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345771193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/>
      </w:pPr>
      <w:r>
        <w:rPr>
          <w:spacing w:val="-6"/>
          <w:sz w:val="28"/>
          <w:szCs w:val="28"/>
        </w:rPr>
        <w:t>Про  виділення</w:t>
      </w:r>
      <w:r>
        <w:rPr>
          <w:spacing w:val="-6"/>
          <w:sz w:val="32"/>
          <w:szCs w:val="32"/>
        </w:rPr>
        <w:t xml:space="preserve">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нину  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Стаднюку І.Л.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</w:t>
      </w:r>
      <w:r>
        <w:rPr>
          <w:spacing w:val="-6"/>
          <w:sz w:val="24"/>
          <w:szCs w:val="24"/>
        </w:rPr>
        <w:t xml:space="preserve">  </w:t>
      </w:r>
      <w:r>
        <w:rPr>
          <w:spacing w:val="-6"/>
          <w:sz w:val="28"/>
          <w:szCs w:val="28"/>
        </w:rPr>
        <w:t>натурі</w:t>
      </w:r>
      <w:r>
        <w:rPr>
          <w:spacing w:val="-6"/>
          <w:sz w:val="26"/>
          <w:szCs w:val="26"/>
        </w:rPr>
        <w:t xml:space="preserve">   </w:t>
      </w:r>
      <w:r>
        <w:rPr>
          <w:spacing w:val="-6"/>
          <w:sz w:val="28"/>
          <w:szCs w:val="28"/>
        </w:rPr>
        <w:t>(на  місцевості)   земельної</w:t>
      </w:r>
      <w:r>
        <w:rPr>
          <w:spacing w:val="-6"/>
          <w:sz w:val="26"/>
          <w:szCs w:val="26"/>
        </w:rPr>
        <w:t xml:space="preserve">    </w:t>
      </w:r>
      <w:r>
        <w:rPr>
          <w:spacing w:val="-6"/>
          <w:sz w:val="28"/>
          <w:szCs w:val="28"/>
        </w:rPr>
        <w:t>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</w:t>
      </w:r>
      <w:r>
        <w:rPr>
          <w:spacing w:val="-6"/>
          <w:sz w:val="24"/>
          <w:szCs w:val="24"/>
        </w:rPr>
        <w:t xml:space="preserve">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328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1,0957 </w:t>
      </w:r>
      <w:r>
        <w:rPr>
          <w:spacing w:val="-6"/>
          <w:sz w:val="28"/>
          <w:szCs w:val="28"/>
        </w:rPr>
        <w:t>га)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8"/>
          <w:szCs w:val="28"/>
        </w:rPr>
        <w:t>для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ведення   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товарного         сільськогосподар-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ського    виробництва  </w:t>
      </w:r>
      <w:r>
        <w:rPr>
          <w:spacing w:val="-12"/>
          <w:sz w:val="28"/>
          <w:szCs w:val="28"/>
        </w:rPr>
        <w:t xml:space="preserve"> (01.0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1</w:t>
      </w:r>
      <w:r>
        <w:rPr>
          <w:spacing w:val="-12"/>
          <w:sz w:val="28"/>
          <w:szCs w:val="28"/>
        </w:rPr>
        <w:t xml:space="preserve">)  </w:t>
      </w:r>
      <w:r>
        <w:rPr>
          <w:spacing w:val="2"/>
          <w:sz w:val="28"/>
          <w:szCs w:val="28"/>
        </w:rPr>
        <w:t xml:space="preserve">у  </w:t>
      </w:r>
      <w:r>
        <w:rPr>
          <w:spacing w:val="-2"/>
          <w:sz w:val="28"/>
          <w:szCs w:val="28"/>
        </w:rPr>
        <w:t xml:space="preserve">с. 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Жидичин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Луцького     району      Волинської     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Стаднюка Івана Леонідовича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328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1,0957 </w:t>
      </w:r>
      <w:r>
        <w:rPr>
          <w:spacing w:val="-6"/>
          <w:sz w:val="28"/>
          <w:szCs w:val="28"/>
        </w:rPr>
        <w:t xml:space="preserve">га для ведення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товарного сільськогосподарського виробництва</w:t>
      </w:r>
      <w:r>
        <w:rPr>
          <w:spacing w:val="-12"/>
          <w:sz w:val="28"/>
          <w:szCs w:val="28"/>
        </w:rPr>
        <w:t xml:space="preserve"> (01.0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en-US" w:eastAsia="zh-CN" w:bidi="ar-SA"/>
        </w:rPr>
        <w:t>1</w:t>
      </w:r>
      <w:r>
        <w:rPr>
          <w:spacing w:val="-12"/>
          <w:sz w:val="28"/>
          <w:szCs w:val="28"/>
        </w:rPr>
        <w:t xml:space="preserve">) </w:t>
      </w:r>
      <w:r>
        <w:rPr>
          <w:spacing w:val="2"/>
          <w:sz w:val="28"/>
          <w:szCs w:val="28"/>
        </w:rPr>
        <w:t xml:space="preserve">у </w:t>
      </w:r>
      <w:r>
        <w:rPr>
          <w:spacing w:val="-2"/>
          <w:sz w:val="28"/>
          <w:szCs w:val="28"/>
        </w:rPr>
        <w:t xml:space="preserve">с.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Жидичин</w:t>
      </w:r>
      <w:r>
        <w:rPr>
          <w:spacing w:val="-2"/>
          <w:sz w:val="28"/>
          <w:szCs w:val="28"/>
        </w:rPr>
        <w:t xml:space="preserve"> Луцького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району Волинської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області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27.08.2025                                     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5301235762025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328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рілля</w:t>
      </w:r>
      <w:r>
        <w:rPr>
          <w:b w:val="false"/>
          <w:bCs w:val="false"/>
          <w:color w:val="000000"/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ину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Стаднюку Івану Леонідовичу </w:t>
      </w:r>
      <w:r>
        <w:rPr>
          <w:spacing w:val="-8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328 </w:t>
      </w:r>
      <w:r>
        <w:rPr>
          <w:spacing w:val="-8"/>
          <w:sz w:val="28"/>
          <w:szCs w:val="28"/>
        </w:rPr>
        <w:t>(</w:t>
      </w:r>
      <w:r>
        <w:rPr>
          <w:rFonts w:eastAsia="Times New Roman"/>
          <w:spacing w:val="-6"/>
          <w:sz w:val="28"/>
          <w:szCs w:val="28"/>
          <w:lang w:eastAsia="ar-SA"/>
        </w:rPr>
        <w:t>рілля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1,0957</w:t>
      </w:r>
      <w:r>
        <w:rPr>
          <w:spacing w:val="-8"/>
          <w:sz w:val="28"/>
          <w:szCs w:val="28"/>
        </w:rPr>
        <w:t> га з кадастровим номером 072188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2700</w:t>
      </w:r>
      <w:r>
        <w:rPr>
          <w:spacing w:val="-8"/>
          <w:sz w:val="28"/>
          <w:szCs w:val="28"/>
        </w:rPr>
        <w:t>:0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spacing w:val="-8"/>
          <w:sz w:val="28"/>
          <w:szCs w:val="28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1736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для ведення      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товарного сільськогосподарського виробництва </w:t>
      </w:r>
      <w:r>
        <w:rPr>
          <w:rFonts w:eastAsia="Times New Roman"/>
          <w:spacing w:val="-12"/>
          <w:sz w:val="28"/>
          <w:szCs w:val="28"/>
          <w:lang w:eastAsia="ar-SA"/>
        </w:rPr>
        <w:t>(01.0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/>
          <w:spacing w:val="-12"/>
          <w:sz w:val="28"/>
          <w:szCs w:val="28"/>
          <w:lang w:eastAsia="ar-SA"/>
        </w:rPr>
        <w:t>)</w:t>
      </w:r>
      <w:r>
        <w:rPr>
          <w:spacing w:val="-8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 xml:space="preserve">у </w:t>
      </w:r>
      <w:r>
        <w:rPr>
          <w:spacing w:val="-2"/>
          <w:sz w:val="28"/>
          <w:szCs w:val="28"/>
        </w:rPr>
        <w:t xml:space="preserve">с.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Жидичин</w:t>
      </w:r>
      <w:r>
        <w:rPr>
          <w:spacing w:val="-2"/>
          <w:sz w:val="28"/>
          <w:szCs w:val="28"/>
        </w:rPr>
        <w:t xml:space="preserve"> Луцького району Волинської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області</w:t>
      </w:r>
      <w:r>
        <w:rPr>
          <w:spacing w:val="-8"/>
          <w:sz w:val="28"/>
          <w:szCs w:val="28"/>
        </w:rPr>
        <w:t>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2. Виділити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328 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(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рілля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ину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Стаднюку Івану Леонідовичу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для </w:t>
      </w:r>
      <w:r>
        <w:rPr>
          <w:spacing w:val="-6"/>
          <w:sz w:val="28"/>
          <w:szCs w:val="28"/>
        </w:rPr>
        <w:t xml:space="preserve">ведення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товарного         сільськогосподарського виробництва</w:t>
      </w:r>
      <w:r>
        <w:rPr>
          <w:rFonts w:eastAsia="Times New Roman"/>
          <w:color w:val="111111"/>
          <w:spacing w:val="-12"/>
          <w:sz w:val="28"/>
          <w:szCs w:val="28"/>
          <w:lang w:eastAsia="ar-SA"/>
        </w:rPr>
        <w:t xml:space="preserve"> (01.0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/>
          <w:color w:val="111111"/>
          <w:spacing w:val="-12"/>
          <w:sz w:val="28"/>
          <w:szCs w:val="28"/>
          <w:lang w:eastAsia="ar-SA"/>
        </w:rPr>
        <w:t>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1,0957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 га, з кадастровим номером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0721882700:01:001:1736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color w:val="000000"/>
          <w:spacing w:val="2"/>
          <w:sz w:val="28"/>
          <w:szCs w:val="28"/>
          <w:lang w:eastAsia="ar-SA"/>
        </w:rPr>
        <w:t xml:space="preserve">у </w:t>
      </w:r>
      <w:r>
        <w:rPr>
          <w:rFonts w:eastAsia="Times New Roman"/>
          <w:color w:val="000000"/>
          <w:spacing w:val="-2"/>
          <w:sz w:val="28"/>
          <w:szCs w:val="28"/>
          <w:lang w:eastAsia="ar-SA"/>
        </w:rPr>
        <w:t xml:space="preserve">с.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Жидичин</w:t>
      </w:r>
      <w:r>
        <w:rPr>
          <w:rFonts w:eastAsia="Times New Roman"/>
          <w:color w:val="000000"/>
          <w:spacing w:val="-2"/>
          <w:sz w:val="28"/>
          <w:szCs w:val="28"/>
          <w:lang w:eastAsia="ar-SA"/>
        </w:rPr>
        <w:t xml:space="preserve"> Луцького району Волинської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області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 Зобов’язати громадян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ина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Стаднюка Івана Леонідовича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02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1147</TotalTime>
  <Application>LibreOffice/7.0.3.1$Windows_X86_64 LibreOffice_project/d7547858d014d4cf69878db179d326fc3483e082</Application>
  <Pages>2</Pages>
  <Words>438</Words>
  <Characters>2872</Characters>
  <CharactersWithSpaces>3575</CharactersWithSpaces>
  <Paragraphs>22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2025-10-01T16:25:15Z</cp:lastPrinted>
  <dcterms:modified xsi:type="dcterms:W3CDTF">2025-10-01T16:25:19Z</dcterms:modified>
  <cp:revision>182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