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479815575"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1843" w:leader="none"/>
        </w:tabs>
        <w:overflowPunct w:val="true"/>
        <w:ind w:hanging="0" w:left="0" w:right="-868"/>
        <w:jc w:val="both"/>
        <w:rPr/>
      </w:pPr>
      <w:r>
        <w:rPr>
          <w:sz w:val="28"/>
          <w:szCs w:val="28"/>
        </w:rPr>
        <w:t>Про передачу громадянам Літвінцовій І.О.,</w:t>
      </w:r>
    </w:p>
    <w:p>
      <w:pPr>
        <w:pStyle w:val="Normal"/>
        <w:tabs>
          <w:tab w:val="clear" w:pos="708"/>
          <w:tab w:val="left" w:pos="1843" w:leader="none"/>
        </w:tabs>
        <w:overflowPunct w:val="true"/>
        <w:ind w:hanging="0" w:left="0" w:right="-868"/>
        <w:jc w:val="both"/>
        <w:rPr/>
      </w:pPr>
      <w:r>
        <w:rPr>
          <w:sz w:val="28"/>
          <w:szCs w:val="28"/>
          <w:lang w:val="uk-UA"/>
        </w:rPr>
        <w:t>Літвінцову О.О.,  Літвінцовій Л.Б.,  Дацен-</w:t>
      </w:r>
    </w:p>
    <w:p>
      <w:pPr>
        <w:pStyle w:val="Normal"/>
        <w:tabs>
          <w:tab w:val="clear" w:pos="708"/>
          <w:tab w:val="left" w:pos="1843" w:leader="none"/>
        </w:tabs>
        <w:overflowPunct w:val="true"/>
        <w:ind w:hanging="0" w:left="0" w:right="-868"/>
        <w:jc w:val="both"/>
        <w:rPr/>
      </w:pPr>
      <w:r>
        <w:rPr>
          <w:sz w:val="28"/>
          <w:szCs w:val="28"/>
          <w:lang w:val="uk-UA"/>
        </w:rPr>
        <w:t>ко Р.М., Даценко А.В., Цісс Т.А. безоплат-</w:t>
      </w:r>
    </w:p>
    <w:p>
      <w:pPr>
        <w:pStyle w:val="Normal"/>
        <w:tabs>
          <w:tab w:val="clear" w:pos="708"/>
          <w:tab w:val="left" w:pos="1843" w:leader="none"/>
        </w:tabs>
        <w:overflowPunct w:val="true"/>
        <w:ind w:hanging="0" w:left="0" w:right="-868"/>
        <w:jc w:val="both"/>
        <w:rPr/>
      </w:pPr>
      <w:r>
        <w:rPr>
          <w:sz w:val="28"/>
          <w:szCs w:val="28"/>
          <w:lang w:val="uk-UA"/>
        </w:rPr>
        <w:t>но у спільну часткову  власність земельної</w:t>
      </w:r>
    </w:p>
    <w:p>
      <w:pPr>
        <w:pStyle w:val="Normal"/>
        <w:tabs>
          <w:tab w:val="clear" w:pos="708"/>
          <w:tab w:val="left" w:pos="1843" w:leader="none"/>
        </w:tabs>
        <w:overflowPunct w:val="true"/>
        <w:ind w:hanging="0" w:left="0" w:right="-868"/>
        <w:jc w:val="both"/>
        <w:rPr/>
      </w:pPr>
      <w:r>
        <w:rPr>
          <w:sz w:val="28"/>
          <w:szCs w:val="28"/>
          <w:lang w:val="uk-UA"/>
        </w:rPr>
        <w:t>ділянки для  будівництва і обслуговування</w:t>
      </w:r>
    </w:p>
    <w:p>
      <w:pPr>
        <w:pStyle w:val="Normal"/>
        <w:tabs>
          <w:tab w:val="clear" w:pos="708"/>
          <w:tab w:val="left" w:pos="1843" w:leader="none"/>
        </w:tabs>
        <w:overflowPunct w:val="true"/>
        <w:ind w:hanging="0" w:left="0" w:right="-868"/>
        <w:jc w:val="both"/>
        <w:rPr/>
      </w:pPr>
      <w:r>
        <w:rPr>
          <w:sz w:val="28"/>
          <w:szCs w:val="28"/>
          <w:lang w:val="uk-UA"/>
        </w:rPr>
        <w:t>житлового  будинку,  господарських  буді-</w:t>
      </w:r>
    </w:p>
    <w:p>
      <w:pPr>
        <w:pStyle w:val="Normal"/>
        <w:tabs>
          <w:tab w:val="clear" w:pos="708"/>
          <w:tab w:val="left" w:pos="1843" w:leader="none"/>
        </w:tabs>
        <w:overflowPunct w:val="true"/>
        <w:ind w:hanging="0" w:left="0" w:right="-868"/>
        <w:jc w:val="both"/>
        <w:rPr/>
      </w:pPr>
      <w:r>
        <w:rPr>
          <w:sz w:val="28"/>
          <w:szCs w:val="28"/>
          <w:lang w:val="uk-UA"/>
        </w:rPr>
        <w:t xml:space="preserve">вель і споруд  </w:t>
      </w:r>
      <w:r>
        <w:rPr>
          <w:b w:val="false"/>
          <w:bCs w:val="false"/>
          <w:sz w:val="28"/>
          <w:szCs w:val="28"/>
          <w:lang w:val="uk-UA"/>
        </w:rPr>
        <w:t>(присадибна ділянка) - 02.01</w:t>
      </w:r>
    </w:p>
    <w:p>
      <w:pPr>
        <w:pStyle w:val="Normal"/>
        <w:tabs>
          <w:tab w:val="clear" w:pos="708"/>
          <w:tab w:val="left" w:pos="1843" w:leader="none"/>
        </w:tabs>
        <w:overflowPunct w:val="true"/>
        <w:ind w:hanging="0" w:left="0" w:right="-868"/>
        <w:jc w:val="both"/>
        <w:rPr/>
      </w:pPr>
      <w:r>
        <w:rPr>
          <w:b w:val="false"/>
          <w:bCs w:val="false"/>
          <w:sz w:val="28"/>
          <w:szCs w:val="28"/>
        </w:rPr>
        <w:t>на вул. Волноваській, 20 у м. Луцьку</w:t>
      </w:r>
    </w:p>
    <w:p>
      <w:pPr>
        <w:pStyle w:val="Normal"/>
        <w:overflowPunct w:val="true"/>
        <w:ind w:hanging="0" w:left="0" w:right="-6"/>
        <w:jc w:val="both"/>
        <w:rPr/>
      </w:pPr>
      <w:r>
        <w:rPr>
          <w:sz w:val="28"/>
          <w:szCs w:val="28"/>
        </w:rPr>
        <w:t xml:space="preserve">           </w:t>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pP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Розглянувши заяву громадян Літвінцової Ірини Олександрівни, Літвінцова Олександра Олександровича, Літвінцової Людмили Богданівни, Даценко Руслани Мефодіївни, Даценка Анатолія Володимировича, Цісс Тетяни Адамівни щодо передачі безоплатно у спільну часткову власність земельної ділянки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вул. Волноваській, 20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вул. Волноваській, 20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у м. Луцьку громадян Літвінцової Ірини Олександрівни, Літвінцова Олександра Олександровича, Літвінцової Людмили Богданівни, Даценко Руслани Мефодіївни, Даценка Анатолія Володимировича, Цісс Тетяни Адамівни, витяг з Державного земельного кадастру про земельну ділянку, враховуючи документи, що посвідчують</w:t>
      </w:r>
      <w:r>
        <w:rPr>
          <w:rFonts w:eastAsia="Times New Roman" w:cs="Times New Roman"/>
          <w:color w:val="00000A"/>
          <w:kern w:val="0"/>
          <w:sz w:val="28"/>
          <w:szCs w:val="28"/>
          <w:lang w:val="uk-UA" w:eastAsia="zh-CN" w:bidi="ar-SA"/>
        </w:rPr>
        <w:t xml:space="preserve"> право власності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Літвінцової Ірини Олександрівни, Літвінцова Олександра Олександровича, Літвінцової Людмили Богданівни, Даценко Руслани Мефодіївни, Даценка Анатолія Володимировича, Цісс Тетяни Адамівни </w:t>
      </w:r>
      <w:r>
        <w:rPr>
          <w:rFonts w:eastAsia="Times New Roman" w:cs="Times New Roman"/>
          <w:color w:val="00000A"/>
          <w:kern w:val="0"/>
          <w:sz w:val="28"/>
          <w:szCs w:val="28"/>
          <w:lang w:val="uk-UA" w:eastAsia="zh-CN" w:bidi="ar-SA"/>
        </w:rPr>
        <w:t xml:space="preserve">на об’єкт нерухомого майна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вул. Волноваській, 20</w:t>
      </w:r>
      <w:r>
        <w:rPr>
          <w:rFonts w:eastAsia="Times New Roman" w:cs="Times New Roman"/>
          <w:b w:val="false"/>
          <w:bCs w:val="false"/>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у м. Луцьку: свідоцтво про право на спадщину за законом</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 18.10.2021 № 759, </w:t>
      </w:r>
      <w:r>
        <w:rPr>
          <w:rFonts w:eastAsia="Times New Roman" w:cs="Times New Roman"/>
          <w:color w:val="auto"/>
          <w:kern w:val="0"/>
          <w:sz w:val="28"/>
          <w:szCs w:val="28"/>
          <w:lang w:val="uk-UA" w:eastAsia="zh-CN" w:bidi="ar-SA"/>
        </w:rPr>
        <w:t xml:space="preserve">відповідно до якого право власності громадянки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Літвінцової Ірини Олександрівни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7/100 в житловому будинку </w:t>
      </w:r>
      <w:r>
        <w:rPr>
          <w:rFonts w:eastAsia="Times New Roman" w:cs="Times New Roman"/>
          <w:color w:val="auto"/>
          <w:kern w:val="0"/>
          <w:sz w:val="28"/>
          <w:szCs w:val="28"/>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18.10.2021</w:t>
      </w:r>
      <w:r>
        <w:rPr>
          <w:rFonts w:eastAsia="Times New Roman" w:cs="Times New Roman"/>
          <w:color w:val="auto"/>
          <w:kern w:val="0"/>
          <w:sz w:val="28"/>
          <w:szCs w:val="28"/>
          <w:lang w:val="uk-UA" w:eastAsia="zh-CN" w:bidi="ar-SA"/>
        </w:rPr>
        <w:t>, номер запису про право власності: 44491803</w:t>
      </w:r>
      <w:r>
        <w:rPr>
          <w:rFonts w:eastAsia="Times New Roman" w:cs="Times New Roman"/>
          <w:color w:val="00000A"/>
          <w:kern w:val="0"/>
          <w:sz w:val="28"/>
          <w:szCs w:val="28"/>
          <w:lang w:val="uk-UA" w:eastAsia="zh-CN" w:bidi="ar-SA"/>
        </w:rPr>
        <w:t>, свідоцтво про право на спадщину за законом</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 18.10.2021 № 761, </w:t>
      </w:r>
      <w:r>
        <w:rPr>
          <w:rFonts w:eastAsia="Times New Roman" w:cs="Times New Roman"/>
          <w:color w:val="auto"/>
          <w:kern w:val="0"/>
          <w:sz w:val="28"/>
          <w:szCs w:val="28"/>
          <w:lang w:val="uk-UA" w:eastAsia="zh-CN" w:bidi="ar-SA"/>
        </w:rPr>
        <w:t xml:space="preserve">відповідно до якого право власності громадянина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Літвінцова Олександра Олександровича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7/100 в житловому будинку </w:t>
      </w:r>
      <w:r>
        <w:rPr>
          <w:rFonts w:eastAsia="Times New Roman" w:cs="Times New Roman"/>
          <w:color w:val="auto"/>
          <w:kern w:val="0"/>
          <w:sz w:val="28"/>
          <w:szCs w:val="28"/>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18.10.2021</w:t>
      </w:r>
      <w:r>
        <w:rPr>
          <w:rFonts w:eastAsia="Times New Roman" w:cs="Times New Roman"/>
          <w:color w:val="auto"/>
          <w:kern w:val="0"/>
          <w:sz w:val="28"/>
          <w:szCs w:val="28"/>
          <w:lang w:val="uk-UA" w:eastAsia="zh-CN" w:bidi="ar-SA"/>
        </w:rPr>
        <w:t xml:space="preserve">, номер запису про право власності: 44491842, </w:t>
      </w:r>
      <w:r>
        <w:rPr>
          <w:rFonts w:eastAsia="Times New Roman" w:cs="Times New Roman"/>
          <w:color w:val="00000A"/>
          <w:kern w:val="0"/>
          <w:sz w:val="28"/>
          <w:szCs w:val="28"/>
          <w:lang w:val="uk-UA" w:eastAsia="zh-CN" w:bidi="ar-SA"/>
        </w:rPr>
        <w:t>свідоцтво про право власності</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 22.06.2021 № 433, </w:t>
      </w:r>
      <w:r>
        <w:rPr>
          <w:rFonts w:eastAsia="Times New Roman" w:cs="Times New Roman"/>
          <w:color w:val="auto"/>
          <w:kern w:val="0"/>
          <w:sz w:val="28"/>
          <w:szCs w:val="28"/>
          <w:lang w:val="uk-UA" w:eastAsia="zh-CN" w:bidi="ar-SA"/>
        </w:rPr>
        <w:t xml:space="preserve">відповідно до якого право власності громадянки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Літвінцової Людмили Богданівни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7/50 в житловому будинку </w:t>
      </w:r>
      <w:r>
        <w:rPr>
          <w:rFonts w:eastAsia="Times New Roman" w:cs="Times New Roman"/>
          <w:color w:val="auto"/>
          <w:kern w:val="0"/>
          <w:sz w:val="28"/>
          <w:szCs w:val="28"/>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22.06.2021</w:t>
      </w:r>
      <w:r>
        <w:rPr>
          <w:rFonts w:eastAsia="Times New Roman" w:cs="Times New Roman"/>
          <w:color w:val="auto"/>
          <w:kern w:val="0"/>
          <w:sz w:val="28"/>
          <w:szCs w:val="28"/>
          <w:lang w:val="uk-UA" w:eastAsia="zh-CN" w:bidi="ar-SA"/>
        </w:rPr>
        <w:t xml:space="preserve">, номер запису про право власності: 42620738, </w:t>
      </w:r>
      <w:r>
        <w:rPr>
          <w:rFonts w:eastAsia="Times New Roman" w:cs="Times New Roman"/>
          <w:color w:val="00000A"/>
          <w:kern w:val="0"/>
          <w:sz w:val="28"/>
          <w:szCs w:val="28"/>
          <w:lang w:val="uk-UA" w:eastAsia="zh-CN" w:bidi="ar-SA"/>
        </w:rPr>
        <w:t>свідоцтво про право на спадщину за законом</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 21.09.2018 № 3-776, </w:t>
      </w:r>
      <w:r>
        <w:rPr>
          <w:rFonts w:eastAsia="Times New Roman" w:cs="Times New Roman"/>
          <w:color w:val="auto"/>
          <w:kern w:val="0"/>
          <w:sz w:val="28"/>
          <w:szCs w:val="28"/>
          <w:lang w:val="uk-UA" w:eastAsia="zh-CN" w:bidi="ar-SA"/>
        </w:rPr>
        <w:t xml:space="preserve">відповідно до якого право власності громадянки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Даценко Руслани Мефодіївни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21/75 в житловому будинку </w:t>
      </w:r>
      <w:r>
        <w:rPr>
          <w:rFonts w:eastAsia="Times New Roman" w:cs="Times New Roman"/>
          <w:color w:val="auto"/>
          <w:kern w:val="0"/>
          <w:sz w:val="28"/>
          <w:szCs w:val="28"/>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21.09.2018</w:t>
      </w:r>
      <w:r>
        <w:rPr>
          <w:rFonts w:eastAsia="Times New Roman" w:cs="Times New Roman"/>
          <w:color w:val="auto"/>
          <w:kern w:val="0"/>
          <w:sz w:val="28"/>
          <w:szCs w:val="28"/>
          <w:lang w:val="uk-UA" w:eastAsia="zh-CN" w:bidi="ar-SA"/>
        </w:rPr>
        <w:t>, номер запису про право власності: 28041634</w:t>
      </w:r>
      <w:r>
        <w:rPr>
          <w:rFonts w:eastAsia="Times New Roman" w:cs="Times New Roman"/>
          <w:color w:val="00000A"/>
          <w:kern w:val="0"/>
          <w:sz w:val="28"/>
          <w:szCs w:val="28"/>
          <w:lang w:val="uk-UA" w:eastAsia="zh-CN" w:bidi="ar-SA"/>
        </w:rPr>
        <w:t>, свідоцтво про право на спадщину за законом</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 13.07.1998 № 1-2298, відповідно до якого право власності громадянина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Даценка Анатолія Володимировича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9/75 в житловому будинку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07.08.2003,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свідоцтво про право на спадщину за законом</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21.09.2018 № 3-775, відповідно до якого право власності громадянина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Даценка Анатолія Володимировича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12/75 в житловому будинку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в Державному реєстрі речових прав на нерухоме майно 21.09.2018, номер запису про право власності: 28041622,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свідоцтво про право на спадщину за законом</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28.12.2019 № 3-1216, відповідно до якого право власності громадянки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Цісс Тетяни Адамівни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12/75 в житловому будинку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в Державному реєстрі речових прав на нерухоме майно 28.12.2019, номер запису про право власності: 34938322,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pPr>
      <w:r>
        <w:rPr>
          <w:sz w:val="28"/>
          <w:szCs w:val="28"/>
        </w:rPr>
        <w:t>ВИРІШИЛА:</w:t>
      </w:r>
    </w:p>
    <w:p>
      <w:pPr>
        <w:pStyle w:val="Normal"/>
        <w:jc w:val="both"/>
        <w:rPr>
          <w:sz w:val="28"/>
          <w:szCs w:val="28"/>
        </w:rPr>
      </w:pPr>
      <w:r>
        <w:rPr>
          <w:sz w:val="28"/>
          <w:szCs w:val="28"/>
        </w:rPr>
      </w:r>
    </w:p>
    <w:p>
      <w:pPr>
        <w:pStyle w:val="Normal"/>
        <w:widowControl/>
        <w:suppressAutoHyphens w:val="true"/>
        <w:overflowPunct w:val="false"/>
        <w:bidi w:val="0"/>
        <w:ind w:firstLine="567" w:left="0" w:right="57"/>
        <w:jc w:val="both"/>
        <w:rPr>
          <w:sz w:val="28"/>
          <w:szCs w:val="28"/>
        </w:rPr>
      </w:pPr>
      <w:r>
        <w:rPr>
          <w:sz w:val="28"/>
          <w:szCs w:val="28"/>
        </w:rPr>
        <w:t xml:space="preserve">1. Затвердити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Літвінцовій Ірині Олександрівні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7/100)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Літвінцову Олександру Олександровичу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7/100)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Літвінцовій Людмилі Богданівні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14/100)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Даценко Руслані Мефодіївні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28/100)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Даценку Анатолію Володимировичу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28/100)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Цісс Тетяні Адамівні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16/100)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вул. Волноваській, 20</w:t>
      </w:r>
      <w:r>
        <w:rPr>
          <w:b w:val="false"/>
          <w:bCs w:val="false"/>
          <w:sz w:val="28"/>
          <w:szCs w:val="28"/>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0705</w:t>
      </w:r>
      <w:r>
        <w:rPr>
          <w:sz w:val="28"/>
          <w:szCs w:val="28"/>
        </w:rPr>
        <w:t xml:space="preserve"> га, кадастровим номером 0710100000:21:018:0098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 xml:space="preserve">2. Передати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Літвінцовій Ірині Олександрівні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7/100)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Літвінцову Олександру Олександровичу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7/100)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Літвінцовій Людмилі Богданівні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14/100)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Даценко Руслані Мефодіївні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28/100)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Даценку Анатолію Володимировичу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28/100)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Цісс Тетяні Адамівні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(частка 16/100) </w:t>
      </w:r>
      <w:r>
        <w:rPr>
          <w:sz w:val="28"/>
          <w:szCs w:val="28"/>
        </w:rPr>
        <w:t xml:space="preserve">безоплатно у спільну часткову власність земельну ділянку на </w:t>
      </w:r>
      <w:r>
        <w:rPr>
          <w:b w:val="false"/>
          <w:bCs w:val="false"/>
          <w:sz w:val="28"/>
          <w:szCs w:val="28"/>
        </w:rPr>
        <w:t xml:space="preserve"> вул. Волноваській, 20</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color w:val="00000A"/>
          <w:kern w:val="0"/>
          <w:sz w:val="28"/>
          <w:szCs w:val="28"/>
          <w:lang w:val="uk-UA" w:eastAsia="zh-CN" w:bidi="ar-SA"/>
        </w:rPr>
        <w:t>у</w:t>
      </w:r>
      <w:r>
        <w:rPr>
          <w:rFonts w:eastAsia="Times New Roman" w:cs="Times New Roman"/>
          <w:b w:val="false"/>
          <w:bCs w:val="false"/>
          <w:color w:val="00000A"/>
          <w:kern w:val="0"/>
          <w:sz w:val="18"/>
          <w:szCs w:val="18"/>
          <w:lang w:val="uk-UA" w:eastAsia="zh-CN" w:bidi="ar-SA"/>
        </w:rPr>
        <w:t xml:space="preserve"> </w:t>
      </w:r>
      <w:r>
        <w:rPr>
          <w:rFonts w:eastAsia="Times New Roman" w:cs="Times New Roman"/>
          <w:b w:val="false"/>
          <w:bCs w:val="false"/>
          <w:color w:val="00000A"/>
          <w:kern w:val="0"/>
          <w:sz w:val="28"/>
          <w:szCs w:val="28"/>
          <w:lang w:val="uk-UA" w:eastAsia="zh-CN" w:bidi="ar-SA"/>
        </w:rPr>
        <w:t>м. Луцьку</w:t>
      </w:r>
      <w:r>
        <w:rPr>
          <w:rFonts w:eastAsia="Times New Roman" w:cs="Times New Roman"/>
          <w:b w:val="false"/>
          <w:bCs w:val="false"/>
          <w:color w:val="00000A"/>
          <w:kern w:val="0"/>
          <w:sz w:val="18"/>
          <w:szCs w:val="18"/>
          <w:lang w:val="uk-UA" w:eastAsia="zh-CN" w:bidi="ar-SA"/>
        </w:rPr>
        <w:t xml:space="preserve"> </w:t>
      </w:r>
      <w:r>
        <w:rPr>
          <w:sz w:val="28"/>
          <w:szCs w:val="28"/>
        </w:rPr>
        <w:t>площею 0,</w:t>
      </w:r>
      <w:r>
        <w:rPr>
          <w:rFonts w:eastAsia="Times New Roman" w:cs="Times New Roman"/>
          <w:color w:val="00000A"/>
          <w:kern w:val="0"/>
          <w:sz w:val="28"/>
          <w:szCs w:val="28"/>
          <w:lang w:val="uk-UA" w:eastAsia="zh-CN" w:bidi="ar-SA"/>
        </w:rPr>
        <w:t>0705</w:t>
      </w:r>
      <w:r>
        <w:rPr>
          <w:sz w:val="28"/>
          <w:szCs w:val="28"/>
        </w:rPr>
        <w:t xml:space="preserve"> га, кадастровим номером 0710100000:21:018:0098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згідно з додатком.</w:t>
      </w:r>
    </w:p>
    <w:p>
      <w:pPr>
        <w:pStyle w:val="Normal"/>
        <w:widowControl/>
        <w:suppressAutoHyphens w:val="true"/>
        <w:overflowPunct w:val="fals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Літвінцову Ірину Олександрівну, Літвінцова Олександра Олександровича, Літвінцову Людмилу Богданівну, Даценко Руслану Мефодіївну, Даценка Анатолія Володимировича, Цісс Тетяну Адамівну</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rPr>
        <w:t>3.2.</w:t>
      </w:r>
      <w:r>
        <w:rPr>
          <w:sz w:val="28"/>
          <w:szCs w:val="28"/>
          <w:lang w:val="ru-RU"/>
        </w:rPr>
        <w:t xml:space="preserve">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статтею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8"/>
          <w:szCs w:val="28"/>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2960</TotalTime>
  <Application>LibreOffice/7.6.4.1$Windows_X86_64 LibreOffice_project/e19e193f88cd6c0525a17fb7a176ed8e6a3e2aa1</Application>
  <AppVersion>15.0000</AppVersion>
  <Pages>3</Pages>
  <Words>809</Words>
  <Characters>5471</Characters>
  <CharactersWithSpaces>6463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2025-10-09T14:54:08Z</dcterms:modified>
  <cp:revision>664</cp:revision>
  <dc:subject/>
  <dc:title>  </dc:title>
</cp:coreProperties>
</file>

<file path=docProps/custom.xml><?xml version="1.0" encoding="utf-8"?>
<Properties xmlns="http://schemas.openxmlformats.org/officeDocument/2006/custom-properties" xmlns:vt="http://schemas.openxmlformats.org/officeDocument/2006/docPropsVTypes"/>
</file>