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widowControl w:val="false"/>
        <w:jc w:val="center"/>
        <w:rPr>
          <w:lang w:val="uk-UA"/>
        </w:rPr>
      </w:pPr>
      <w:r>
        <w:rPr/>
        <w:object w:dxaOrig="3105" w:dyaOrig="33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8.2pt;height:59.2pt;mso-wrap-distance-right:0pt" filled="f" o:ole="">
            <v:imagedata r:id="rId3" o:title=""/>
          </v:shape>
          <o:OLEObject Type="Embed" ProgID="" ShapeID="ole_rId2" DrawAspect="Content" ObjectID="_487123498" r:id="rId2"/>
        </w:object>
      </w:r>
    </w:p>
    <w:p>
      <w:pPr>
        <w:pStyle w:val="Normal"/>
        <w:widowControl w:val="false"/>
        <w:jc w:val="center"/>
        <w:rPr>
          <w:szCs w:val="28"/>
          <w:lang w:val="uk-UA"/>
        </w:rPr>
      </w:pPr>
      <w:r>
        <w:rPr>
          <w:szCs w:val="28"/>
          <w:lang w:val="uk-UA"/>
        </w:rPr>
      </w:r>
    </w:p>
    <w:p>
      <w:pPr>
        <w:pStyle w:val="Heading1"/>
        <w:widowControl w:val="false"/>
        <w:numPr>
          <w:ilvl w:val="0"/>
          <w:numId w:val="1"/>
        </w:numPr>
        <w:rPr/>
      </w:pPr>
      <w:r>
        <w:rPr>
          <w:sz w:val="28"/>
          <w:szCs w:val="28"/>
        </w:rPr>
        <w:t>ЛУЦЬКА  МІСЬКА  РАДА</w:t>
      </w:r>
    </w:p>
    <w:p>
      <w:pPr>
        <w:pStyle w:val="Normal"/>
        <w:widowControl w:val="false"/>
        <w:rPr>
          <w:sz w:val="20"/>
          <w:szCs w:val="20"/>
        </w:rPr>
      </w:pPr>
      <w:r>
        <w:rPr>
          <w:sz w:val="20"/>
          <w:szCs w:val="20"/>
        </w:rPr>
      </w:r>
    </w:p>
    <w:p>
      <w:pPr>
        <w:pStyle w:val="Heading2"/>
        <w:widowControl w:val="false"/>
        <w:numPr>
          <w:ilvl w:val="1"/>
          <w:numId w:val="1"/>
        </w:numPr>
        <w:tabs>
          <w:tab w:val="clear" w:pos="708"/>
          <w:tab w:val="left" w:pos="4218" w:leader="none"/>
          <w:tab w:val="left" w:pos="4674" w:leader="none"/>
        </w:tabs>
        <w:rPr/>
      </w:pPr>
      <w:r>
        <w:rPr>
          <w:sz w:val="32"/>
          <w:szCs w:val="32"/>
        </w:rPr>
        <w:t>Р І Ш Е Н Н Я</w:t>
      </w:r>
    </w:p>
    <w:p>
      <w:pPr>
        <w:pStyle w:val="Normal"/>
        <w:widowControl w:val="false"/>
        <w:jc w:val="center"/>
        <w:rPr>
          <w:b/>
          <w:bCs/>
          <w:sz w:val="32"/>
          <w:szCs w:val="32"/>
        </w:rPr>
      </w:pPr>
      <w:r>
        <w:rPr>
          <w:b/>
          <w:bCs/>
          <w:sz w:val="32"/>
          <w:szCs w:val="32"/>
        </w:rPr>
      </w:r>
    </w:p>
    <w:p>
      <w:pPr>
        <w:pStyle w:val="Normal"/>
        <w:widowControl w:val="false"/>
        <w:tabs>
          <w:tab w:val="clear" w:pos="708"/>
          <w:tab w:val="left" w:pos="4687" w:leader="none"/>
        </w:tabs>
        <w:jc w:val="both"/>
        <w:rPr/>
      </w:pPr>
      <w:r>
        <w:rPr>
          <w:sz w:val="24"/>
        </w:rPr>
        <w:t>________________                                        Луцьк                                         №______________</w:t>
      </w:r>
    </w:p>
    <w:p>
      <w:pPr>
        <w:pStyle w:val="Normal"/>
        <w:widowControl w:val="false"/>
        <w:rPr>
          <w:sz w:val="20"/>
          <w:szCs w:val="20"/>
          <w:lang w:val="uk-UA"/>
        </w:rPr>
      </w:pPr>
      <w:r>
        <w:rPr>
          <w:sz w:val="20"/>
          <w:szCs w:val="20"/>
          <w:lang w:val="uk-UA"/>
        </w:rPr>
      </w:r>
    </w:p>
    <w:p>
      <w:pPr>
        <w:pStyle w:val="Normal"/>
        <w:widowControl w:val="false"/>
        <w:rPr>
          <w:sz w:val="26"/>
          <w:szCs w:val="26"/>
        </w:rPr>
      </w:pPr>
      <w:r>
        <w:rPr>
          <w:sz w:val="26"/>
          <w:szCs w:val="26"/>
          <w:lang w:val="uk-UA"/>
        </w:rPr>
        <w:t>Про поновлення договору оренди землі</w:t>
      </w:r>
    </w:p>
    <w:p>
      <w:pPr>
        <w:pStyle w:val="Normal"/>
        <w:widowControl w:val="false"/>
        <w:rPr>
          <w:sz w:val="26"/>
          <w:szCs w:val="26"/>
        </w:rPr>
      </w:pPr>
      <w:r>
        <w:rPr>
          <w:rFonts w:eastAsia="Times New Roman" w:cs="Times New Roman"/>
          <w:color w:val="auto"/>
          <w:spacing w:val="-10"/>
          <w:kern w:val="0"/>
          <w:sz w:val="26"/>
          <w:szCs w:val="26"/>
          <w:lang w:val="uk-UA" w:eastAsia="zh-CN" w:bidi="ar-SA"/>
        </w:rPr>
        <w:t xml:space="preserve">громадянину Марчуку К.К. </w:t>
      </w:r>
      <w:r>
        <w:rPr>
          <w:spacing w:val="-10"/>
          <w:sz w:val="26"/>
          <w:szCs w:val="26"/>
          <w:lang w:val="uk-UA"/>
        </w:rPr>
        <w:t>для  городниц-</w:t>
      </w:r>
    </w:p>
    <w:p>
      <w:pPr>
        <w:pStyle w:val="Normal"/>
        <w:widowControl w:val="false"/>
        <w:rPr>
          <w:sz w:val="26"/>
          <w:szCs w:val="26"/>
        </w:rPr>
      </w:pPr>
      <w:r>
        <w:rPr>
          <w:spacing w:val="-12"/>
          <w:sz w:val="26"/>
          <w:szCs w:val="26"/>
          <w:lang w:val="uk-UA"/>
        </w:rPr>
        <w:t xml:space="preserve">тва   </w:t>
      </w:r>
      <w:r>
        <w:rPr>
          <w:rFonts w:eastAsia="Times New Roman" w:cs="Times New Roman"/>
          <w:color w:val="auto"/>
          <w:spacing w:val="-12"/>
          <w:kern w:val="0"/>
          <w:sz w:val="26"/>
          <w:szCs w:val="26"/>
          <w:lang w:val="uk-UA" w:eastAsia="zh-CN" w:bidi="ar-SA"/>
        </w:rPr>
        <w:t>(01.07)   за  межами  населених пунктів</w:t>
      </w:r>
    </w:p>
    <w:p>
      <w:pPr>
        <w:pStyle w:val="Normal"/>
        <w:widowControl w:val="false"/>
        <w:rPr>
          <w:sz w:val="26"/>
          <w:szCs w:val="26"/>
        </w:rPr>
      </w:pPr>
      <w:r>
        <w:rPr>
          <w:rFonts w:eastAsia="Times New Roman" w:cs="Times New Roman"/>
          <w:color w:val="auto"/>
          <w:spacing w:val="-12"/>
          <w:kern w:val="0"/>
          <w:sz w:val="26"/>
          <w:szCs w:val="26"/>
          <w:lang w:val="uk-UA" w:eastAsia="zh-CN" w:bidi="ar-SA"/>
        </w:rPr>
        <w:t>Луцької    міської   територіальної   громади</w:t>
      </w:r>
      <w:r>
        <w:rPr>
          <w:rFonts w:eastAsia="Times New Roman" w:cs="Times New Roman"/>
          <w:color w:val="auto"/>
          <w:kern w:val="0"/>
          <w:sz w:val="26"/>
          <w:szCs w:val="26"/>
          <w:lang w:val="uk-UA" w:eastAsia="zh-CN" w:bidi="ar-SA"/>
        </w:rPr>
        <w:t xml:space="preserve">   </w:t>
      </w:r>
    </w:p>
    <w:p>
      <w:pPr>
        <w:pStyle w:val="Normal"/>
        <w:widowControl w:val="false"/>
        <w:rPr>
          <w:sz w:val="28"/>
          <w:szCs w:val="28"/>
        </w:rPr>
      </w:pPr>
      <w:r>
        <w:rPr>
          <w:rFonts w:eastAsia="Times New Roman" w:cs="Times New Roman"/>
          <w:color w:val="auto"/>
          <w:spacing w:val="-12"/>
          <w:kern w:val="0"/>
          <w:sz w:val="26"/>
          <w:szCs w:val="26"/>
          <w:lang w:val="uk-UA" w:eastAsia="zh-CN" w:bidi="ar-SA"/>
        </w:rPr>
        <w:t>(с. Одеради)</w:t>
      </w:r>
      <w:r>
        <w:rPr>
          <w:rFonts w:eastAsia="Times New Roman" w:cs="Times New Roman"/>
          <w:color w:val="auto"/>
          <w:spacing w:val="-12"/>
          <w:kern w:val="0"/>
          <w:sz w:val="28"/>
          <w:szCs w:val="28"/>
          <w:lang w:val="uk-UA" w:eastAsia="zh-CN" w:bidi="ar-SA"/>
        </w:rPr>
        <w:t xml:space="preserve"> </w:t>
      </w:r>
      <w:r>
        <w:rPr>
          <w:rFonts w:eastAsia="Times New Roman" w:cs="Times New Roman"/>
          <w:color w:val="auto"/>
          <w:kern w:val="0"/>
          <w:sz w:val="28"/>
          <w:szCs w:val="28"/>
          <w:lang w:val="uk-UA" w:eastAsia="zh-CN" w:bidi="ar-SA"/>
        </w:rPr>
        <w:t xml:space="preserve"> </w:t>
      </w:r>
    </w:p>
    <w:p>
      <w:pPr>
        <w:pStyle w:val="Normal"/>
        <w:widowControl w:val="false"/>
        <w:jc w:val="both"/>
        <w:rPr>
          <w:rFonts w:ascii="Times New Roman" w:hAnsi="Times New Roman" w:eastAsia="Times New Roman" w:cs="Times New Roman"/>
          <w:color w:val="auto"/>
          <w:kern w:val="0"/>
          <w:sz w:val="26"/>
          <w:szCs w:val="26"/>
          <w:lang w:val="uk-UA" w:eastAsia="zh-CN" w:bidi="ar-SA"/>
        </w:rPr>
      </w:pPr>
      <w:r>
        <w:rPr>
          <w:rFonts w:eastAsia="Times New Roman" w:cs="Times New Roman"/>
          <w:color w:val="auto"/>
          <w:kern w:val="0"/>
          <w:sz w:val="26"/>
          <w:szCs w:val="26"/>
          <w:lang w:val="uk-UA" w:eastAsia="zh-CN" w:bidi="ar-SA"/>
        </w:rPr>
      </w:r>
    </w:p>
    <w:p>
      <w:pPr>
        <w:pStyle w:val="Normal"/>
        <w:widowControl w:val="false"/>
        <w:suppressAutoHyphens w:val="true"/>
        <w:bidi w:val="0"/>
        <w:spacing w:before="0" w:after="0"/>
        <w:ind w:firstLine="567" w:left="0" w:right="0"/>
        <w:jc w:val="both"/>
        <w:rPr>
          <w:color w:val="000000"/>
          <w:spacing w:val="2"/>
          <w:sz w:val="26"/>
          <w:szCs w:val="26"/>
          <w:lang w:val="uk-UA"/>
        </w:rPr>
      </w:pPr>
      <w:r>
        <w:rPr>
          <w:color w:val="000000"/>
          <w:spacing w:val="2"/>
          <w:sz w:val="26"/>
          <w:szCs w:val="26"/>
          <w:lang w:val="uk-UA"/>
        </w:rPr>
        <w:t xml:space="preserve">Розглянувши заяву громадянина Марчука Костянтина Костянтиновича щодо поновлення договору оренди землі від 16.10.2012 зареєстрованого у Державному реєстрі земель від 20.11.2012 № 072280004002854 (додаткова угода № 2 від 26.12.2022 до договору оренди землі від 16.10.2012), витяг з Державного реєстру речових прав від 09.12.2022, номер запису про право власності/довірчої власності: 48655776, відповідно до якого, право власності на земельну ділянку зареєстровано за Луцькою міською територіальною громадою, в особі Луцької міської ради, витяг з Державного земельного кадастру про земельну ділянку від 30.09.2025 № НВ-9979911822025, інформацію Головного управління ДПС у Волинській області щодо відсутності заборгованості по сплаті орендної плати від 11.07.2025 № 14201/6/03-20-24-06, керуючись статтями 12, 93, 96, 122, 126-1, частиною другою статті 134, пунктами 7, 24 розділу Х «Перехідні положення» Земельного кодексу України, статтями 30, 32-2, 33 та перехідними положеннями Закону України «Про оренду землі», статтями 4, 6 Закону України «Про державну реєстрацію речових прав на нерухоме майно та їх обтяжень», прикінцевими та перехідними положеннями Закону України «Про внесення змін до деяких законодавчих актів України щодо розмежування земель державної та комунальної власності», пунктом  2 частини другої статті 88 Закону України «Про адміністративну процедуру», пунктами 66, 67, 75, 101, 102 постанови Кабінету Міністрів України від 17.10.2012 № 1051 «Про затвердження Порядку ведення Державного земельного кадастру», розпорядженням Кабінету Міністрів України від 12.06.2020 № 708-р «Про визначення адміністративних центрів та затвердження територій територіальних громад Волинської області», рішенням Луцької міської ради від 17.12.2020 № 1/20 «Про реорганізацію сільських рад шляхом приєднання до Луцької міської ради», пунктом 8 розділу «Строк дії договору» договору оренди землі, рішенням Луцької міської ради від 28.06.2023 № 47/90 «Про встановлення ставок орендної плати за земельні ділянки комунальної  власності на території старостинських округів Луцької міської територіальної громади» та статтями 26, 59, пунктом </w:t>
      </w:r>
      <w:r>
        <w:rPr>
          <w:color w:val="000000"/>
          <w:spacing w:val="-8"/>
          <w:sz w:val="26"/>
          <w:szCs w:val="26"/>
          <w:lang w:val="uk-UA" w:eastAsia="uk-UA"/>
        </w:rPr>
        <w:t>6</w:t>
      </w:r>
      <w:r>
        <w:rPr>
          <w:color w:val="000000"/>
          <w:spacing w:val="-8"/>
          <w:sz w:val="26"/>
          <w:szCs w:val="26"/>
          <w:vertAlign w:val="superscript"/>
          <w:lang w:val="uk-UA" w:eastAsia="uk-UA"/>
        </w:rPr>
        <w:t>-1</w:t>
      </w:r>
      <w:r>
        <w:rPr>
          <w:color w:val="000000"/>
          <w:spacing w:val="2"/>
          <w:sz w:val="26"/>
          <w:szCs w:val="26"/>
          <w:lang w:val="uk-UA"/>
        </w:rPr>
        <w:t xml:space="preserve"> розділу V Прикінцевих та </w:t>
      </w:r>
    </w:p>
    <w:p>
      <w:pPr>
        <w:pStyle w:val="Normal"/>
        <w:widowControl w:val="false"/>
        <w:suppressAutoHyphens w:val="true"/>
        <w:bidi w:val="0"/>
        <w:spacing w:before="0" w:after="0"/>
        <w:ind w:firstLine="567" w:left="0" w:right="0"/>
        <w:jc w:val="both"/>
        <w:rPr>
          <w:color w:val="000000"/>
          <w:spacing w:val="2"/>
          <w:sz w:val="26"/>
          <w:szCs w:val="26"/>
          <w:lang w:val="uk-UA"/>
        </w:rPr>
      </w:pPr>
      <w:r>
        <w:rPr>
          <w:color w:val="000000"/>
          <w:spacing w:val="2"/>
          <w:sz w:val="26"/>
          <w:szCs w:val="26"/>
          <w:lang w:val="uk-UA"/>
        </w:rPr>
      </w:r>
    </w:p>
    <w:p>
      <w:pPr>
        <w:pStyle w:val="Normal"/>
        <w:widowControl w:val="false"/>
        <w:suppressAutoHyphens w:val="true"/>
        <w:bidi w:val="0"/>
        <w:spacing w:before="0" w:after="0"/>
        <w:ind w:hanging="0" w:left="0" w:right="0"/>
        <w:jc w:val="both"/>
        <w:rPr>
          <w:color w:val="000000"/>
          <w:spacing w:val="2"/>
          <w:sz w:val="26"/>
          <w:szCs w:val="26"/>
          <w:lang w:val="uk-UA"/>
        </w:rPr>
      </w:pPr>
      <w:r>
        <w:rPr>
          <w:color w:val="000000"/>
          <w:spacing w:val="2"/>
          <w:sz w:val="26"/>
          <w:szCs w:val="26"/>
          <w:lang w:val="uk-UA"/>
        </w:rPr>
        <w:t>перехідних положень Закону України «Про місцеве самоврядування в Україні», міська рада</w:t>
      </w:r>
    </w:p>
    <w:p>
      <w:pPr>
        <w:pStyle w:val="Normal"/>
        <w:widowControl w:val="false"/>
        <w:ind w:firstLine="709"/>
        <w:jc w:val="both"/>
        <w:rPr>
          <w:sz w:val="26"/>
          <w:szCs w:val="26"/>
        </w:rPr>
      </w:pPr>
      <w:r>
        <w:rPr>
          <w:sz w:val="26"/>
          <w:szCs w:val="26"/>
        </w:rPr>
      </w:r>
    </w:p>
    <w:p>
      <w:pPr>
        <w:pStyle w:val="Normal"/>
        <w:widowControl w:val="false"/>
        <w:rPr>
          <w:sz w:val="26"/>
          <w:szCs w:val="26"/>
        </w:rPr>
      </w:pPr>
      <w:r>
        <w:rPr>
          <w:sz w:val="26"/>
          <w:szCs w:val="26"/>
          <w:lang w:val="uk-UA"/>
        </w:rPr>
        <w:t>ВИРІШИЛА:</w:t>
      </w:r>
    </w:p>
    <w:p>
      <w:pPr>
        <w:pStyle w:val="Normal"/>
        <w:widowControl w:val="false"/>
        <w:jc w:val="both"/>
        <w:rPr>
          <w:rFonts w:ascii="Times New Roman" w:hAnsi="Times New Roman" w:eastAsia="Times New Roman" w:cs="Times New Roman"/>
          <w:color w:val="auto"/>
          <w:kern w:val="0"/>
          <w:sz w:val="26"/>
          <w:szCs w:val="26"/>
          <w:lang w:val="uk-UA" w:eastAsia="zh-CN" w:bidi="ar-SA"/>
        </w:rPr>
      </w:pPr>
      <w:r>
        <w:rPr>
          <w:rFonts w:eastAsia="Times New Roman" w:cs="Times New Roman"/>
          <w:color w:val="auto"/>
          <w:kern w:val="0"/>
          <w:sz w:val="26"/>
          <w:szCs w:val="26"/>
          <w:lang w:val="uk-UA" w:eastAsia="zh-CN" w:bidi="ar-SA"/>
        </w:rPr>
      </w:r>
    </w:p>
    <w:p>
      <w:pPr>
        <w:pStyle w:val="Normal"/>
        <w:widowControl w:val="false"/>
        <w:suppressAutoHyphens w:val="true"/>
        <w:bidi w:val="0"/>
        <w:spacing w:before="0" w:after="0"/>
        <w:ind w:firstLine="567" w:left="0" w:right="0"/>
        <w:jc w:val="both"/>
        <w:rPr>
          <w:color w:val="000000"/>
          <w:spacing w:val="2"/>
          <w:sz w:val="26"/>
          <w:szCs w:val="26"/>
          <w:lang w:val="uk-UA"/>
        </w:rPr>
      </w:pPr>
      <w:r>
        <w:rPr>
          <w:color w:val="000000"/>
          <w:spacing w:val="2"/>
          <w:sz w:val="26"/>
          <w:szCs w:val="26"/>
          <w:lang w:val="uk-UA"/>
        </w:rPr>
        <w:t>1. Продовжити громадянину Марчуку Костянтину Костянтиновичу термін оренди земельної ділянки за межами населених пунктів Луцької міської територіальної громади (с. Одеради)  строком на 10 років з дати закінчення договору оренди землі (до 20.11.2032), площею 1,0000 га з кадастровим номером 0722884300:04:000:1668, для городництва (01.07), згідно з додатком.</w:t>
      </w:r>
    </w:p>
    <w:p>
      <w:pPr>
        <w:pStyle w:val="Normal"/>
        <w:widowControl w:val="false"/>
        <w:suppressAutoHyphens w:val="true"/>
        <w:bidi w:val="0"/>
        <w:spacing w:before="0" w:after="0"/>
        <w:ind w:firstLine="567" w:left="0" w:right="0"/>
        <w:jc w:val="both"/>
        <w:rPr>
          <w:color w:val="000000"/>
          <w:spacing w:val="2"/>
          <w:sz w:val="26"/>
          <w:szCs w:val="26"/>
          <w:lang w:val="uk-UA"/>
        </w:rPr>
      </w:pPr>
      <w:r>
        <w:rPr>
          <w:color w:val="000000"/>
          <w:spacing w:val="2"/>
          <w:sz w:val="26"/>
          <w:szCs w:val="26"/>
          <w:lang w:val="uk-UA"/>
        </w:rPr>
        <w:t>2. Внести зміни в пункт 9 договору оренди землі, замінивши слова «Орендна плата вноситься орендарем у грошовій формі в розмірі 120 (сто двадцять) гривень в рік» на «Орендна плата вноситься Орендарем у грошовій формі. Річний розмір орендної плати становить: 4 (чотири) відсотки від нормативної грошової оцінки земельної ділянки».</w:t>
      </w:r>
    </w:p>
    <w:p>
      <w:pPr>
        <w:pStyle w:val="Normal"/>
        <w:widowControl w:val="false"/>
        <w:suppressAutoHyphens w:val="true"/>
        <w:bidi w:val="0"/>
        <w:spacing w:before="0" w:after="0"/>
        <w:ind w:firstLine="567" w:left="0" w:right="0"/>
        <w:jc w:val="both"/>
        <w:rPr>
          <w:color w:val="000000"/>
          <w:spacing w:val="2"/>
          <w:sz w:val="26"/>
          <w:szCs w:val="26"/>
          <w:lang w:val="uk-UA"/>
        </w:rPr>
      </w:pPr>
      <w:r>
        <w:rPr>
          <w:color w:val="000000"/>
          <w:spacing w:val="2"/>
          <w:sz w:val="26"/>
          <w:szCs w:val="26"/>
          <w:lang w:val="uk-UA"/>
        </w:rPr>
        <w:t>3. Поновити громадянину Марчуку Костянтину Костянтиновичу договір оренди землі від 16.10.2012, зареєстрований у Державному реєстрі земель від 20.11.2012 № 072280004002854, шляхом укладення додаткової угоди № 3 про поновлення договору оренди землі, на вказаних в рішенні умовах, а також оформити інші документи, необхідні для вчинення цієї угоди.</w:t>
      </w:r>
    </w:p>
    <w:p>
      <w:pPr>
        <w:pStyle w:val="Normal"/>
        <w:widowControl w:val="false"/>
        <w:suppressAutoHyphens w:val="true"/>
        <w:bidi w:val="0"/>
        <w:spacing w:before="0" w:after="0"/>
        <w:ind w:firstLine="567" w:left="0" w:right="0"/>
        <w:jc w:val="both"/>
        <w:rPr>
          <w:color w:val="000000"/>
          <w:spacing w:val="2"/>
          <w:sz w:val="26"/>
          <w:szCs w:val="26"/>
          <w:lang w:val="uk-UA"/>
        </w:rPr>
      </w:pPr>
      <w:r>
        <w:rPr>
          <w:color w:val="000000"/>
          <w:spacing w:val="2"/>
          <w:sz w:val="26"/>
          <w:szCs w:val="26"/>
          <w:lang w:val="uk-UA"/>
        </w:rPr>
        <w:t>4. Зобов’язати громадянина Марчука Костянтина Костянтиновича:</w:t>
      </w:r>
    </w:p>
    <w:p>
      <w:pPr>
        <w:pStyle w:val="Normal"/>
        <w:widowControl w:val="false"/>
        <w:suppressAutoHyphens w:val="true"/>
        <w:bidi w:val="0"/>
        <w:spacing w:before="0" w:after="0"/>
        <w:ind w:firstLine="567" w:left="0" w:right="0"/>
        <w:jc w:val="both"/>
        <w:rPr>
          <w:color w:val="000000"/>
          <w:spacing w:val="2"/>
          <w:sz w:val="26"/>
          <w:szCs w:val="26"/>
          <w:lang w:val="uk-UA"/>
        </w:rPr>
      </w:pPr>
      <w:r>
        <w:rPr>
          <w:color w:val="000000"/>
          <w:spacing w:val="2"/>
          <w:sz w:val="26"/>
          <w:szCs w:val="26"/>
          <w:lang w:val="uk-UA"/>
        </w:rPr>
        <w:t>4.1. Укласти з міською радою додаткову угоду № 3 про поновлення договору оренди землі.</w:t>
      </w:r>
    </w:p>
    <w:p>
      <w:pPr>
        <w:pStyle w:val="Normal"/>
        <w:widowControl w:val="false"/>
        <w:suppressAutoHyphens w:val="true"/>
        <w:bidi w:val="0"/>
        <w:spacing w:before="0" w:after="0"/>
        <w:ind w:firstLine="567" w:left="0" w:right="0"/>
        <w:jc w:val="both"/>
        <w:rPr>
          <w:color w:val="000000"/>
          <w:spacing w:val="2"/>
          <w:sz w:val="26"/>
          <w:szCs w:val="26"/>
          <w:lang w:val="uk-UA"/>
        </w:rPr>
      </w:pPr>
      <w:r>
        <w:rPr>
          <w:color w:val="000000"/>
          <w:spacing w:val="2"/>
          <w:sz w:val="26"/>
          <w:szCs w:val="26"/>
          <w:lang w:val="uk-UA"/>
        </w:rPr>
        <w:t>4.2. Зареєструвати право оренди на земельну ділянку в порядку, визначеному чинним законодавством України.</w:t>
      </w:r>
    </w:p>
    <w:p>
      <w:pPr>
        <w:pStyle w:val="Normal"/>
        <w:widowControl w:val="false"/>
        <w:suppressAutoHyphens w:val="true"/>
        <w:bidi w:val="0"/>
        <w:spacing w:before="0" w:after="0"/>
        <w:ind w:firstLine="567" w:left="0" w:right="0"/>
        <w:jc w:val="both"/>
        <w:rPr>
          <w:color w:val="000000"/>
          <w:spacing w:val="2"/>
          <w:sz w:val="26"/>
          <w:szCs w:val="26"/>
          <w:lang w:val="uk-UA"/>
        </w:rPr>
      </w:pPr>
      <w:r>
        <w:rPr>
          <w:color w:val="000000"/>
          <w:spacing w:val="2"/>
          <w:sz w:val="26"/>
          <w:szCs w:val="26"/>
          <w:lang w:val="uk-UA"/>
        </w:rPr>
        <w:t>4.3. Виконувати обов’язки землекористувача відповідно до вимог статті 96 Земельного кодексу України.</w:t>
      </w:r>
    </w:p>
    <w:p>
      <w:pPr>
        <w:pStyle w:val="Normal"/>
        <w:widowControl w:val="false"/>
        <w:suppressAutoHyphens w:val="true"/>
        <w:bidi w:val="0"/>
        <w:spacing w:before="0" w:after="0"/>
        <w:ind w:firstLine="567" w:left="0" w:right="0"/>
        <w:jc w:val="both"/>
        <w:rPr>
          <w:color w:val="000000"/>
          <w:spacing w:val="2"/>
          <w:sz w:val="26"/>
          <w:szCs w:val="26"/>
          <w:lang w:val="uk-UA"/>
        </w:rPr>
      </w:pPr>
      <w:r>
        <w:rPr>
          <w:color w:val="000000"/>
          <w:spacing w:val="2"/>
          <w:sz w:val="26"/>
          <w:szCs w:val="26"/>
          <w:lang w:val="uk-UA"/>
        </w:rPr>
        <w:t>4.4. Забезпечувати збереження та вільний доступ до мереж інженерних комунікацій, що проходять по зазначеній території, для проведення ремонтних та профілактичних робіт.</w:t>
      </w:r>
    </w:p>
    <w:p>
      <w:pPr>
        <w:pStyle w:val="Normal"/>
        <w:widowControl w:val="false"/>
        <w:suppressAutoHyphens w:val="true"/>
        <w:bidi w:val="0"/>
        <w:spacing w:before="0" w:after="0"/>
        <w:ind w:firstLine="567" w:left="0" w:right="0"/>
        <w:jc w:val="both"/>
        <w:rPr>
          <w:color w:val="000000"/>
          <w:spacing w:val="2"/>
          <w:sz w:val="26"/>
          <w:szCs w:val="26"/>
          <w:lang w:val="uk-UA"/>
        </w:rPr>
      </w:pPr>
      <w:r>
        <w:rPr>
          <w:color w:val="000000"/>
          <w:spacing w:val="2"/>
          <w:sz w:val="26"/>
          <w:szCs w:val="26"/>
          <w:lang w:val="uk-UA"/>
        </w:rPr>
        <w:t>5. У разі, якщо одна із сторін не підписала додаткову угоду № 3 про поновлення договору оренди землі впродовж шести календарних місяців з моменту прийняття рішення, це рішення буде відкликане, а договір оренди землі вважається припиненим у зв’язку з закінченням строку, на який його було укладено.</w:t>
      </w:r>
    </w:p>
    <w:p>
      <w:pPr>
        <w:pStyle w:val="Normal"/>
        <w:widowControl w:val="false"/>
        <w:suppressAutoHyphens w:val="true"/>
        <w:bidi w:val="0"/>
        <w:spacing w:before="0" w:after="0"/>
        <w:ind w:firstLine="567" w:left="0" w:right="0"/>
        <w:jc w:val="both"/>
        <w:rPr>
          <w:color w:val="000000"/>
          <w:spacing w:val="2"/>
          <w:sz w:val="26"/>
          <w:szCs w:val="26"/>
          <w:lang w:val="uk-UA"/>
        </w:rPr>
      </w:pPr>
      <w:r>
        <w:rPr>
          <w:color w:val="000000"/>
          <w:spacing w:val="2"/>
          <w:sz w:val="26"/>
          <w:szCs w:val="26"/>
          <w:lang w:val="uk-UA"/>
        </w:rPr>
        <w:t>6.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widowControl w:val="false"/>
        <w:ind w:firstLine="720"/>
        <w:jc w:val="both"/>
        <w:rPr>
          <w:sz w:val="26"/>
          <w:szCs w:val="26"/>
          <w:lang w:val="uk-UA"/>
        </w:rPr>
      </w:pPr>
      <w:r>
        <w:rPr>
          <w:sz w:val="26"/>
          <w:szCs w:val="26"/>
          <w:lang w:val="uk-UA"/>
        </w:rPr>
      </w:r>
    </w:p>
    <w:p>
      <w:pPr>
        <w:pStyle w:val="Normal"/>
        <w:widowControl w:val="false"/>
        <w:ind w:firstLine="720"/>
        <w:jc w:val="both"/>
        <w:rPr>
          <w:sz w:val="26"/>
          <w:szCs w:val="26"/>
          <w:lang w:val="uk-UA"/>
        </w:rPr>
      </w:pPr>
      <w:r>
        <w:rPr>
          <w:sz w:val="26"/>
          <w:szCs w:val="26"/>
          <w:lang w:val="uk-UA"/>
        </w:rPr>
      </w:r>
    </w:p>
    <w:p>
      <w:pPr>
        <w:pStyle w:val="Normal"/>
        <w:widowControl w:val="false"/>
        <w:jc w:val="both"/>
        <w:rPr>
          <w:sz w:val="28"/>
          <w:szCs w:val="28"/>
        </w:rPr>
      </w:pPr>
      <w:r>
        <w:rPr>
          <w:sz w:val="26"/>
          <w:szCs w:val="26"/>
          <w:lang w:val="uk-UA"/>
        </w:rPr>
        <w:t>Міський голова                                                                                        Ігор ПОЛІ</w:t>
      </w:r>
      <w:r>
        <w:rPr>
          <w:rFonts w:eastAsia="Times New Roman" w:cs="Times New Roman"/>
          <w:color w:val="auto"/>
          <w:kern w:val="0"/>
          <w:sz w:val="26"/>
          <w:szCs w:val="26"/>
          <w:lang w:val="uk-UA" w:eastAsia="zh-CN" w:bidi="ar-SA"/>
        </w:rPr>
        <w:t>ЩУК</w:t>
      </w:r>
    </w:p>
    <w:p>
      <w:pPr>
        <w:pStyle w:val="Normal"/>
        <w:widowControl w:val="false"/>
        <w:ind w:firstLine="720"/>
        <w:jc w:val="both"/>
        <w:rPr>
          <w:sz w:val="26"/>
          <w:szCs w:val="26"/>
          <w:lang w:val="uk-UA"/>
        </w:rPr>
      </w:pPr>
      <w:r>
        <w:rPr>
          <w:sz w:val="26"/>
          <w:szCs w:val="26"/>
          <w:lang w:val="uk-UA"/>
        </w:rPr>
      </w:r>
    </w:p>
    <w:p>
      <w:pPr>
        <w:pStyle w:val="Normal"/>
        <w:widowControl w:val="false"/>
        <w:ind w:firstLine="720"/>
        <w:jc w:val="both"/>
        <w:rPr>
          <w:sz w:val="26"/>
          <w:szCs w:val="26"/>
          <w:lang w:val="uk-UA"/>
        </w:rPr>
      </w:pPr>
      <w:r>
        <w:rPr>
          <w:sz w:val="26"/>
          <w:szCs w:val="26"/>
          <w:lang w:val="uk-UA"/>
        </w:rPr>
      </w:r>
    </w:p>
    <w:p>
      <w:pPr>
        <w:pStyle w:val="Normal"/>
        <w:widowControl w:val="false"/>
        <w:jc w:val="both"/>
        <w:rPr>
          <w:sz w:val="22"/>
          <w:szCs w:val="22"/>
        </w:rPr>
      </w:pPr>
      <w:r>
        <w:rPr>
          <w:sz w:val="22"/>
          <w:szCs w:val="22"/>
          <w:lang w:val="uk-UA"/>
        </w:rPr>
        <w:t>Туз 777 863</w:t>
      </w:r>
    </w:p>
    <w:sectPr>
      <w:type w:val="nextPage"/>
      <w:pgSz w:w="11906" w:h="16838"/>
      <w:pgMar w:left="1985" w:right="567" w:gutter="0" w:header="0" w:top="850" w:footer="0" w:bottom="1702"/>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Cambria">
    <w:charset w:val="cc"/>
    <w:family w:val="roman"/>
    <w:pitch w:val="variable"/>
  </w:font>
  <w:font w:name="Liberation Sans">
    <w:altName w:val="Arial"/>
    <w:charset w:val="cc"/>
    <w:family w:val="swiss"/>
    <w:pitch w:val="variable"/>
  </w:font>
  <w:font w:name="Courier New">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0" w:hanging="0"/>
      </w:pPr>
      <w:rPr>
        <w:rFonts w:cs="Times New Roman"/>
      </w:rPr>
    </w:lvl>
    <w:lvl w:ilvl="3">
      <w:start w:val="1"/>
      <w:numFmt w:val="none"/>
      <w:suff w:val="nothing"/>
      <w:lvlText w:val=""/>
      <w:lvlJc w:val="left"/>
      <w:pPr>
        <w:tabs>
          <w:tab w:val="num" w:pos="0"/>
        </w:tabs>
        <w:ind w:left="0" w:hanging="0"/>
      </w:pPr>
      <w:rPr>
        <w:rFonts w:cs="Times New Roman"/>
      </w:rPr>
    </w:lvl>
    <w:lvl w:ilvl="4">
      <w:start w:val="1"/>
      <w:numFmt w:val="none"/>
      <w:suff w:val="nothing"/>
      <w:lvlText w:val=""/>
      <w:lvlJc w:val="left"/>
      <w:pPr>
        <w:tabs>
          <w:tab w:val="num" w:pos="0"/>
        </w:tabs>
        <w:ind w:left="0" w:hanging="0"/>
      </w:pPr>
      <w:rPr>
        <w:rFonts w:cs="Times New Roman"/>
      </w:rPr>
    </w:lvl>
    <w:lvl w:ilvl="5">
      <w:start w:val="1"/>
      <w:numFmt w:val="none"/>
      <w:suff w:val="nothing"/>
      <w:lvlText w:val=""/>
      <w:lvlJc w:val="left"/>
      <w:pPr>
        <w:tabs>
          <w:tab w:val="num" w:pos="0"/>
        </w:tabs>
        <w:ind w:left="0" w:hanging="0"/>
      </w:pPr>
      <w:rPr>
        <w:rFonts w:cs="Times New Roman"/>
      </w:rPr>
    </w:lvl>
    <w:lvl w:ilvl="6">
      <w:start w:val="1"/>
      <w:numFmt w:val="none"/>
      <w:suff w:val="nothing"/>
      <w:lvlText w:val=""/>
      <w:lvlJc w:val="left"/>
      <w:pPr>
        <w:tabs>
          <w:tab w:val="num" w:pos="0"/>
        </w:tabs>
        <w:ind w:left="0" w:hanging="0"/>
      </w:pPr>
      <w:rPr>
        <w:rFonts w:cs="Times New Roman"/>
      </w:rPr>
    </w:lvl>
    <w:lvl w:ilvl="7">
      <w:start w:val="1"/>
      <w:numFmt w:val="none"/>
      <w:suff w:val="nothing"/>
      <w:lvlText w:val=""/>
      <w:lvlJc w:val="left"/>
      <w:pPr>
        <w:tabs>
          <w:tab w:val="num" w:pos="0"/>
        </w:tabs>
        <w:ind w:left="0" w:hanging="0"/>
      </w:pPr>
      <w:rPr>
        <w:rFonts w:cs="Times New Roman"/>
      </w:rPr>
    </w:lvl>
    <w:lvl w:ilvl="8">
      <w:start w:val="1"/>
      <w:numFmt w:val="none"/>
      <w:suff w:val="nothing"/>
      <w:lvlText w:val=""/>
      <w:lvlJc w:val="left"/>
      <w:pPr>
        <w:tabs>
          <w:tab w:val="num" w:pos="0"/>
        </w:tabs>
        <w:ind w:left="0" w:hanging="0"/>
      </w:pPr>
      <w:rPr>
        <w:rFonts w:cs="Times New Roman"/>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embedSystemFonts/>
  <w:defaultTabStop w:val="708"/>
  <w:autoHyphenation w:val="true"/>
  <w:hyphenationZone w:val="360"/>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sz w:val="22"/>
        <w:szCs w:val="22"/>
        <w:lang w:val="uk-UA" w:eastAsia="uk-UA" w:bidi="ar-SA"/>
      </w:rPr>
    </w:rPrDefault>
    <w:pPrDefault>
      <w:pPr>
        <w:suppressAutoHyphens w:val="true"/>
      </w:pPr>
    </w:pPrDefault>
  </w:docDefaults>
  <w:latentStyles w:defLockedState="0" w:defUIPriority="99" w:defSemiHidden="1" w:defUnhideWhenUsed="1" w:defQFormat="0" w:count="267">
    <w:lsdException w:name="Normal" w:locked="1" w:uiPriority="0" w:semiHidden="0" w:unhideWhenUsed="0" w:qFormat="1"/>
    <w:lsdException w:name="heading 1" w:locked="1" w:uiPriority="0" w:semiHidden="0" w:unhideWhenUsed="0" w:qFormat="1"/>
    <w:lsdException w:name="heading 2" w:locked="1" w:uiPriority="0" w:semiHidden="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uiPriority="0" w:semiHidden="0" w:unhideWhenUsed="0"/>
    <w:lsdException w:name="toc 2" w:locked="1" w:uiPriority="0" w:semiHidden="0" w:unhideWhenUsed="0"/>
    <w:lsdException w:name="toc 3" w:locked="1" w:uiPriority="0" w:semiHidden="0" w:unhideWhenUsed="0"/>
    <w:lsdException w:name="toc 4" w:locked="1" w:uiPriority="0" w:semiHidden="0" w:unhideWhenUsed="0"/>
    <w:lsdException w:name="toc 5" w:locked="1" w:uiPriority="0" w:semiHidden="0" w:unhideWhenUsed="0"/>
    <w:lsdException w:name="toc 6" w:locked="1" w:uiPriority="0" w:semiHidden="0" w:unhideWhenUsed="0"/>
    <w:lsdException w:name="toc 7" w:locked="1" w:uiPriority="0" w:semiHidden="0" w:unhideWhenUsed="0"/>
    <w:lsdException w:name="toc 8" w:locked="1" w:uiPriority="0" w:semiHidden="0" w:unhideWhenUsed="0"/>
    <w:lsdException w:name="toc 9" w:locked="1" w:uiPriority="0" w:semiHidden="0" w:unhideWhenUsed="0"/>
    <w:lsdException w:name="caption" w:locked="1" w:uiPriority="0" w:semiHidden="0" w:unhideWhenUsed="0" w:qFormat="1"/>
    <w:lsdException w:name="Title" w:locked="1" w:uiPriority="0" w:semiHidden="0" w:unhideWhenUsed="0" w:qFormat="1"/>
    <w:lsdException w:name="Default Paragraph Font" w:locked="1" w:uiPriority="0" w:semiHidden="0" w:unhideWhenUsed="0"/>
    <w:lsdException w:name="Subtitle" w:locked="1" w:uiPriority="0" w:semiHidden="0" w:unhideWhenUsed="0" w:qFormat="1"/>
    <w:lsdException w:name="Strong" w:locked="1" w:uiPriority="0" w:semiHidden="0" w:unhideWhenUsed="0" w:qFormat="1"/>
    <w:lsdException w:name="Emphasis" w:locked="1" w:uiPriority="0" w:semiHidden="0" w:unhideWhenUsed="0" w:qFormat="1"/>
    <w:lsdException w:name="Table Grid" w:locked="1" w:uiPriority="0"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f91f6c"/>
    <w:pPr>
      <w:widowControl/>
      <w:suppressAutoHyphens w:val="true"/>
      <w:bidi w:val="0"/>
      <w:spacing w:before="0" w:after="0"/>
      <w:jc w:val="left"/>
    </w:pPr>
    <w:rPr>
      <w:rFonts w:ascii="Times New Roman" w:hAnsi="Times New Roman" w:eastAsia="Times New Roman" w:cs="Times New Roman"/>
      <w:color w:val="auto"/>
      <w:kern w:val="0"/>
      <w:sz w:val="28"/>
      <w:szCs w:val="24"/>
      <w:lang w:val="ru-RU" w:eastAsia="zh-CN" w:bidi="ar-SA"/>
    </w:rPr>
  </w:style>
  <w:style w:type="paragraph" w:styleId="Heading1">
    <w:name w:val="heading 1"/>
    <w:basedOn w:val="Normal"/>
    <w:next w:val="Normal"/>
    <w:link w:val="Heading1Char"/>
    <w:uiPriority w:val="99"/>
    <w:qFormat/>
    <w:rsid w:val="00f91f6c"/>
    <w:pPr>
      <w:keepNext w:val="true"/>
      <w:jc w:val="center"/>
      <w:outlineLvl w:val="0"/>
    </w:pPr>
    <w:rPr>
      <w:b/>
      <w:bCs/>
      <w:sz w:val="32"/>
      <w:lang w:val="uk-UA"/>
    </w:rPr>
  </w:style>
  <w:style w:type="paragraph" w:styleId="Heading2">
    <w:name w:val="heading 2"/>
    <w:basedOn w:val="Normal"/>
    <w:next w:val="Normal"/>
    <w:link w:val="Heading2Char"/>
    <w:uiPriority w:val="99"/>
    <w:qFormat/>
    <w:rsid w:val="00f91f6c"/>
    <w:pPr>
      <w:keepNext w:val="true"/>
      <w:jc w:val="center"/>
      <w:outlineLvl w:val="1"/>
    </w:pPr>
    <w:rPr>
      <w:b/>
      <w:bCs/>
      <w:sz w:val="36"/>
      <w:lang w:val="uk-UA"/>
    </w:rPr>
  </w:style>
  <w:style w:type="character" w:styleId="DefaultParagraphFont" w:default="1">
    <w:name w:val="Default Paragraph Font"/>
    <w:uiPriority w:val="99"/>
    <w:semiHidden/>
    <w:qFormat/>
    <w:rPr/>
  </w:style>
  <w:style w:type="character" w:styleId="Heading1Char" w:customStyle="1">
    <w:name w:val="Heading 1 Char"/>
    <w:basedOn w:val="DefaultParagraphFont"/>
    <w:uiPriority w:val="99"/>
    <w:qFormat/>
    <w:locked/>
    <w:rsid w:val="00c61abe"/>
    <w:rPr>
      <w:rFonts w:ascii="Cambria" w:hAnsi="Cambria" w:cs="Times New Roman"/>
      <w:b/>
      <w:bCs/>
      <w:kern w:val="2"/>
      <w:sz w:val="32"/>
      <w:szCs w:val="32"/>
      <w:lang w:val="ru-RU" w:eastAsia="zh-CN"/>
    </w:rPr>
  </w:style>
  <w:style w:type="character" w:styleId="Heading2Char" w:customStyle="1">
    <w:name w:val="Heading 2 Char"/>
    <w:basedOn w:val="DefaultParagraphFont"/>
    <w:uiPriority w:val="99"/>
    <w:semiHidden/>
    <w:qFormat/>
    <w:locked/>
    <w:rsid w:val="00c61abe"/>
    <w:rPr>
      <w:rFonts w:ascii="Cambria" w:hAnsi="Cambria" w:cs="Times New Roman"/>
      <w:b/>
      <w:bCs/>
      <w:i/>
      <w:iCs/>
      <w:sz w:val="28"/>
      <w:szCs w:val="28"/>
      <w:lang w:val="ru-RU" w:eastAsia="zh-CN"/>
    </w:rPr>
  </w:style>
  <w:style w:type="character" w:styleId="WW8Num1z0" w:customStyle="1">
    <w:name w:val="WW8Num1z0"/>
    <w:uiPriority w:val="99"/>
    <w:qFormat/>
    <w:rsid w:val="00f91f6c"/>
    <w:rPr/>
  </w:style>
  <w:style w:type="character" w:styleId="WW8Num1z1" w:customStyle="1">
    <w:name w:val="WW8Num1z1"/>
    <w:uiPriority w:val="99"/>
    <w:qFormat/>
    <w:rsid w:val="00f91f6c"/>
    <w:rPr/>
  </w:style>
  <w:style w:type="character" w:styleId="WW8Num1z2" w:customStyle="1">
    <w:name w:val="WW8Num1z2"/>
    <w:uiPriority w:val="99"/>
    <w:qFormat/>
    <w:rsid w:val="00f91f6c"/>
    <w:rPr/>
  </w:style>
  <w:style w:type="character" w:styleId="WW8Num1z3" w:customStyle="1">
    <w:name w:val="WW8Num1z3"/>
    <w:uiPriority w:val="99"/>
    <w:qFormat/>
    <w:rsid w:val="00f91f6c"/>
    <w:rPr/>
  </w:style>
  <w:style w:type="character" w:styleId="WW8Num1z4" w:customStyle="1">
    <w:name w:val="WW8Num1z4"/>
    <w:uiPriority w:val="99"/>
    <w:qFormat/>
    <w:rsid w:val="00f91f6c"/>
    <w:rPr/>
  </w:style>
  <w:style w:type="character" w:styleId="WW8Num1z5" w:customStyle="1">
    <w:name w:val="WW8Num1z5"/>
    <w:uiPriority w:val="99"/>
    <w:qFormat/>
    <w:rsid w:val="00f91f6c"/>
    <w:rPr/>
  </w:style>
  <w:style w:type="character" w:styleId="WW8Num1z6" w:customStyle="1">
    <w:name w:val="WW8Num1z6"/>
    <w:uiPriority w:val="99"/>
    <w:qFormat/>
    <w:rsid w:val="00f91f6c"/>
    <w:rPr/>
  </w:style>
  <w:style w:type="character" w:styleId="WW8Num1z7" w:customStyle="1">
    <w:name w:val="WW8Num1z7"/>
    <w:uiPriority w:val="99"/>
    <w:qFormat/>
    <w:rsid w:val="00f91f6c"/>
    <w:rPr/>
  </w:style>
  <w:style w:type="character" w:styleId="WW8Num1z8" w:customStyle="1">
    <w:name w:val="WW8Num1z8"/>
    <w:uiPriority w:val="99"/>
    <w:qFormat/>
    <w:rsid w:val="00f91f6c"/>
    <w:rPr/>
  </w:style>
  <w:style w:type="character" w:styleId="6" w:customStyle="1">
    <w:name w:val="Основной шрифт абзаца6"/>
    <w:uiPriority w:val="99"/>
    <w:qFormat/>
    <w:rsid w:val="00f91f6c"/>
    <w:rPr/>
  </w:style>
  <w:style w:type="character" w:styleId="5" w:customStyle="1">
    <w:name w:val="Основной шрифт абзаца5"/>
    <w:uiPriority w:val="99"/>
    <w:qFormat/>
    <w:rsid w:val="00f91f6c"/>
    <w:rPr/>
  </w:style>
  <w:style w:type="character" w:styleId="4" w:customStyle="1">
    <w:name w:val="Основной шрифт абзаца4"/>
    <w:uiPriority w:val="99"/>
    <w:qFormat/>
    <w:rsid w:val="00f91f6c"/>
    <w:rPr/>
  </w:style>
  <w:style w:type="character" w:styleId="WW8Num2z0" w:customStyle="1">
    <w:name w:val="WW8Num2z0"/>
    <w:uiPriority w:val="99"/>
    <w:qFormat/>
    <w:rsid w:val="00f91f6c"/>
    <w:rPr/>
  </w:style>
  <w:style w:type="character" w:styleId="WW8Num2z1" w:customStyle="1">
    <w:name w:val="WW8Num2z1"/>
    <w:uiPriority w:val="99"/>
    <w:qFormat/>
    <w:rsid w:val="00f91f6c"/>
    <w:rPr/>
  </w:style>
  <w:style w:type="character" w:styleId="WW8Num2z2" w:customStyle="1">
    <w:name w:val="WW8Num2z2"/>
    <w:uiPriority w:val="99"/>
    <w:qFormat/>
    <w:rsid w:val="00f91f6c"/>
    <w:rPr/>
  </w:style>
  <w:style w:type="character" w:styleId="WW8Num2z3" w:customStyle="1">
    <w:name w:val="WW8Num2z3"/>
    <w:uiPriority w:val="99"/>
    <w:qFormat/>
    <w:rsid w:val="00f91f6c"/>
    <w:rPr/>
  </w:style>
  <w:style w:type="character" w:styleId="WW8Num2z4" w:customStyle="1">
    <w:name w:val="WW8Num2z4"/>
    <w:uiPriority w:val="99"/>
    <w:qFormat/>
    <w:rsid w:val="00f91f6c"/>
    <w:rPr/>
  </w:style>
  <w:style w:type="character" w:styleId="WW8Num2z5" w:customStyle="1">
    <w:name w:val="WW8Num2z5"/>
    <w:uiPriority w:val="99"/>
    <w:qFormat/>
    <w:rsid w:val="00f91f6c"/>
    <w:rPr/>
  </w:style>
  <w:style w:type="character" w:styleId="WW8Num2z6" w:customStyle="1">
    <w:name w:val="WW8Num2z6"/>
    <w:uiPriority w:val="99"/>
    <w:qFormat/>
    <w:rsid w:val="00f91f6c"/>
    <w:rPr/>
  </w:style>
  <w:style w:type="character" w:styleId="WW8Num2z7" w:customStyle="1">
    <w:name w:val="WW8Num2z7"/>
    <w:uiPriority w:val="99"/>
    <w:qFormat/>
    <w:rsid w:val="00f91f6c"/>
    <w:rPr/>
  </w:style>
  <w:style w:type="character" w:styleId="WW8Num2z8" w:customStyle="1">
    <w:name w:val="WW8Num2z8"/>
    <w:uiPriority w:val="99"/>
    <w:qFormat/>
    <w:rsid w:val="00f91f6c"/>
    <w:rPr/>
  </w:style>
  <w:style w:type="character" w:styleId="3" w:customStyle="1">
    <w:name w:val="Основной шрифт абзаца3"/>
    <w:uiPriority w:val="99"/>
    <w:qFormat/>
    <w:rsid w:val="00f91f6c"/>
    <w:rPr/>
  </w:style>
  <w:style w:type="character" w:styleId="2" w:customStyle="1">
    <w:name w:val="Основной шрифт абзаца2"/>
    <w:uiPriority w:val="99"/>
    <w:qFormat/>
    <w:rsid w:val="00f91f6c"/>
    <w:rPr/>
  </w:style>
  <w:style w:type="character" w:styleId="WW8Num3z0" w:customStyle="1">
    <w:name w:val="WW8Num3z0"/>
    <w:uiPriority w:val="99"/>
    <w:qFormat/>
    <w:rsid w:val="00f91f6c"/>
    <w:rPr/>
  </w:style>
  <w:style w:type="character" w:styleId="WW8Num3z1" w:customStyle="1">
    <w:name w:val="WW8Num3z1"/>
    <w:uiPriority w:val="99"/>
    <w:qFormat/>
    <w:rsid w:val="00f91f6c"/>
    <w:rPr/>
  </w:style>
  <w:style w:type="character" w:styleId="WW8Num3z2" w:customStyle="1">
    <w:name w:val="WW8Num3z2"/>
    <w:uiPriority w:val="99"/>
    <w:qFormat/>
    <w:rsid w:val="00f91f6c"/>
    <w:rPr/>
  </w:style>
  <w:style w:type="character" w:styleId="WW8Num3z3" w:customStyle="1">
    <w:name w:val="WW8Num3z3"/>
    <w:uiPriority w:val="99"/>
    <w:qFormat/>
    <w:rsid w:val="00f91f6c"/>
    <w:rPr/>
  </w:style>
  <w:style w:type="character" w:styleId="WW8Num3z4" w:customStyle="1">
    <w:name w:val="WW8Num3z4"/>
    <w:uiPriority w:val="99"/>
    <w:qFormat/>
    <w:rsid w:val="00f91f6c"/>
    <w:rPr/>
  </w:style>
  <w:style w:type="character" w:styleId="WW8Num3z5" w:customStyle="1">
    <w:name w:val="WW8Num3z5"/>
    <w:uiPriority w:val="99"/>
    <w:qFormat/>
    <w:rsid w:val="00f91f6c"/>
    <w:rPr/>
  </w:style>
  <w:style w:type="character" w:styleId="WW8Num3z6" w:customStyle="1">
    <w:name w:val="WW8Num3z6"/>
    <w:uiPriority w:val="99"/>
    <w:qFormat/>
    <w:rsid w:val="00f91f6c"/>
    <w:rPr/>
  </w:style>
  <w:style w:type="character" w:styleId="WW8Num3z7" w:customStyle="1">
    <w:name w:val="WW8Num3z7"/>
    <w:uiPriority w:val="99"/>
    <w:qFormat/>
    <w:rsid w:val="00f91f6c"/>
    <w:rPr/>
  </w:style>
  <w:style w:type="character" w:styleId="WW8Num3z8" w:customStyle="1">
    <w:name w:val="WW8Num3z8"/>
    <w:uiPriority w:val="99"/>
    <w:qFormat/>
    <w:rsid w:val="00f91f6c"/>
    <w:rPr/>
  </w:style>
  <w:style w:type="character" w:styleId="1" w:customStyle="1">
    <w:name w:val="Основной шрифт абзаца1"/>
    <w:uiPriority w:val="99"/>
    <w:qFormat/>
    <w:rsid w:val="00f91f6c"/>
    <w:rPr/>
  </w:style>
  <w:style w:type="character" w:styleId="BodyTextChar" w:customStyle="1">
    <w:name w:val="Body Text Char"/>
    <w:basedOn w:val="DefaultParagraphFont"/>
    <w:uiPriority w:val="99"/>
    <w:semiHidden/>
    <w:qFormat/>
    <w:locked/>
    <w:rsid w:val="00c61abe"/>
    <w:rPr>
      <w:rFonts w:cs="Times New Roman"/>
      <w:sz w:val="24"/>
      <w:szCs w:val="24"/>
      <w:lang w:val="ru-RU" w:eastAsia="zh-CN"/>
    </w:rPr>
  </w:style>
  <w:style w:type="character" w:styleId="BodyTextIndentChar" w:customStyle="1">
    <w:name w:val="Body Text Indent Char"/>
    <w:basedOn w:val="DefaultParagraphFont"/>
    <w:uiPriority w:val="99"/>
    <w:semiHidden/>
    <w:qFormat/>
    <w:locked/>
    <w:rsid w:val="00c61abe"/>
    <w:rPr>
      <w:rFonts w:cs="Times New Roman"/>
      <w:sz w:val="24"/>
      <w:szCs w:val="24"/>
      <w:lang w:val="ru-RU" w:eastAsia="zh-CN"/>
    </w:rPr>
  </w:style>
  <w:style w:type="character" w:styleId="BalloonTextChar" w:customStyle="1">
    <w:name w:val="Balloon Text Char"/>
    <w:basedOn w:val="DefaultParagraphFont"/>
    <w:link w:val="BalloonText"/>
    <w:uiPriority w:val="99"/>
    <w:semiHidden/>
    <w:qFormat/>
    <w:locked/>
    <w:rsid w:val="00c61abe"/>
    <w:rPr>
      <w:rFonts w:cs="Times New Roman"/>
      <w:sz w:val="2"/>
      <w:lang w:val="ru-RU" w:eastAsia="zh-CN"/>
    </w:rPr>
  </w:style>
  <w:style w:type="paragraph" w:styleId="Style12" w:customStyle="1">
    <w:name w:val="Заголовок"/>
    <w:basedOn w:val="Normal"/>
    <w:next w:val="BodyText"/>
    <w:uiPriority w:val="99"/>
    <w:qFormat/>
    <w:rsid w:val="00f91f6c"/>
    <w:pPr>
      <w:keepNext w:val="true"/>
      <w:spacing w:before="240" w:after="120"/>
    </w:pPr>
    <w:rPr>
      <w:rFonts w:ascii="Liberation Sans" w:hAnsi="Liberation Sans" w:cs="FreeSans"/>
      <w:szCs w:val="28"/>
    </w:rPr>
  </w:style>
  <w:style w:type="paragraph" w:styleId="BodyText">
    <w:name w:val="Body Text"/>
    <w:basedOn w:val="Normal"/>
    <w:link w:val="BodyTextChar"/>
    <w:uiPriority w:val="99"/>
    <w:rsid w:val="00f91f6c"/>
    <w:pPr>
      <w:spacing w:lineRule="auto" w:line="288" w:before="0" w:after="140"/>
    </w:pPr>
    <w:rPr/>
  </w:style>
  <w:style w:type="paragraph" w:styleId="List">
    <w:name w:val="List"/>
    <w:basedOn w:val="BodyText"/>
    <w:uiPriority w:val="99"/>
    <w:rsid w:val="00f91f6c"/>
    <w:pPr/>
    <w:rPr>
      <w:rFonts w:cs="FreeSans"/>
    </w:rPr>
  </w:style>
  <w:style w:type="paragraph" w:styleId="Caption">
    <w:name w:val="caption"/>
    <w:basedOn w:val="Normal"/>
    <w:qFormat/>
    <w:pPr>
      <w:suppressLineNumbers/>
      <w:spacing w:before="120" w:after="120"/>
    </w:pPr>
    <w:rPr>
      <w:rFonts w:cs="Arial"/>
      <w:i/>
      <w:iCs/>
      <w:sz w:val="24"/>
      <w:szCs w:val="24"/>
    </w:rPr>
  </w:style>
  <w:style w:type="paragraph" w:styleId="Style13" w:customStyle="1">
    <w:name w:val="Покажчик"/>
    <w:basedOn w:val="Normal"/>
    <w:uiPriority w:val="99"/>
    <w:qFormat/>
    <w:rsid w:val="00f91f6c"/>
    <w:pPr>
      <w:suppressLineNumbers/>
    </w:pPr>
    <w:rPr>
      <w:rFonts w:cs="FreeSans"/>
    </w:rPr>
  </w:style>
  <w:style w:type="paragraph" w:styleId="user">
    <w:name w:val="Заголовок (user)"/>
    <w:basedOn w:val="Normal"/>
    <w:next w:val="BodyText"/>
    <w:qFormat/>
    <w:pPr>
      <w:keepNext w:val="true"/>
      <w:spacing w:before="240" w:after="120"/>
    </w:pPr>
    <w:rPr>
      <w:rFonts w:ascii="Liberation Sans" w:hAnsi="Liberation Sans" w:eastAsia="Microsoft YaHei" w:cs="Arial"/>
      <w:sz w:val="28"/>
      <w:szCs w:val="28"/>
    </w:rPr>
  </w:style>
  <w:style w:type="paragraph" w:styleId="user1">
    <w:name w:val="Покажчик (user)"/>
    <w:basedOn w:val="Normal"/>
    <w:qFormat/>
    <w:pPr>
      <w:suppressLineNumbers/>
    </w:pPr>
    <w:rPr>
      <w:rFonts w:cs="Arial"/>
    </w:rPr>
  </w:style>
  <w:style w:type="paragraph" w:styleId="caption1">
    <w:name w:val="caption1"/>
    <w:basedOn w:val="Normal"/>
    <w:uiPriority w:val="99"/>
    <w:qFormat/>
    <w:rsid w:val="00f91f6c"/>
    <w:pPr>
      <w:suppressLineNumbers/>
      <w:spacing w:before="120" w:after="120"/>
    </w:pPr>
    <w:rPr>
      <w:rFonts w:cs="Arial"/>
      <w:i/>
      <w:iCs/>
      <w:sz w:val="24"/>
    </w:rPr>
  </w:style>
  <w:style w:type="paragraph" w:styleId="51" w:customStyle="1">
    <w:name w:val="Название объекта5"/>
    <w:basedOn w:val="Normal"/>
    <w:uiPriority w:val="99"/>
    <w:qFormat/>
    <w:rsid w:val="00f91f6c"/>
    <w:pPr>
      <w:suppressLineNumbers/>
      <w:spacing w:before="120" w:after="120"/>
    </w:pPr>
    <w:rPr>
      <w:rFonts w:cs="Arial"/>
      <w:i/>
      <w:iCs/>
      <w:sz w:val="24"/>
    </w:rPr>
  </w:style>
  <w:style w:type="paragraph" w:styleId="41" w:customStyle="1">
    <w:name w:val="Название объекта4"/>
    <w:basedOn w:val="Normal"/>
    <w:uiPriority w:val="99"/>
    <w:qFormat/>
    <w:rsid w:val="00f91f6c"/>
    <w:pPr>
      <w:suppressLineNumbers/>
      <w:spacing w:before="120" w:after="120"/>
    </w:pPr>
    <w:rPr>
      <w:rFonts w:cs="Arial"/>
      <w:i/>
      <w:iCs/>
    </w:rPr>
  </w:style>
  <w:style w:type="paragraph" w:styleId="31" w:customStyle="1">
    <w:name w:val="Название объекта3"/>
    <w:basedOn w:val="Normal"/>
    <w:uiPriority w:val="99"/>
    <w:qFormat/>
    <w:rsid w:val="00f91f6c"/>
    <w:pPr>
      <w:suppressLineNumbers/>
      <w:spacing w:before="120" w:after="120"/>
    </w:pPr>
    <w:rPr>
      <w:rFonts w:cs="Arial"/>
      <w:i/>
      <w:iCs/>
    </w:rPr>
  </w:style>
  <w:style w:type="paragraph" w:styleId="21" w:customStyle="1">
    <w:name w:val="Название объекта2"/>
    <w:basedOn w:val="Normal"/>
    <w:uiPriority w:val="99"/>
    <w:qFormat/>
    <w:rsid w:val="00f91f6c"/>
    <w:pPr>
      <w:suppressLineNumbers/>
      <w:spacing w:before="120" w:after="120"/>
    </w:pPr>
    <w:rPr>
      <w:rFonts w:cs="FreeSans"/>
      <w:i/>
      <w:iCs/>
    </w:rPr>
  </w:style>
  <w:style w:type="paragraph" w:styleId="11" w:customStyle="1">
    <w:name w:val="Название объекта1"/>
    <w:basedOn w:val="Normal"/>
    <w:uiPriority w:val="99"/>
    <w:qFormat/>
    <w:rsid w:val="00f91f6c"/>
    <w:pPr>
      <w:suppressLineNumbers/>
      <w:spacing w:before="120" w:after="120"/>
    </w:pPr>
    <w:rPr>
      <w:rFonts w:cs="FreeSans"/>
      <w:i/>
      <w:iCs/>
      <w:sz w:val="24"/>
    </w:rPr>
  </w:style>
  <w:style w:type="paragraph" w:styleId="BodyTextIndent">
    <w:name w:val="Body Text Indent"/>
    <w:basedOn w:val="Normal"/>
    <w:link w:val="BodyTextIndentChar"/>
    <w:uiPriority w:val="99"/>
    <w:rsid w:val="00f91f6c"/>
    <w:pPr>
      <w:ind w:firstLine="545"/>
      <w:jc w:val="both"/>
    </w:pPr>
    <w:rPr>
      <w:lang w:val="uk-UA"/>
    </w:rPr>
  </w:style>
  <w:style w:type="paragraph" w:styleId="12" w:customStyle="1">
    <w:name w:val="Текст1"/>
    <w:basedOn w:val="Normal"/>
    <w:uiPriority w:val="99"/>
    <w:qFormat/>
    <w:rsid w:val="00f91f6c"/>
    <w:pPr/>
    <w:rPr>
      <w:rFonts w:ascii="Courier New" w:hAnsi="Courier New" w:cs="Courier New"/>
      <w:sz w:val="20"/>
      <w:szCs w:val="20"/>
    </w:rPr>
  </w:style>
  <w:style w:type="paragraph" w:styleId="BalloonText">
    <w:name w:val="Balloon Text"/>
    <w:basedOn w:val="Normal"/>
    <w:link w:val="BalloonTextChar"/>
    <w:uiPriority w:val="99"/>
    <w:qFormat/>
    <w:rsid w:val="00f91f6c"/>
    <w:pPr/>
    <w:rPr>
      <w:rFonts w:ascii="Tahoma" w:hAnsi="Tahoma" w:cs="Tahoma"/>
      <w:sz w:val="16"/>
      <w:szCs w:val="16"/>
    </w:rPr>
  </w:style>
  <w:style w:type="numbering" w:styleId="user2" w:default="1">
    <w:name w:val="Без маркерів (user)"/>
    <w:uiPriority w:val="99"/>
    <w:semiHidden/>
    <w:unhideWhenUsed/>
    <w:qFormat/>
  </w:style>
  <w:style w:type="table" w:default="1" w:styleId="TableNormal">
    <w:name w:val="Normal Table"/>
    <w:uiPriority w:val="99"/>
    <w:semiHidden/>
    <w:unhideWhenUsed/>
    <w:qFormat/>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Normal_Wordconv</Template>
  <TotalTime>1954</TotalTime>
  <Application>LibreOffice/25.2.5.2$Windows_X86_64 LibreOffice_project/03d19516eb2e1dd5d4ccd751a0d6f35f35e08022</Application>
  <AppVersion>15.0000</AppVersion>
  <Pages>2</Pages>
  <Words>611</Words>
  <Characters>3953</Characters>
  <CharactersWithSpaces>4732</CharactersWithSpaces>
  <Paragraphs>24</Paragraphs>
  <Company>Организация</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2021-06-25T06:35:00Z</dcterms:created>
  <dc:creator>*</dc:creator>
  <dc:description/>
  <dc:language>uk-UA</dc:language>
  <cp:lastModifiedBy/>
  <cp:lastPrinted>2025-07-28T10:45:18Z</cp:lastPrinted>
  <dcterms:modified xsi:type="dcterms:W3CDTF">2025-10-13T10:38:10Z</dcterms:modified>
  <cp:revision>223</cp:revision>
  <dc:subject/>
  <dc:title> </dc:title>
</cp:coreProperties>
</file>

<file path=docProps/custom.xml><?xml version="1.0" encoding="utf-8"?>
<Properties xmlns="http://schemas.openxmlformats.org/officeDocument/2006/custom-properties" xmlns:vt="http://schemas.openxmlformats.org/officeDocument/2006/docPropsVTypes"/>
</file>