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71085821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громадянці Скобелєвій І.Є. </w:t>
      </w:r>
    </w:p>
    <w:p>
      <w:pPr>
        <w:pStyle w:val="Normal"/>
        <w:rPr>
          <w:sz w:val="27"/>
          <w:szCs w:val="27"/>
        </w:rPr>
      </w:pPr>
      <w:r>
        <w:rPr>
          <w:sz w:val="27"/>
          <w:szCs w:val="27"/>
          <w:lang w:val="uk-UA" w:eastAsia="zh-CN" w:bidi="ar-SA"/>
        </w:rPr>
        <w:t xml:space="preserve">на </w:t>
      </w:r>
      <w:r>
        <w:rPr>
          <w:sz w:val="27"/>
          <w:szCs w:val="27"/>
          <w:lang w:val="uk-UA"/>
        </w:rPr>
        <w:t>умовах оренди земельної ділянки для</w:t>
      </w:r>
    </w:p>
    <w:p>
      <w:pPr>
        <w:pStyle w:val="Normal"/>
        <w:rPr>
          <w:sz w:val="27"/>
          <w:szCs w:val="27"/>
        </w:rPr>
      </w:pPr>
      <w:r>
        <w:rPr>
          <w:sz w:val="27"/>
          <w:szCs w:val="27"/>
          <w:lang w:val="uk-UA" w:eastAsia="zh-CN" w:bidi="ar-SA"/>
        </w:rPr>
        <w:t xml:space="preserve">будівництва  та </w:t>
      </w:r>
      <w:r>
        <w:rPr>
          <w:sz w:val="27"/>
          <w:szCs w:val="27"/>
          <w:lang w:val="uk-UA"/>
        </w:rPr>
        <w:t xml:space="preserve"> обслуговування жилого </w:t>
      </w:r>
    </w:p>
    <w:p>
      <w:pPr>
        <w:pStyle w:val="Normal"/>
        <w:rPr>
          <w:sz w:val="27"/>
          <w:szCs w:val="27"/>
          <w:lang w:val="uk-UA"/>
        </w:rPr>
      </w:pPr>
      <w:r>
        <w:rPr>
          <w:sz w:val="27"/>
          <w:szCs w:val="27"/>
          <w:lang w:val="uk-UA"/>
        </w:rPr>
        <w:t>будинку, господарських  будівель  і  спо-</w:t>
      </w:r>
    </w:p>
    <w:p>
      <w:pPr>
        <w:pStyle w:val="Normal"/>
        <w:rPr>
          <w:sz w:val="27"/>
          <w:szCs w:val="27"/>
        </w:rPr>
      </w:pPr>
      <w:r>
        <w:rPr>
          <w:sz w:val="27"/>
          <w:szCs w:val="27"/>
          <w:lang w:val="uk-UA"/>
        </w:rPr>
        <w:t xml:space="preserve">руд (02.01) на </w:t>
      </w:r>
      <w:r>
        <w:rPr>
          <w:sz w:val="27"/>
          <w:szCs w:val="27"/>
          <w:lang w:val="uk-UA" w:eastAsia="zh-CN" w:bidi="ar-SA"/>
        </w:rPr>
        <w:t xml:space="preserve">вул. Садибній, 11 </w:t>
      </w:r>
      <w:r>
        <w:rPr>
          <w:sz w:val="27"/>
          <w:szCs w:val="27"/>
          <w:lang w:val="uk-UA"/>
        </w:rPr>
        <w:t>у  м. Лу-</w:t>
      </w:r>
    </w:p>
    <w:p>
      <w:pPr>
        <w:pStyle w:val="Normal"/>
        <w:rPr>
          <w:sz w:val="27"/>
          <w:szCs w:val="27"/>
        </w:rPr>
      </w:pPr>
      <w:r>
        <w:rPr>
          <w:sz w:val="27"/>
          <w:szCs w:val="27"/>
          <w:lang w:val="uk-UA"/>
        </w:rPr>
        <w:t>цьку (площею 0,0048 га)</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громадянки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Скобелєвої Інни Євгенівни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вул. Садибній, 11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у м. Луц</w:t>
      </w:r>
      <w:r>
        <w:rPr>
          <w:rFonts w:eastAsia="Times New Roman" w:cs="Times New Roman"/>
          <w:color w:val="auto"/>
          <w:kern w:val="0"/>
          <w:sz w:val="27"/>
          <w:szCs w:val="27"/>
          <w:lang w:val="uk-UA" w:eastAsia="zh-CN" w:bidi="ar-SA"/>
        </w:rPr>
        <w:t xml:space="preserve">ьку для </w:t>
      </w:r>
      <w:r>
        <w:rPr>
          <w:rFonts w:eastAsia="Times New Roman" w:cs="Times New Roman"/>
          <w:color w:val="auto"/>
          <w:spacing w:val="2"/>
          <w:kern w:val="0"/>
          <w:sz w:val="27"/>
          <w:szCs w:val="27"/>
          <w:lang w:val="uk-UA" w:eastAsia="zh-CN" w:bidi="ar-SA"/>
        </w:rPr>
        <w:t>будівництва та</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color w:val="auto"/>
          <w:kern w:val="0"/>
          <w:sz w:val="27"/>
          <w:szCs w:val="27"/>
          <w:lang w:val="uk-UA" w:eastAsia="zh-CN" w:bidi="ar-SA"/>
        </w:rPr>
        <w:t>громадянці</w:t>
      </w:r>
      <w:r>
        <w:rPr>
          <w:rFonts w:eastAsia="Times New Roman" w:cs="Times New Roman"/>
          <w:b w:val="false"/>
          <w:bCs w:val="false"/>
          <w:color w:val="auto"/>
          <w:kern w:val="0"/>
          <w:sz w:val="27"/>
          <w:szCs w:val="27"/>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Скобелєвій Інні Євгенівні</w:t>
      </w:r>
      <w:r>
        <w:rPr>
          <w:rFonts w:eastAsia="Times New Roman" w:cs="Times New Roman"/>
          <w:b w:val="false"/>
          <w:bCs w:val="false"/>
          <w:color w:val="auto"/>
          <w:kern w:val="0"/>
          <w:sz w:val="27"/>
          <w:szCs w:val="27"/>
          <w:lang w:val="uk-UA" w:eastAsia="zh-CN" w:bidi="ar-SA"/>
        </w:rPr>
        <w:t>, витяг з Державного земельного кадастру про земельну ділянку від 22.04.2025</w:t>
        <w:br/>
        <w:t xml:space="preserve">№ НВ-7100428952025, документи, що посвідчують право власності </w:t>
      </w:r>
      <w:r>
        <w:rPr>
          <w:spacing w:val="4"/>
          <w:sz w:val="27"/>
          <w:szCs w:val="27"/>
        </w:rPr>
        <w:t>громадян</w:t>
      </w:r>
      <w:r>
        <w:rPr>
          <w:strike w:val="false"/>
          <w:dstrike w:val="false"/>
          <w:outline w:val="false"/>
          <w:shadow w:val="false"/>
          <w:spacing w:val="4"/>
          <w:sz w:val="27"/>
          <w:szCs w:val="27"/>
          <w:u w:val="none"/>
          <w:em w:val="none"/>
        </w:rPr>
        <w:t>ки Скобелєвої Інни Євгенівни</w:t>
      </w:r>
      <w:r>
        <w:rPr>
          <w:color w:val="000000"/>
          <w:spacing w:val="-4"/>
          <w:sz w:val="27"/>
          <w:szCs w:val="27"/>
          <w:lang w:eastAsia="ar-SA"/>
        </w:rPr>
        <w:t xml:space="preserve"> на об’єкти нерухомого майна </w:t>
      </w:r>
      <w:r>
        <w:rPr>
          <w:color w:val="00000A"/>
          <w:spacing w:val="-4"/>
          <w:sz w:val="27"/>
          <w:szCs w:val="27"/>
        </w:rPr>
        <w:t xml:space="preserve">на </w:t>
      </w:r>
      <w:r>
        <w:rPr>
          <w:spacing w:val="4"/>
          <w:w w:val="98"/>
          <w:sz w:val="27"/>
          <w:szCs w:val="27"/>
        </w:rPr>
        <w:t>вул. Садибній, 11</w:t>
      </w:r>
      <w:r>
        <w:rPr>
          <w:color w:val="00000A"/>
          <w:spacing w:val="4"/>
          <w:sz w:val="27"/>
          <w:szCs w:val="27"/>
        </w:rPr>
        <w:t xml:space="preserve"> у м.</w:t>
      </w:r>
      <w:r>
        <w:rPr>
          <w:color w:val="000000"/>
          <w:spacing w:val="4"/>
          <w:sz w:val="27"/>
          <w:szCs w:val="27"/>
        </w:rPr>
        <w:t> Лу</w:t>
      </w:r>
      <w:r>
        <w:rPr>
          <w:color w:val="000000"/>
          <w:spacing w:val="4"/>
          <w:sz w:val="27"/>
          <w:szCs w:val="27"/>
          <w:lang w:eastAsia="ar-SA"/>
        </w:rPr>
        <w:t xml:space="preserve">цьку: свідоцтво про право на спадщину за законом від 06.05.2014 за № 275, відповідно до якого право власності </w:t>
      </w:r>
      <w:r>
        <w:rPr>
          <w:spacing w:val="4"/>
          <w:sz w:val="27"/>
          <w:szCs w:val="27"/>
        </w:rPr>
        <w:t xml:space="preserve">на житловий </w:t>
      </w:r>
      <w:r>
        <w:rPr>
          <w:color w:val="000000"/>
          <w:spacing w:val="4"/>
          <w:sz w:val="27"/>
          <w:szCs w:val="27"/>
          <w:lang w:eastAsia="ar-SA"/>
        </w:rPr>
        <w:t xml:space="preserve">будинок з надвірними будівлями і спорудами зареєстровано у Державному реєстрі речових прав на нерухоме майно 06.05.2014, номер запису про право власності: 5557284, технічний паспорт на об’єкт нерухомого майна від 16.11.2015; рішення Луцької міської ради від 30.03.2016 № 5/48 «Про передачу громадянці </w:t>
      </w:r>
      <w:r>
        <w:rPr>
          <w:spacing w:val="4"/>
          <w:sz w:val="27"/>
          <w:szCs w:val="27"/>
        </w:rPr>
        <w:t>Скобелєвій І.Є.</w:t>
      </w:r>
      <w:r>
        <w:rPr>
          <w:color w:val="000000"/>
          <w:spacing w:val="4"/>
          <w:sz w:val="27"/>
          <w:szCs w:val="27"/>
          <w:lang w:eastAsia="ar-SA"/>
        </w:rPr>
        <w:t xml:space="preserve"> безоплатно у власність земельної ділянки для будівництва та обслуговування жилого будинку, господарських будівель і споруд на </w:t>
      </w:r>
      <w:r>
        <w:rPr>
          <w:spacing w:val="4"/>
          <w:w w:val="98"/>
          <w:sz w:val="27"/>
          <w:szCs w:val="27"/>
        </w:rPr>
        <w:t>вул. Лєсковій, 5</w:t>
      </w:r>
      <w:r>
        <w:rPr>
          <w:color w:val="000000"/>
          <w:spacing w:val="4"/>
          <w:sz w:val="27"/>
          <w:szCs w:val="27"/>
          <w:lang w:eastAsia="ar-SA"/>
        </w:rPr>
        <w:t xml:space="preserve"> у м. Луцьку», відповідно до якого право власності на земельну ділянку площею 0,1000 га з кадастровим номером 0710100000:31:002:0039 зареєстровано </w:t>
      </w:r>
      <w:r>
        <w:rPr>
          <w:spacing w:val="4"/>
          <w:sz w:val="27"/>
          <w:szCs w:val="27"/>
        </w:rPr>
        <w:t>в Державному реєстрі речових прав на</w:t>
      </w:r>
      <w:r>
        <w:rPr>
          <w:rFonts w:eastAsia="Times New Roman" w:cs="Times New Roman"/>
          <w:b w:val="false"/>
          <w:bCs w:val="false"/>
          <w:color w:val="auto"/>
          <w:kern w:val="0"/>
          <w:sz w:val="27"/>
          <w:szCs w:val="27"/>
          <w:lang w:val="uk-UA" w:eastAsia="zh-CN" w:bidi="ar-SA"/>
        </w:rPr>
        <w:t xml:space="preserve"> нерухоме майно від 14.04.2016, номер відомостей про речове право: 14236794, враховуючи </w:t>
      </w:r>
      <w:r>
        <w:rPr>
          <w:rStyle w:val="Strong"/>
          <w:rFonts w:eastAsia="Times New Roman" w:cs="Times New Roman"/>
          <w:b w:val="false"/>
          <w:bCs w:val="false"/>
          <w:color w:val="auto"/>
          <w:kern w:val="0"/>
          <w:sz w:val="27"/>
          <w:szCs w:val="27"/>
          <w:lang w:val="uk-UA" w:eastAsia="zh-CN" w:bidi="ar-SA"/>
        </w:rPr>
        <w:t xml:space="preserve">витяг з Реєстру будівельної діяльності щодо інформації про присвоєння адрес Єдиної державної електронної системи у сфері будівництва від 01.10.2025, реєстраційний номер в ЄДЕССБ: AR01:3612-0722-7397-0760, </w:t>
      </w:r>
      <w:r>
        <w:rPr>
          <w:rFonts w:eastAsia="Times New Roman" w:cs="Times New Roman"/>
          <w:b w:val="false"/>
          <w:bCs w:val="false"/>
          <w:color w:val="auto"/>
          <w:kern w:val="0"/>
          <w:sz w:val="27"/>
          <w:szCs w:val="27"/>
          <w:lang w:val="uk-UA" w:eastAsia="zh-CN" w:bidi="ar-SA"/>
        </w:rPr>
        <w:t>керуючись статтями 12, 79-1, 93, 96, 122-126, частиною другою статті 134, 186 Земельного кодексу</w:t>
      </w:r>
      <w:r>
        <w:rPr>
          <w:rFonts w:eastAsia="Times New Roman" w:cs="Times New Roman"/>
          <w:color w:val="auto"/>
          <w:kern w:val="0"/>
          <w:sz w:val="27"/>
          <w:szCs w:val="27"/>
          <w:lang w:val="uk-UA" w:eastAsia="zh-CN" w:bidi="ar-SA"/>
        </w:rPr>
        <w:t xml:space="preserve">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вул. Садибній, 11</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0,0048</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uk-UA" w:eastAsia="zh-CN" w:bidi="ar-SA"/>
        </w:rPr>
        <w:t>002</w:t>
      </w:r>
      <w:r>
        <w:rPr>
          <w:sz w:val="27"/>
          <w:szCs w:val="27"/>
          <w:lang w:val="uk-UA"/>
        </w:rPr>
        <w:t>:0</w:t>
      </w:r>
      <w:r>
        <w:rPr>
          <w:rFonts w:eastAsia="Times New Roman" w:cs="Times New Roman"/>
          <w:color w:val="auto"/>
          <w:kern w:val="0"/>
          <w:sz w:val="27"/>
          <w:szCs w:val="27"/>
          <w:lang w:val="uk-UA" w:eastAsia="zh-CN" w:bidi="ar-SA"/>
        </w:rPr>
        <w:t>053</w:t>
      </w:r>
      <w:r>
        <w:rPr>
          <w:sz w:val="27"/>
          <w:szCs w:val="27"/>
          <w:lang w:val="uk-UA"/>
        </w:rPr>
        <w:t xml:space="preserve">, </w:t>
      </w:r>
      <w:r>
        <w:rPr>
          <w:rFonts w:eastAsia="Times New Roman" w:cs="Times New Roman"/>
          <w:color w:val="auto"/>
          <w:spacing w:val="2"/>
          <w:kern w:val="0"/>
          <w:sz w:val="27"/>
          <w:szCs w:val="27"/>
          <w:lang w:val="uk-UA" w:eastAsia="zh-CN" w:bidi="ar-SA"/>
        </w:rPr>
        <w:t>для будівництва та</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громадянці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Скобелєвій Інні Євгенівні</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val="false"/>
          <w:color w:val="auto"/>
          <w:spacing w:val="4"/>
          <w:kern w:val="0"/>
          <w:sz w:val="27"/>
          <w:szCs w:val="27"/>
          <w:u w:val="none"/>
          <w:lang w:val="uk-UA" w:eastAsia="zh-CN" w:bidi="ar-SA"/>
        </w:rPr>
        <w:t>вул. Садибній, 11</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spacing w:val="2"/>
          <w:kern w:val="0"/>
          <w:sz w:val="27"/>
          <w:szCs w:val="27"/>
          <w:lang w:val="uk-UA" w:eastAsia="zh-CN" w:bidi="ar-SA"/>
        </w:rPr>
        <w:t>0,0048 га з кадастровим номером 0710100000:31:002:0053, для будівництва та</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громадянкою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Скобелєвою Інною Євгенівною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spacing w:val="2"/>
          <w:kern w:val="0"/>
          <w:sz w:val="27"/>
          <w:szCs w:val="27"/>
          <w:lang w:val="uk-UA" w:eastAsia="zh-CN" w:bidi="ar-SA"/>
        </w:rPr>
        <w:t>0710100000:31:002:0053</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громадянку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Скобелєву Інну Євгенівну</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2856</TotalTime>
  <Application>LibreOffice/25.2.5.2$Windows_X86_64 LibreOffice_project/03d19516eb2e1dd5d4ccd751a0d6f35f35e08022</Application>
  <AppVersion>15.0000</AppVersion>
  <Pages>2</Pages>
  <Words>665</Words>
  <Characters>4266</Characters>
  <CharactersWithSpaces>5087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2025-10-13T15:57:16Z</dcterms:modified>
  <cp:revision>228</cp:revision>
  <dc:subject/>
  <dc:title> </dc:title>
</cp:coreProperties>
</file>

<file path=docProps/custom.xml><?xml version="1.0" encoding="utf-8"?>
<Properties xmlns="http://schemas.openxmlformats.org/officeDocument/2006/custom-properties" xmlns:vt="http://schemas.openxmlformats.org/officeDocument/2006/docPropsVTypes"/>
</file>