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8" w:rsidRDefault="00D749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EF30D2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2Z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fVNz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D46o2ZuwEAANIDAAAOAAAAAAAAAAAAAAAAAC4CAABkcnMvZTJvRG9j&#10;LnhtbFBLAQItABQABgAIAAAAIQDCaOAa1gAAAAUBAAAPAAAAAAAAAAAAAAAAABUEAABkcnMvZG93&#10;bnJldi54bWxQSwUGAAAAAAQABADzAAAAGAUAAAAA&#10;" filled="f" stroked="f" strokeweight="0"/>
            </w:pict>
          </mc:Fallback>
        </mc:AlternateContent>
      </w:r>
      <w:r w:rsidR="00FB35A2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B35A2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3237167" r:id="rId7"/>
        </w:object>
      </w:r>
    </w:p>
    <w:p w:rsidR="00787118" w:rsidRDefault="0078711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rPr>
          <w:sz w:val="8"/>
          <w:szCs w:val="8"/>
        </w:rPr>
      </w:pPr>
    </w:p>
    <w:p w:rsidR="00787118" w:rsidRDefault="00D749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7118" w:rsidRDefault="00D749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87118" w:rsidRDefault="00D7497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87118" w:rsidRDefault="0078711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r w:rsidR="001509F9">
        <w:rPr>
          <w:rFonts w:ascii="Times New Roman" w:hAnsi="Times New Roman" w:cs="Times New Roman"/>
          <w:sz w:val="28"/>
          <w:szCs w:val="28"/>
        </w:rPr>
        <w:t>О.</w:t>
      </w:r>
      <w:r w:rsidR="00A15C74">
        <w:rPr>
          <w:rFonts w:ascii="Times New Roman" w:hAnsi="Times New Roman" w:cs="Times New Roman"/>
          <w:sz w:val="28"/>
          <w:szCs w:val="28"/>
        </w:rPr>
        <w:t>Солохи</w:t>
      </w: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B03106">
        <w:rPr>
          <w:rFonts w:ascii="Times New Roman" w:hAnsi="Times New Roman" w:cs="Times New Roman"/>
          <w:sz w:val="28"/>
          <w:szCs w:val="28"/>
        </w:rPr>
        <w:t xml:space="preserve">, зі змінами,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відзнаки міського голови, затвердженого розпорядженням міського голови від 01.06.2021 </w:t>
      </w:r>
      <w:r w:rsidR="006F2E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 111-ра, а також враховуючи лист департаменту «Центр надання адміністративних послуг у місті Луцьку» Луцької міської ради</w:t>
      </w:r>
      <w:r w:rsidR="00B03106">
        <w:rPr>
          <w:rFonts w:ascii="Times New Roman" w:hAnsi="Times New Roman" w:cs="Times New Roman"/>
          <w:sz w:val="28"/>
          <w:szCs w:val="28"/>
        </w:rPr>
        <w:t xml:space="preserve"> від 19.08.2025 </w:t>
      </w:r>
      <w:r w:rsidR="008C0825">
        <w:rPr>
          <w:rFonts w:ascii="Times New Roman" w:hAnsi="Times New Roman" w:cs="Times New Roman"/>
          <w:sz w:val="28"/>
          <w:szCs w:val="28"/>
        </w:rPr>
        <w:t xml:space="preserve"> </w:t>
      </w:r>
      <w:r w:rsidR="00B03106">
        <w:rPr>
          <w:rFonts w:ascii="Times New Roman" w:hAnsi="Times New Roman" w:cs="Times New Roman"/>
          <w:sz w:val="28"/>
          <w:szCs w:val="28"/>
        </w:rPr>
        <w:t>№ 34-13/292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1. </w:t>
      </w:r>
      <w:r>
        <w:rPr>
          <w:color w:val="000000"/>
          <w:szCs w:val="28"/>
        </w:rPr>
        <w:t xml:space="preserve">НАГОРОДИТИ Почесною грамотою міського голови </w:t>
      </w:r>
      <w:r w:rsidR="00CC0418">
        <w:rPr>
          <w:color w:val="000000"/>
          <w:szCs w:val="28"/>
        </w:rPr>
        <w:t>СОЛОХУ Оксану</w:t>
      </w:r>
      <w:r>
        <w:rPr>
          <w:color w:val="000000"/>
          <w:szCs w:val="28"/>
        </w:rPr>
        <w:t xml:space="preserve">, </w:t>
      </w:r>
      <w:r w:rsidR="00CC0418">
        <w:rPr>
          <w:color w:val="000000"/>
          <w:szCs w:val="28"/>
        </w:rPr>
        <w:t xml:space="preserve">начальника адміністративного </w:t>
      </w:r>
      <w:r w:rsidR="00FB35A2">
        <w:rPr>
          <w:color w:val="000000"/>
          <w:szCs w:val="28"/>
        </w:rPr>
        <w:t xml:space="preserve">відділу </w:t>
      </w:r>
      <w:bookmarkStart w:id="0" w:name="_GoBack"/>
      <w:bookmarkEnd w:id="0"/>
      <w:r>
        <w:rPr>
          <w:color w:val="000000"/>
          <w:szCs w:val="28"/>
        </w:rPr>
        <w:t>департаменту «Центр надання адміністр</w:t>
      </w:r>
      <w:r w:rsidR="00CC0418">
        <w:rPr>
          <w:color w:val="000000"/>
          <w:szCs w:val="28"/>
        </w:rPr>
        <w:t xml:space="preserve">ативних послуг у місті Луцьку» </w:t>
      </w:r>
      <w:r>
        <w:rPr>
          <w:color w:val="000000"/>
          <w:szCs w:val="28"/>
        </w:rPr>
        <w:t xml:space="preserve">Луцької міської ради, </w:t>
      </w:r>
      <w:r w:rsidR="00FB35A2">
        <w:rPr>
          <w:color w:val="000000"/>
          <w:szCs w:val="28"/>
        </w:rPr>
        <w:t xml:space="preserve">адміністратора, </w:t>
      </w:r>
      <w:r>
        <w:rPr>
          <w:color w:val="000000"/>
          <w:szCs w:val="28"/>
          <w:highlight w:val="white"/>
          <w:lang w:eastAsia="ru-RU"/>
        </w:rPr>
        <w:t xml:space="preserve">за високий професіоналізм, інноваційний підхід до розвитку сервісів з надання публічних послуг </w:t>
      </w:r>
      <w:r w:rsidR="00CC0418">
        <w:rPr>
          <w:color w:val="000000"/>
          <w:szCs w:val="28"/>
          <w:highlight w:val="white"/>
          <w:lang w:eastAsia="ru-RU"/>
        </w:rPr>
        <w:t xml:space="preserve">жителям </w:t>
      </w:r>
      <w:r>
        <w:rPr>
          <w:color w:val="000000"/>
          <w:szCs w:val="28"/>
          <w:highlight w:val="white"/>
          <w:lang w:eastAsia="ru-RU"/>
        </w:rPr>
        <w:t>Луцької міської територіальної громади,</w:t>
      </w:r>
      <w:r>
        <w:rPr>
          <w:szCs w:val="28"/>
        </w:rPr>
        <w:t xml:space="preserve"> </w:t>
      </w:r>
      <w:r>
        <w:rPr>
          <w:color w:val="000000"/>
          <w:szCs w:val="28"/>
        </w:rPr>
        <w:t>а також з нагоди особистого ювілею.</w:t>
      </w:r>
      <w:r>
        <w:rPr>
          <w:szCs w:val="28"/>
        </w:rPr>
        <w:t> </w:t>
      </w: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2. Затвердити кошторис видатків щодо нагородження згідно з додатком.</w:t>
      </w:r>
    </w:p>
    <w:p w:rsidR="00787118" w:rsidRDefault="00787118">
      <w:pPr>
        <w:pStyle w:val="af"/>
        <w:ind w:left="0" w:firstLine="340"/>
        <w:jc w:val="both"/>
        <w:rPr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87118" w:rsidRDefault="00787118">
      <w:pPr>
        <w:jc w:val="both"/>
        <w:rPr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</w:rPr>
      </w:pPr>
    </w:p>
    <w:p w:rsidR="00787118" w:rsidRDefault="00D749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787118">
      <w:headerReference w:type="even" r:id="rId8"/>
      <w:headerReference w:type="default" r:id="rId9"/>
      <w:headerReference w:type="first" r:id="rId10"/>
      <w:pgSz w:w="11906" w:h="16838"/>
      <w:pgMar w:top="624" w:right="567" w:bottom="1417" w:left="169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2D" w:rsidRDefault="00D7497B">
      <w:r>
        <w:separator/>
      </w:r>
    </w:p>
  </w:endnote>
  <w:endnote w:type="continuationSeparator" w:id="0">
    <w:p w:rsidR="00A20E2D" w:rsidRDefault="00D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2D" w:rsidRDefault="00D7497B">
      <w:r>
        <w:separator/>
      </w:r>
    </w:p>
  </w:footnote>
  <w:footnote w:type="continuationSeparator" w:id="0">
    <w:p w:rsidR="00A20E2D" w:rsidRDefault="00D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D7497B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87118" w:rsidRDefault="0078711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87118"/>
    <w:rsid w:val="001509F9"/>
    <w:rsid w:val="006F2E24"/>
    <w:rsid w:val="00787118"/>
    <w:rsid w:val="008C0825"/>
    <w:rsid w:val="00A15C74"/>
    <w:rsid w:val="00A20E2D"/>
    <w:rsid w:val="00B03106"/>
    <w:rsid w:val="00CC0418"/>
    <w:rsid w:val="00D7497B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51A0DC"/>
  <w15:docId w15:val="{217AA490-F63B-44ED-89AD-A567FE7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70</cp:revision>
  <cp:lastPrinted>2025-10-15T12:12:00Z</cp:lastPrinted>
  <dcterms:created xsi:type="dcterms:W3CDTF">2022-09-15T13:18:00Z</dcterms:created>
  <dcterms:modified xsi:type="dcterms:W3CDTF">2025-10-29T08:00:00Z</dcterms:modified>
  <dc:language>uk-UA</dc:language>
</cp:coreProperties>
</file>