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56753380"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hanging="0" w:left="0" w:right="-868"/>
        <w:jc w:val="both"/>
        <w:rPr>
          <w:sz w:val="27"/>
          <w:szCs w:val="27"/>
        </w:rPr>
      </w:pPr>
      <w:r>
        <w:rPr>
          <w:sz w:val="27"/>
          <w:szCs w:val="27"/>
        </w:rPr>
        <w:t xml:space="preserve">Про передачу громадянам </w:t>
      </w:r>
      <w:r>
        <w:rPr>
          <w:sz w:val="27"/>
          <w:szCs w:val="27"/>
        </w:rPr>
        <w:t xml:space="preserve">Іллюк О.О., </w:t>
      </w:r>
    </w:p>
    <w:p>
      <w:pPr>
        <w:pStyle w:val="Normal"/>
        <w:tabs>
          <w:tab w:val="clear" w:pos="708"/>
          <w:tab w:val="left" w:pos="1843" w:leader="none"/>
        </w:tabs>
        <w:overflowPunct w:val="false"/>
        <w:ind w:hanging="0" w:left="0" w:right="-868"/>
        <w:jc w:val="both"/>
        <w:rPr>
          <w:sz w:val="27"/>
          <w:szCs w:val="27"/>
        </w:rPr>
      </w:pPr>
      <w:r>
        <w:rPr>
          <w:sz w:val="27"/>
          <w:szCs w:val="27"/>
        </w:rPr>
        <w:t xml:space="preserve">Вербицькому  П.М.,  Вербицькій С.О., </w:t>
      </w:r>
    </w:p>
    <w:p>
      <w:pPr>
        <w:pStyle w:val="Normal"/>
        <w:tabs>
          <w:tab w:val="clear" w:pos="708"/>
          <w:tab w:val="left" w:pos="1843" w:leader="none"/>
        </w:tabs>
        <w:overflowPunct w:val="false"/>
        <w:ind w:hanging="0" w:left="0" w:right="-868"/>
        <w:jc w:val="both"/>
        <w:rPr>
          <w:sz w:val="27"/>
          <w:szCs w:val="27"/>
        </w:rPr>
      </w:pPr>
      <w:r>
        <w:rPr>
          <w:sz w:val="27"/>
          <w:szCs w:val="27"/>
        </w:rPr>
        <w:t xml:space="preserve">Загоруйко  Т.П.,  Нікончук  А.П.  </w:t>
      </w:r>
      <w:r>
        <w:rPr>
          <w:sz w:val="27"/>
          <w:szCs w:val="27"/>
          <w:lang w:val="uk-UA"/>
        </w:rPr>
        <w:t>без-</w:t>
      </w:r>
    </w:p>
    <w:p>
      <w:pPr>
        <w:pStyle w:val="Normal"/>
        <w:tabs>
          <w:tab w:val="clear" w:pos="708"/>
          <w:tab w:val="left" w:pos="1843" w:leader="none"/>
        </w:tabs>
        <w:overflowPunct w:val="false"/>
        <w:ind w:hanging="0" w:left="0" w:right="-868"/>
        <w:jc w:val="both"/>
        <w:rPr>
          <w:sz w:val="27"/>
          <w:szCs w:val="27"/>
        </w:rPr>
      </w:pPr>
      <w:r>
        <w:rPr>
          <w:sz w:val="27"/>
          <w:szCs w:val="27"/>
          <w:lang w:val="uk-UA"/>
        </w:rPr>
        <w:t>оплатно  у спільну  сумісну  власність</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земельної  ділянки  для  будівництва і </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обслуговування   житлового  будинку, </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господарських будівель і споруд </w:t>
      </w:r>
      <w:r>
        <w:rPr>
          <w:b w:val="false"/>
          <w:bCs w:val="false"/>
          <w:sz w:val="27"/>
          <w:szCs w:val="27"/>
          <w:lang w:val="uk-UA"/>
        </w:rPr>
        <w:t>(при-</w:t>
      </w:r>
    </w:p>
    <w:p>
      <w:pPr>
        <w:pStyle w:val="Normal"/>
        <w:tabs>
          <w:tab w:val="clear" w:pos="708"/>
          <w:tab w:val="left" w:pos="1843" w:leader="none"/>
        </w:tabs>
        <w:overflowPunct w:val="false"/>
        <w:ind w:hanging="0" w:left="0" w:right="-868"/>
        <w:jc w:val="both"/>
        <w:rPr>
          <w:sz w:val="27"/>
          <w:szCs w:val="27"/>
        </w:rPr>
      </w:pPr>
      <w:r>
        <w:rPr>
          <w:b w:val="false"/>
          <w:bCs w:val="false"/>
          <w:sz w:val="27"/>
          <w:szCs w:val="27"/>
          <w:lang w:val="uk-UA"/>
        </w:rPr>
        <w:t xml:space="preserve">садибна  ділянка) - 02.01  </w:t>
      </w:r>
      <w:r>
        <w:rPr>
          <w:b w:val="false"/>
          <w:bCs w:val="false"/>
          <w:sz w:val="27"/>
          <w:szCs w:val="27"/>
        </w:rPr>
        <w:t xml:space="preserve">на  вул. </w:t>
      </w:r>
      <w:r>
        <w:rPr>
          <w:b w:val="false"/>
          <w:bCs w:val="false"/>
          <w:sz w:val="27"/>
          <w:szCs w:val="27"/>
        </w:rPr>
        <w:t>Сте-</w:t>
      </w:r>
    </w:p>
    <w:p>
      <w:pPr>
        <w:pStyle w:val="Normal"/>
        <w:tabs>
          <w:tab w:val="clear" w:pos="708"/>
          <w:tab w:val="left" w:pos="1843" w:leader="none"/>
        </w:tabs>
        <w:overflowPunct w:val="false"/>
        <w:ind w:hanging="0" w:left="0" w:right="-868"/>
        <w:jc w:val="both"/>
        <w:rPr>
          <w:sz w:val="27"/>
          <w:szCs w:val="27"/>
        </w:rPr>
      </w:pPr>
      <w:r>
        <w:rPr>
          <w:b w:val="false"/>
          <w:bCs w:val="false"/>
          <w:sz w:val="27"/>
          <w:szCs w:val="27"/>
        </w:rPr>
        <w:t>фаника, 19-А</w:t>
      </w:r>
      <w:r>
        <w:rPr>
          <w:b w:val="false"/>
          <w:bCs w:val="false"/>
          <w:sz w:val="27"/>
          <w:szCs w:val="27"/>
        </w:rPr>
        <w:t xml:space="preserve"> у м. Луцьку</w:t>
      </w:r>
    </w:p>
    <w:p>
      <w:pPr>
        <w:pStyle w:val="Normal"/>
        <w:overflowPunct w:val="false"/>
        <w:ind w:hanging="0" w:left="0" w:right="-6"/>
        <w:jc w:val="both"/>
        <w:rPr>
          <w:sz w:val="27"/>
          <w:szCs w:val="27"/>
          <w:lang w:val="uk-UA"/>
        </w:rPr>
      </w:pPr>
      <w:r>
        <w:rPr>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rPr>
        <w:t xml:space="preserve">Розглянувши заяву громадян </w:t>
      </w:r>
      <w:r>
        <w:rPr>
          <w:sz w:val="27"/>
          <w:szCs w:val="27"/>
        </w:rPr>
        <w:t>Іллюк Оксани Олександрівни, Вербицького Павла Михайловича, Вербицької Світлани Олександрівни, Загоруйко Тетяни Павлівни, Нікончук Анни Павлівни</w:t>
      </w:r>
      <w:r>
        <w:rPr>
          <w:rFonts w:eastAsia="Times New Roman" w:cs="Times New Roman"/>
          <w:color w:val="00000A"/>
          <w:kern w:val="0"/>
          <w:sz w:val="27"/>
          <w:szCs w:val="27"/>
          <w:lang w:val="uk-UA" w:eastAsia="zh-CN" w:bidi="ar-SA"/>
        </w:rPr>
        <w:t xml:space="preserve"> </w:t>
      </w:r>
      <w:r>
        <w:rPr>
          <w:sz w:val="27"/>
          <w:szCs w:val="27"/>
        </w:rPr>
        <w:t xml:space="preserve">щодо передачі безоплатно у спільну сумісну власність земельної ділянки на </w:t>
      </w:r>
      <w:r>
        <w:rPr>
          <w:b w:val="false"/>
          <w:bCs w:val="false"/>
          <w:sz w:val="27"/>
          <w:szCs w:val="27"/>
        </w:rPr>
        <w:t xml:space="preserve">вул. </w:t>
      </w:r>
      <w:r>
        <w:rPr>
          <w:b w:val="false"/>
          <w:bCs w:val="false"/>
          <w:sz w:val="27"/>
          <w:szCs w:val="27"/>
        </w:rPr>
        <w:t>Стефаника, 19-А</w:t>
      </w:r>
      <w:r>
        <w:rPr>
          <w:b w:val="false"/>
          <w:bCs w:val="false"/>
          <w:sz w:val="27"/>
          <w:szCs w:val="27"/>
        </w:rPr>
        <w:t xml:space="preserve"> у м. Луцьку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7"/>
          <w:szCs w:val="27"/>
          <w:lang w:val="uk-UA" w:eastAsia="zh-CN" w:bidi="ar-SA"/>
        </w:rPr>
        <w:t xml:space="preserve"> вул. </w:t>
      </w:r>
      <w:r>
        <w:rPr>
          <w:rFonts w:eastAsia="Times New Roman" w:cs="Times New Roman"/>
          <w:b w:val="false"/>
          <w:bCs w:val="false"/>
          <w:color w:val="00000A"/>
          <w:kern w:val="0"/>
          <w:sz w:val="27"/>
          <w:szCs w:val="27"/>
          <w:lang w:val="uk-UA" w:eastAsia="zh-CN" w:bidi="ar-SA"/>
        </w:rPr>
        <w:t>Стефаника, 19-А</w:t>
      </w:r>
      <w:r>
        <w:rPr>
          <w:rFonts w:eastAsia="Times New Roman" w:cs="Times New Roman"/>
          <w:b w:val="false"/>
          <w:bCs w:val="false"/>
          <w:color w:val="00000A"/>
          <w:kern w:val="0"/>
          <w:sz w:val="27"/>
          <w:szCs w:val="27"/>
          <w:lang w:val="uk-UA" w:eastAsia="zh-CN" w:bidi="ar-SA"/>
        </w:rPr>
        <w:t xml:space="preserve"> у м. Луцьку</w:t>
      </w:r>
      <w:r>
        <w:rPr>
          <w:b w:val="false"/>
          <w:bCs w:val="false"/>
          <w:sz w:val="27"/>
          <w:szCs w:val="27"/>
        </w:rPr>
        <w:t xml:space="preserve"> </w:t>
      </w:r>
      <w:r>
        <w:rPr>
          <w:sz w:val="27"/>
          <w:szCs w:val="27"/>
        </w:rPr>
        <w:t xml:space="preserve">громадян </w:t>
      </w:r>
      <w:r>
        <w:rPr>
          <w:rFonts w:eastAsia="Times New Roman" w:cs="Times New Roman"/>
          <w:color w:val="00000A"/>
          <w:kern w:val="0"/>
          <w:sz w:val="27"/>
          <w:szCs w:val="27"/>
          <w:lang w:val="uk-UA" w:eastAsia="zh-CN" w:bidi="ar-SA"/>
        </w:rPr>
        <w:t>Іллюк Оксани Олександрівни, Вербицького Павла Михайловича, Вербицької Світлани Олександрівни, Загоруйко Тетяни Павлівни, Нікончук Анни Павлівни</w:t>
      </w:r>
      <w:r>
        <w:rPr>
          <w:sz w:val="27"/>
          <w:szCs w:val="27"/>
        </w:rPr>
        <w:t xml:space="preserve">, витяг з Державного земельного кадастру про земельну ділянку, </w:t>
      </w:r>
      <w:r>
        <w:rPr>
          <w:sz w:val="27"/>
          <w:szCs w:val="27"/>
          <w:lang w:val="uk-UA" w:eastAsia="zh-CN" w:bidi="ar-SA"/>
        </w:rPr>
        <w:t xml:space="preserve">враховуючи документи, що посвідчують право власності громадян </w:t>
      </w:r>
      <w:r>
        <w:rPr>
          <w:sz w:val="27"/>
          <w:szCs w:val="27"/>
          <w:lang w:val="uk-UA" w:eastAsia="zh-CN" w:bidi="ar-SA"/>
        </w:rPr>
        <w:t xml:space="preserve">Іллюк Оксани Олександрівни, Вербицького Павла Михайловича, Вербицької Світлани Олександрівни, Загоруйко Тетяни Павлівни, Нікончук Анни Павлівни </w:t>
      </w:r>
      <w:r>
        <w:rPr>
          <w:sz w:val="27"/>
          <w:szCs w:val="27"/>
          <w:lang w:val="uk-UA" w:eastAsia="zh-CN" w:bidi="ar-SA"/>
        </w:rPr>
        <w:t xml:space="preserve">на об’єкт нерухомого майна на </w:t>
      </w:r>
      <w:r>
        <w:rPr>
          <w:b w:val="false"/>
          <w:bCs w:val="false"/>
          <w:i w:val="false"/>
          <w:strike w:val="false"/>
          <w:dstrike w:val="false"/>
          <w:outline w:val="false"/>
          <w:shadow w:val="false"/>
          <w:sz w:val="27"/>
          <w:szCs w:val="27"/>
          <w:u w:val="none"/>
          <w:em w:val="none"/>
          <w:lang w:val="uk-UA" w:eastAsia="zh-CN" w:bidi="ar-SA"/>
        </w:rPr>
        <w:t xml:space="preserve">вул. </w:t>
      </w:r>
      <w:r>
        <w:rPr>
          <w:b w:val="false"/>
          <w:bCs w:val="false"/>
          <w:i w:val="false"/>
          <w:strike w:val="false"/>
          <w:dstrike w:val="false"/>
          <w:outline w:val="false"/>
          <w:shadow w:val="false"/>
          <w:sz w:val="27"/>
          <w:szCs w:val="27"/>
          <w:u w:val="none"/>
          <w:em w:val="none"/>
          <w:lang w:val="uk-UA" w:eastAsia="zh-CN" w:bidi="ar-SA"/>
        </w:rPr>
        <w:t>Стефаника, 19-А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sz w:val="27"/>
          <w:szCs w:val="27"/>
          <w:lang w:val="uk-UA" w:eastAsia="zh-CN" w:bidi="ar-SA"/>
        </w:rPr>
        <w:t xml:space="preserve">свідоцтво про право власності на житло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6.0</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2</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1997 та рішення Луцького міськрайонного суду від 11.12.2006 № 2-6179/2006</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відповідно до якого право власності громадян</w:t>
      </w:r>
      <w:r>
        <w:rPr>
          <w:rFonts w:eastAsia="Times New Roman" w:cs="Times New Roman"/>
          <w:b w:val="false"/>
          <w:bCs/>
          <w:i w:val="false"/>
          <w:iCs w:val="false"/>
          <w:color w:val="000000"/>
          <w:spacing w:val="-4"/>
          <w:kern w:val="0"/>
          <w:sz w:val="27"/>
          <w:szCs w:val="27"/>
          <w:lang w:val="uk-UA" w:eastAsia="zh-CN" w:bidi="ar-SA"/>
        </w:rPr>
        <w:t>к</w:t>
      </w:r>
      <w:r>
        <w:rPr>
          <w:rFonts w:eastAsia="Times New Roman" w:cs="Times New Roman"/>
          <w:b w:val="false"/>
          <w:bCs/>
          <w:i w:val="false"/>
          <w:iCs w:val="false"/>
          <w:color w:val="000000"/>
          <w:spacing w:val="-4"/>
          <w:kern w:val="0"/>
          <w:sz w:val="27"/>
          <w:szCs w:val="27"/>
          <w:lang w:val="uk-UA" w:eastAsia="zh-CN" w:bidi="ar-SA"/>
        </w:rPr>
        <w:t xml:space="preserve">и </w:t>
      </w:r>
      <w:r>
        <w:rPr>
          <w:rFonts w:eastAsia="Times New Roman" w:cs="Times New Roman"/>
          <w:b w:val="false"/>
          <w:bCs/>
          <w:i w:val="false"/>
          <w:iCs w:val="false"/>
          <w:color w:val="000000"/>
          <w:spacing w:val="-4"/>
          <w:kern w:val="0"/>
          <w:sz w:val="27"/>
          <w:szCs w:val="27"/>
          <w:lang w:val="uk-UA" w:eastAsia="zh-CN" w:bidi="ar-SA"/>
        </w:rPr>
        <w:t>Іллюк Оксани Олександрівни</w:t>
      </w:r>
      <w:r>
        <w:rPr>
          <w:rFonts w:eastAsia="Times New Roman" w:cs="Times New Roman"/>
          <w:b w:val="false"/>
          <w:bCs/>
          <w:i w:val="false"/>
          <w:iCs w:val="false"/>
          <w:color w:val="000000"/>
          <w:spacing w:val="-4"/>
          <w:kern w:val="0"/>
          <w:sz w:val="27"/>
          <w:szCs w:val="27"/>
          <w:lang w:val="uk-UA" w:eastAsia="zh-CN" w:bidi="ar-SA"/>
        </w:rPr>
        <w:t xml:space="preserve"> на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частку 1/</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3</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квартир</w:t>
      </w:r>
      <w:r>
        <w:rPr>
          <w:rFonts w:eastAsia="Times New Roman" w:cs="Times New Roman"/>
          <w:b w:val="false"/>
          <w:bCs/>
          <w:i w:val="false"/>
          <w:iCs w:val="false"/>
          <w:color w:val="000000"/>
          <w:spacing w:val="-4"/>
          <w:kern w:val="0"/>
          <w:sz w:val="27"/>
          <w:szCs w:val="27"/>
          <w:lang w:val="uk-UA" w:eastAsia="zh-CN" w:bidi="ar-SA"/>
        </w:rPr>
        <w:t>и</w:t>
      </w:r>
      <w:r>
        <w:rPr>
          <w:rFonts w:eastAsia="Times New Roman" w:cs="Times New Roman"/>
          <w:b w:val="false"/>
          <w:bCs/>
          <w:i w:val="false"/>
          <w:iCs w:val="false"/>
          <w:color w:val="000000"/>
          <w:spacing w:val="-4"/>
          <w:kern w:val="0"/>
          <w:sz w:val="27"/>
          <w:szCs w:val="27"/>
          <w:lang w:val="uk-UA" w:eastAsia="zh-CN" w:bidi="ar-SA"/>
        </w:rPr>
        <w:t xml:space="preserve"> № 1 в житловому будинку зареєстровано 1</w:t>
      </w:r>
      <w:r>
        <w:rPr>
          <w:rFonts w:eastAsia="Times New Roman" w:cs="Times New Roman"/>
          <w:b w:val="false"/>
          <w:bCs/>
          <w:i w:val="false"/>
          <w:iCs w:val="false"/>
          <w:color w:val="000000"/>
          <w:spacing w:val="-4"/>
          <w:kern w:val="0"/>
          <w:sz w:val="27"/>
          <w:szCs w:val="27"/>
          <w:lang w:val="uk-UA" w:eastAsia="zh-CN" w:bidi="ar-SA"/>
        </w:rPr>
        <w:t>5</w:t>
      </w:r>
      <w:r>
        <w:rPr>
          <w:rFonts w:eastAsia="Times New Roman" w:cs="Times New Roman"/>
          <w:b w:val="false"/>
          <w:bCs/>
          <w:i w:val="false"/>
          <w:iCs w:val="false"/>
          <w:color w:val="000000"/>
          <w:spacing w:val="-4"/>
          <w:kern w:val="0"/>
          <w:sz w:val="27"/>
          <w:szCs w:val="27"/>
          <w:lang w:val="uk-UA" w:eastAsia="zh-CN" w:bidi="ar-SA"/>
        </w:rPr>
        <w:t>.</w:t>
      </w:r>
      <w:r>
        <w:rPr>
          <w:rFonts w:eastAsia="Times New Roman" w:cs="Times New Roman"/>
          <w:b w:val="false"/>
          <w:bCs/>
          <w:i w:val="false"/>
          <w:iCs w:val="false"/>
          <w:color w:val="000000"/>
          <w:spacing w:val="-4"/>
          <w:kern w:val="0"/>
          <w:sz w:val="27"/>
          <w:szCs w:val="27"/>
          <w:lang w:val="uk-UA" w:eastAsia="zh-CN" w:bidi="ar-SA"/>
        </w:rPr>
        <w:t>05</w:t>
      </w:r>
      <w:r>
        <w:rPr>
          <w:rFonts w:eastAsia="Times New Roman" w:cs="Times New Roman"/>
          <w:b w:val="false"/>
          <w:bCs/>
          <w:i w:val="false"/>
          <w:iCs w:val="false"/>
          <w:color w:val="000000"/>
          <w:spacing w:val="-4"/>
          <w:kern w:val="0"/>
          <w:sz w:val="27"/>
          <w:szCs w:val="27"/>
          <w:lang w:val="uk-UA" w:eastAsia="zh-CN" w:bidi="ar-SA"/>
        </w:rPr>
        <w:t>.20</w:t>
      </w:r>
      <w:r>
        <w:rPr>
          <w:rFonts w:eastAsia="Times New Roman" w:cs="Times New Roman"/>
          <w:b w:val="false"/>
          <w:bCs/>
          <w:i w:val="false"/>
          <w:iCs w:val="false"/>
          <w:color w:val="000000"/>
          <w:spacing w:val="-4"/>
          <w:kern w:val="0"/>
          <w:sz w:val="27"/>
          <w:szCs w:val="27"/>
          <w:lang w:val="uk-UA" w:eastAsia="zh-CN" w:bidi="ar-SA"/>
        </w:rPr>
        <w:t>07</w:t>
      </w:r>
      <w:r>
        <w:rPr>
          <w:rFonts w:eastAsia="Times New Roman" w:cs="Times New Roman"/>
          <w:b w:val="false"/>
          <w:bCs/>
          <w:i w:val="false"/>
          <w:iCs w:val="false"/>
          <w:color w:val="000000"/>
          <w:spacing w:val="-4"/>
          <w:kern w:val="0"/>
          <w:sz w:val="27"/>
          <w:szCs w:val="27"/>
          <w:lang w:val="uk-UA" w:eastAsia="zh-CN" w:bidi="ar-SA"/>
        </w:rPr>
        <w:t xml:space="preserve">, реєстраційний номер: </w:t>
      </w:r>
      <w:r>
        <w:rPr>
          <w:rFonts w:eastAsia="Times New Roman" w:cs="Times New Roman"/>
          <w:b w:val="false"/>
          <w:bCs/>
          <w:i w:val="false"/>
          <w:iCs w:val="false"/>
          <w:color w:val="000000"/>
          <w:spacing w:val="-4"/>
          <w:kern w:val="0"/>
          <w:sz w:val="27"/>
          <w:szCs w:val="27"/>
          <w:lang w:val="uk-UA" w:eastAsia="zh-CN" w:bidi="ar-SA"/>
        </w:rPr>
        <w:t>18860921</w:t>
      </w:r>
      <w:r>
        <w:rPr>
          <w:rFonts w:eastAsia="Times New Roman" w:cs="Times New Roman"/>
          <w:b w:val="false"/>
          <w:bCs/>
          <w:i w:val="false"/>
          <w:iCs w:val="false"/>
          <w:color w:val="000000"/>
          <w:spacing w:val="-4"/>
          <w:kern w:val="0"/>
          <w:sz w:val="27"/>
          <w:szCs w:val="27"/>
          <w:lang w:val="uk-UA" w:eastAsia="zh-CN" w:bidi="ar-SA"/>
        </w:rPr>
        <w:t xml:space="preserve">, </w:t>
      </w:r>
      <w:r>
        <w:rPr>
          <w:rFonts w:eastAsia="Times New Roman" w:cs="Times New Roman"/>
          <w:b w:val="false"/>
          <w:bCs/>
          <w:i w:val="false"/>
          <w:iCs w:val="false"/>
          <w:color w:val="00000A"/>
          <w:spacing w:val="-4"/>
          <w:kern w:val="0"/>
          <w:sz w:val="27"/>
          <w:szCs w:val="27"/>
          <w:lang w:val="uk-UA" w:eastAsia="zh-CN" w:bidi="ar-SA"/>
        </w:rPr>
        <w:t>свідоцтво про право на спадщину за заповітом</w:t>
      </w:r>
      <w:r>
        <w:rPr>
          <w:rFonts w:eastAsia="Times New Roman" w:cs="Times New Roman"/>
          <w:b w:val="false"/>
          <w:bCs w:val="false"/>
          <w:i w:val="false"/>
          <w:iCs w:val="false"/>
          <w:color w:val="auto"/>
          <w:spacing w:val="-4"/>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25</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9</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771</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olor w:val="auto"/>
          <w:spacing w:val="-4"/>
          <w:kern w:val="0"/>
          <w:sz w:val="27"/>
          <w:szCs w:val="27"/>
          <w:lang w:val="uk-UA" w:eastAsia="zh-CN" w:bidi="ar-SA"/>
        </w:rPr>
        <w:t xml:space="preserve">відповідно до якого право власності </w:t>
      </w:r>
      <w:r>
        <w:rPr>
          <w:rFonts w:eastAsia="Times New Roman" w:cs="Times New Roman"/>
          <w:b w:val="false"/>
          <w:bCs/>
          <w:i w:val="false"/>
          <w:iCs w:val="false"/>
          <w:color w:val="000000"/>
          <w:spacing w:val="-4"/>
          <w:kern w:val="0"/>
          <w:sz w:val="27"/>
          <w:szCs w:val="27"/>
          <w:lang w:val="uk-UA" w:eastAsia="zh-CN" w:bidi="ar-SA"/>
        </w:rPr>
        <w:t>громадян</w:t>
      </w:r>
      <w:r>
        <w:rPr>
          <w:rFonts w:eastAsia="Times New Roman" w:cs="Times New Roman"/>
          <w:b w:val="false"/>
          <w:bCs/>
          <w:i w:val="false"/>
          <w:iCs w:val="false"/>
          <w:color w:val="000000"/>
          <w:spacing w:val="-4"/>
          <w:kern w:val="0"/>
          <w:sz w:val="27"/>
          <w:szCs w:val="27"/>
          <w:lang w:val="uk-UA" w:eastAsia="zh-CN" w:bidi="ar-SA"/>
        </w:rPr>
        <w:t>к</w:t>
      </w:r>
      <w:r>
        <w:rPr>
          <w:rFonts w:eastAsia="Times New Roman" w:cs="Times New Roman"/>
          <w:b w:val="false"/>
          <w:bCs/>
          <w:i w:val="false"/>
          <w:iCs w:val="false"/>
          <w:color w:val="000000"/>
          <w:spacing w:val="-4"/>
          <w:kern w:val="0"/>
          <w:sz w:val="27"/>
          <w:szCs w:val="27"/>
          <w:lang w:val="uk-UA" w:eastAsia="zh-CN" w:bidi="ar-SA"/>
        </w:rPr>
        <w:t xml:space="preserve">и </w:t>
      </w:r>
      <w:r>
        <w:rPr>
          <w:rFonts w:eastAsia="Times New Roman" w:cs="Times New Roman"/>
          <w:b w:val="false"/>
          <w:bCs/>
          <w:i w:val="false"/>
          <w:iCs w:val="false"/>
          <w:color w:val="000000"/>
          <w:spacing w:val="-4"/>
          <w:kern w:val="0"/>
          <w:sz w:val="27"/>
          <w:szCs w:val="27"/>
          <w:lang w:val="uk-UA" w:eastAsia="zh-CN" w:bidi="ar-SA"/>
        </w:rPr>
        <w:t xml:space="preserve">Іллюк Оксани Олександрівни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на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частку 2/3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квартири № 1</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 в житловому будинку </w:t>
      </w:r>
      <w:r>
        <w:rPr>
          <w:rFonts w:eastAsia="Times New Roman" w:cs="Times New Roman"/>
          <w:b w:val="false"/>
          <w:bCs/>
          <w:i w:val="false"/>
          <w:iCs w:val="false"/>
          <w:color w:val="auto"/>
          <w:spacing w:val="-4"/>
          <w:kern w:val="0"/>
          <w:sz w:val="27"/>
          <w:szCs w:val="27"/>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25</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9</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.202</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w:t>
      </w:r>
      <w:r>
        <w:rPr>
          <w:rFonts w:eastAsia="Times New Roman" w:cs="Times New Roman"/>
          <w:b w:val="false"/>
          <w:bCs/>
          <w:i w:val="false"/>
          <w:iCs w:val="false"/>
          <w:color w:val="auto"/>
          <w:spacing w:val="-4"/>
          <w:kern w:val="0"/>
          <w:sz w:val="27"/>
          <w:szCs w:val="27"/>
          <w:lang w:val="uk-UA" w:eastAsia="zh-CN" w:bidi="ar-SA"/>
        </w:rPr>
        <w:t xml:space="preserve">, номер </w:t>
      </w:r>
      <w:r>
        <w:rPr>
          <w:rFonts w:eastAsia="Times New Roman" w:cs="Times New Roman"/>
          <w:b w:val="false"/>
          <w:bCs/>
          <w:i w:val="false"/>
          <w:iCs w:val="false"/>
          <w:color w:val="auto"/>
          <w:spacing w:val="-4"/>
          <w:kern w:val="0"/>
          <w:sz w:val="27"/>
          <w:szCs w:val="27"/>
          <w:lang w:val="uk-UA" w:eastAsia="zh-CN" w:bidi="ar-SA"/>
        </w:rPr>
        <w:t>запису</w:t>
      </w:r>
      <w:r>
        <w:rPr>
          <w:rFonts w:eastAsia="Times New Roman" w:cs="Times New Roman"/>
          <w:b w:val="false"/>
          <w:bCs/>
          <w:i w:val="false"/>
          <w:iCs w:val="false"/>
          <w:color w:val="auto"/>
          <w:spacing w:val="-4"/>
          <w:kern w:val="0"/>
          <w:sz w:val="27"/>
          <w:szCs w:val="27"/>
          <w:lang w:val="uk-UA" w:eastAsia="zh-CN" w:bidi="ar-SA"/>
        </w:rPr>
        <w:t xml:space="preserve"> про право </w:t>
      </w:r>
      <w:r>
        <w:rPr>
          <w:rFonts w:eastAsia="Times New Roman" w:cs="Times New Roman"/>
          <w:b w:val="false"/>
          <w:bCs/>
          <w:i w:val="false"/>
          <w:iCs w:val="false"/>
          <w:color w:val="auto"/>
          <w:spacing w:val="-4"/>
          <w:kern w:val="0"/>
          <w:sz w:val="27"/>
          <w:szCs w:val="27"/>
          <w:lang w:val="uk-UA" w:eastAsia="zh-CN" w:bidi="ar-SA"/>
        </w:rPr>
        <w:t>власності</w:t>
      </w:r>
      <w:r>
        <w:rPr>
          <w:rFonts w:eastAsia="Times New Roman" w:cs="Times New Roman"/>
          <w:b w:val="false"/>
          <w:bCs/>
          <w:i w:val="false"/>
          <w:iCs w:val="false"/>
          <w:color w:val="auto"/>
          <w:spacing w:val="-4"/>
          <w:kern w:val="0"/>
          <w:sz w:val="27"/>
          <w:szCs w:val="27"/>
          <w:lang w:val="uk-UA" w:eastAsia="zh-CN" w:bidi="ar-SA"/>
        </w:rPr>
        <w:t xml:space="preserve">: </w:t>
      </w:r>
      <w:r>
        <w:rPr>
          <w:rFonts w:eastAsia="Times New Roman" w:cs="Times New Roman"/>
          <w:b w:val="false"/>
          <w:bCs/>
          <w:i w:val="false"/>
          <w:iCs w:val="false"/>
          <w:color w:val="auto"/>
          <w:spacing w:val="-4"/>
          <w:kern w:val="0"/>
          <w:sz w:val="27"/>
          <w:szCs w:val="27"/>
          <w:lang w:val="uk-UA" w:eastAsia="zh-CN" w:bidi="ar-SA"/>
        </w:rPr>
        <w:t>38370597</w:t>
      </w:r>
      <w:r>
        <w:rPr>
          <w:rFonts w:eastAsia="Times New Roman" w:cs="Times New Roman"/>
          <w:b w:val="false"/>
          <w:bCs/>
          <w:i w:val="false"/>
          <w:iCs w:val="false"/>
          <w:color w:val="auto"/>
          <w:spacing w:val="-4"/>
          <w:kern w:val="0"/>
          <w:sz w:val="27"/>
          <w:szCs w:val="27"/>
          <w:lang w:val="uk-UA" w:eastAsia="zh-CN" w:bidi="ar-SA"/>
        </w:rPr>
        <w:t xml:space="preserve">, </w:t>
      </w:r>
      <w:r>
        <w:rPr>
          <w:rFonts w:eastAsia="Times New Roman" w:cs="Times New Roman"/>
          <w:b w:val="false"/>
          <w:bCs/>
          <w:i w:val="false"/>
          <w:iCs w:val="false"/>
          <w:color w:val="auto"/>
          <w:spacing w:val="-4"/>
          <w:kern w:val="0"/>
          <w:sz w:val="27"/>
          <w:szCs w:val="27"/>
          <w:lang w:val="uk-UA" w:eastAsia="zh-CN" w:bidi="ar-SA"/>
        </w:rPr>
        <w:t xml:space="preserve">свідоцтво про право власності на житло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6.0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1997,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відповідно до якого право власності</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громадян Вербицького Павла Михайловича, Вербицької Світлани Олександрівни, Загоруйко Тетяни Павлівни, Нікончук Анни Павлівни на квартиру № 2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в житловому будинку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12.02.1997 № 8244, </w:t>
      </w:r>
      <w:r>
        <w:rPr>
          <w:rFonts w:eastAsia="Times New Roman" w:cs="Times New Roman"/>
          <w:b w:val="false"/>
          <w:bCs/>
          <w:i w:val="false"/>
          <w:iCs w:val="false"/>
          <w:color w:val="000000"/>
          <w:spacing w:val="-4"/>
          <w:kern w:val="0"/>
          <w:sz w:val="27"/>
          <w:szCs w:val="27"/>
          <w:lang w:val="uk-UA" w:eastAsia="zh-CN" w:bidi="ar-SA"/>
        </w:rPr>
        <w:t>керуючись статтями 12, 81, 89, 90, 91, 116, 118, 121, 125, 126, підпунктом 5 пункту 27</w:t>
      </w:r>
      <w:r>
        <w:rPr>
          <w:sz w:val="27"/>
          <w:szCs w:val="27"/>
          <w:lang w:val="uk-UA"/>
        </w:rPr>
        <w:t xml:space="preserve"> розділу Х «Перехідні положення» Земельного кодексу України</w:t>
      </w:r>
      <w:r>
        <w:rPr>
          <w:sz w:val="27"/>
          <w:szCs w:val="27"/>
        </w:rPr>
        <w:t>,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 xml:space="preserve">1. Затвердити громадянам </w:t>
      </w:r>
      <w:r>
        <w:rPr>
          <w:rFonts w:eastAsia="Times New Roman" w:cs="Times New Roman"/>
          <w:color w:val="00000A"/>
          <w:kern w:val="0"/>
          <w:sz w:val="27"/>
          <w:szCs w:val="27"/>
          <w:lang w:val="uk-UA" w:eastAsia="zh-CN" w:bidi="ar-SA"/>
        </w:rPr>
        <w:t xml:space="preserve">Іллюк Оксані Олександрівні, Вербицькому Павлу Михайловичу, Вербицькій Світлані Олександрівні, Загоруйко Тетяні Павлівні, Нікончук Анні Павлівні </w:t>
      </w:r>
      <w:r>
        <w:rPr>
          <w:rFonts w:eastAsia="Times New Roman" w:cs="Times New Roman"/>
          <w:color w:val="00000A"/>
          <w:kern w:val="0"/>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7"/>
          <w:szCs w:val="27"/>
          <w:lang w:val="uk-UA" w:eastAsia="zh-CN" w:bidi="ar-SA"/>
        </w:rPr>
        <w:t xml:space="preserve">вул. </w:t>
      </w:r>
      <w:r>
        <w:rPr>
          <w:rFonts w:eastAsia="Times New Roman" w:cs="Times New Roman"/>
          <w:b w:val="false"/>
          <w:bCs w:val="false"/>
          <w:color w:val="00000A"/>
          <w:kern w:val="0"/>
          <w:sz w:val="27"/>
          <w:szCs w:val="27"/>
          <w:lang w:val="uk-UA" w:eastAsia="zh-CN" w:bidi="ar-SA"/>
        </w:rPr>
        <w:t>Стефаника, 19-А</w:t>
      </w:r>
      <w:r>
        <w:rPr>
          <w:rFonts w:eastAsia="Times New Roman" w:cs="Times New Roman"/>
          <w:color w:val="00000A"/>
          <w:kern w:val="0"/>
          <w:sz w:val="27"/>
          <w:szCs w:val="27"/>
          <w:lang w:val="uk-UA" w:eastAsia="zh-CN" w:bidi="ar-SA"/>
        </w:rPr>
        <w:t xml:space="preserve"> у м. Луцьку площею 0,</w:t>
      </w:r>
      <w:r>
        <w:rPr>
          <w:rFonts w:eastAsia="Times New Roman" w:cs="Times New Roman"/>
          <w:color w:val="00000A"/>
          <w:kern w:val="0"/>
          <w:sz w:val="27"/>
          <w:szCs w:val="27"/>
          <w:lang w:val="uk-UA" w:eastAsia="zh-CN" w:bidi="ar-SA"/>
        </w:rPr>
        <w:t>1000</w:t>
      </w:r>
      <w:r>
        <w:rPr>
          <w:rFonts w:eastAsia="Times New Roman" w:cs="Times New Roman"/>
          <w:color w:val="00000A"/>
          <w:kern w:val="0"/>
          <w:sz w:val="27"/>
          <w:szCs w:val="27"/>
          <w:lang w:val="uk-UA" w:eastAsia="zh-CN" w:bidi="ar-SA"/>
        </w:rPr>
        <w:t> га, кадастровим номером 0710100000:</w:t>
      </w:r>
      <w:r>
        <w:rPr>
          <w:rFonts w:eastAsia="Times New Roman" w:cs="Times New Roman"/>
          <w:color w:val="00000A"/>
          <w:kern w:val="0"/>
          <w:sz w:val="27"/>
          <w:szCs w:val="27"/>
          <w:lang w:val="uk-UA" w:eastAsia="zh-CN" w:bidi="ar-SA"/>
        </w:rPr>
        <w:t>3</w:t>
      </w:r>
      <w:r>
        <w:rPr>
          <w:rFonts w:eastAsia="Times New Roman" w:cs="Times New Roman"/>
          <w:color w:val="00000A"/>
          <w:kern w:val="0"/>
          <w:sz w:val="27"/>
          <w:szCs w:val="27"/>
          <w:lang w:val="uk-UA" w:eastAsia="zh-CN" w:bidi="ar-SA"/>
        </w:rPr>
        <w:t>1:0</w:t>
      </w:r>
      <w:r>
        <w:rPr>
          <w:rFonts w:eastAsia="Times New Roman" w:cs="Times New Roman"/>
          <w:color w:val="00000A"/>
          <w:kern w:val="0"/>
          <w:sz w:val="27"/>
          <w:szCs w:val="27"/>
          <w:lang w:val="uk-UA" w:eastAsia="zh-CN" w:bidi="ar-SA"/>
        </w:rPr>
        <w:t>1</w:t>
      </w:r>
      <w:r>
        <w:rPr>
          <w:rFonts w:eastAsia="Times New Roman" w:cs="Times New Roman"/>
          <w:color w:val="00000A"/>
          <w:kern w:val="0"/>
          <w:sz w:val="27"/>
          <w:szCs w:val="27"/>
          <w:lang w:val="uk-UA" w:eastAsia="zh-CN" w:bidi="ar-SA"/>
        </w:rPr>
        <w:t>0:001</w:t>
      </w:r>
      <w:r>
        <w:rPr>
          <w:rFonts w:eastAsia="Times New Roman" w:cs="Times New Roman"/>
          <w:color w:val="00000A"/>
          <w:kern w:val="0"/>
          <w:sz w:val="27"/>
          <w:szCs w:val="27"/>
          <w:lang w:val="uk-UA" w:eastAsia="zh-CN" w:bidi="ar-SA"/>
        </w:rPr>
        <w:t>3</w:t>
      </w:r>
      <w:r>
        <w:rPr>
          <w:rFonts w:eastAsia="Times New Roman" w:cs="Times New Roman"/>
          <w:color w:val="00000A"/>
          <w:kern w:val="0"/>
          <w:sz w:val="27"/>
          <w:szCs w:val="27"/>
          <w:lang w:val="uk-UA" w:eastAsia="zh-CN" w:bidi="ar-S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 xml:space="preserve">2. Передати громадянам </w:t>
      </w:r>
      <w:r>
        <w:rPr>
          <w:rFonts w:eastAsia="Times New Roman" w:cs="Times New Roman"/>
          <w:color w:val="00000A"/>
          <w:kern w:val="0"/>
          <w:sz w:val="27"/>
          <w:szCs w:val="27"/>
          <w:lang w:val="uk-UA" w:eastAsia="zh-CN" w:bidi="ar-SA"/>
        </w:rPr>
        <w:t xml:space="preserve">Іллюк Оксані Олександрівні, Вербицькому Павлу Михайловичу, Вербицькій Світлані Олександрівні, Загоруйко Тетяні Павлівні, Нікончук Анні Павлівні </w:t>
      </w:r>
      <w:r>
        <w:rPr>
          <w:rFonts w:eastAsia="Times New Roman" w:cs="Times New Roman"/>
          <w:color w:val="00000A"/>
          <w:kern w:val="0"/>
          <w:sz w:val="27"/>
          <w:szCs w:val="27"/>
          <w:lang w:val="uk-UA" w:eastAsia="zh-CN" w:bidi="ar-SA"/>
        </w:rPr>
        <w:t xml:space="preserve">безоплатно у спільну сумісну власність земельну ділянку на </w:t>
      </w:r>
      <w:r>
        <w:rPr>
          <w:rFonts w:eastAsia="Times New Roman" w:cs="Times New Roman"/>
          <w:b w:val="false"/>
          <w:bCs w:val="false"/>
          <w:color w:val="00000A"/>
          <w:kern w:val="0"/>
          <w:sz w:val="27"/>
          <w:szCs w:val="27"/>
          <w:lang w:val="uk-UA" w:eastAsia="zh-CN" w:bidi="ar-SA"/>
        </w:rPr>
        <w:t xml:space="preserve">вул. </w:t>
      </w:r>
      <w:r>
        <w:rPr>
          <w:rFonts w:eastAsia="Times New Roman" w:cs="Times New Roman"/>
          <w:b w:val="false"/>
          <w:bCs w:val="false"/>
          <w:color w:val="00000A"/>
          <w:kern w:val="0"/>
          <w:sz w:val="27"/>
          <w:szCs w:val="27"/>
          <w:lang w:val="uk-UA" w:eastAsia="zh-CN" w:bidi="ar-SA"/>
        </w:rPr>
        <w:t>Стефаника, 19-А</w:t>
      </w:r>
      <w:r>
        <w:rPr>
          <w:rFonts w:eastAsia="Times New Roman" w:cs="Times New Roman"/>
          <w:color w:val="00000A"/>
          <w:kern w:val="0"/>
          <w:sz w:val="27"/>
          <w:szCs w:val="27"/>
          <w:lang w:val="uk-UA" w:eastAsia="zh-CN" w:bidi="ar-SA"/>
        </w:rPr>
        <w:t xml:space="preserve"> у м. Луцьку площею 0,</w:t>
      </w:r>
      <w:r>
        <w:rPr>
          <w:rFonts w:eastAsia="Times New Roman" w:cs="Times New Roman"/>
          <w:color w:val="00000A"/>
          <w:kern w:val="0"/>
          <w:sz w:val="27"/>
          <w:szCs w:val="27"/>
          <w:lang w:val="uk-UA" w:eastAsia="zh-CN" w:bidi="ar-SA"/>
        </w:rPr>
        <w:t>1000</w:t>
      </w:r>
      <w:r>
        <w:rPr>
          <w:rFonts w:eastAsia="Times New Roman" w:cs="Times New Roman"/>
          <w:color w:val="00000A"/>
          <w:kern w:val="0"/>
          <w:sz w:val="27"/>
          <w:szCs w:val="27"/>
          <w:lang w:val="uk-UA" w:eastAsia="zh-CN" w:bidi="ar-SA"/>
        </w:rPr>
        <w:t xml:space="preserve"> га, кадастровим номером 0710100000:</w:t>
      </w:r>
      <w:r>
        <w:rPr>
          <w:rFonts w:eastAsia="Times New Roman" w:cs="Times New Roman"/>
          <w:color w:val="00000A"/>
          <w:kern w:val="0"/>
          <w:sz w:val="27"/>
          <w:szCs w:val="27"/>
          <w:lang w:val="uk-UA" w:eastAsia="zh-CN" w:bidi="ar-SA"/>
        </w:rPr>
        <w:t>3</w:t>
      </w:r>
      <w:r>
        <w:rPr>
          <w:rFonts w:eastAsia="Times New Roman" w:cs="Times New Roman"/>
          <w:color w:val="00000A"/>
          <w:kern w:val="0"/>
          <w:sz w:val="27"/>
          <w:szCs w:val="27"/>
          <w:lang w:val="uk-UA" w:eastAsia="zh-CN" w:bidi="ar-SA"/>
        </w:rPr>
        <w:t>1:0</w:t>
      </w:r>
      <w:r>
        <w:rPr>
          <w:rFonts w:eastAsia="Times New Roman" w:cs="Times New Roman"/>
          <w:color w:val="00000A"/>
          <w:kern w:val="0"/>
          <w:sz w:val="27"/>
          <w:szCs w:val="27"/>
          <w:lang w:val="uk-UA" w:eastAsia="zh-CN" w:bidi="ar-SA"/>
        </w:rPr>
        <w:t>1</w:t>
      </w:r>
      <w:r>
        <w:rPr>
          <w:rFonts w:eastAsia="Times New Roman" w:cs="Times New Roman"/>
          <w:color w:val="00000A"/>
          <w:kern w:val="0"/>
          <w:sz w:val="27"/>
          <w:szCs w:val="27"/>
          <w:lang w:val="uk-UA" w:eastAsia="zh-CN" w:bidi="ar-SA"/>
        </w:rPr>
        <w:t>0:001</w:t>
      </w:r>
      <w:r>
        <w:rPr>
          <w:rFonts w:eastAsia="Times New Roman" w:cs="Times New Roman"/>
          <w:color w:val="00000A"/>
          <w:kern w:val="0"/>
          <w:sz w:val="27"/>
          <w:szCs w:val="27"/>
          <w:lang w:val="uk-UA" w:eastAsia="zh-CN" w:bidi="ar-SA"/>
        </w:rPr>
        <w:t>3</w:t>
      </w:r>
      <w:r>
        <w:rPr>
          <w:rFonts w:eastAsia="Times New Roman" w:cs="Times New Roman"/>
          <w:color w:val="00000A"/>
          <w:kern w:val="0"/>
          <w:sz w:val="27"/>
          <w:szCs w:val="27"/>
          <w:lang w:val="uk-UA" w:eastAsia="zh-CN" w:bidi="ar-S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 xml:space="preserve">3. Зобов’язати громадян </w:t>
      </w:r>
      <w:r>
        <w:rPr>
          <w:rFonts w:eastAsia="Times New Roman" w:cs="Times New Roman"/>
          <w:color w:val="00000A"/>
          <w:kern w:val="0"/>
          <w:sz w:val="27"/>
          <w:szCs w:val="27"/>
          <w:lang w:val="uk-UA" w:eastAsia="zh-CN" w:bidi="ar-SA"/>
        </w:rPr>
        <w:t>Іллюк Оксану Олександрівну, Вербицького Павла Михайловича, Вербицьку Світлану Олександрівну, Загоруйко Тетяну Павлівну, Нікончук Анну Павлівну</w:t>
      </w:r>
      <w:r>
        <w:rPr>
          <w:rFonts w:eastAsia="Times New Roman" w:cs="Times New Roman"/>
          <w:color w:val="00000A"/>
          <w:kern w:val="0"/>
          <w:sz w:val="27"/>
          <w:szCs w:val="27"/>
          <w:lang w:val="uk-UA" w:eastAsia="zh-CN" w:bidi="ar-SA"/>
        </w:rPr>
        <w:t>:</w:t>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rFonts w:eastAsia="Times New Roman" w:cs="Times New Roman"/>
          <w:color w:val="00000A"/>
          <w:kern w:val="0"/>
          <w:sz w:val="27"/>
          <w:szCs w:val="27"/>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rFonts w:eastAsia="Times New Roman" w:cs="Times New Roman"/>
          <w:color w:val="00000A"/>
          <w:kern w:val="0"/>
          <w:sz w:val="27"/>
          <w:szCs w:val="27"/>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1872</TotalTime>
  <Application>LibreOffice/7.6.4.1$Windows_X86_64 LibreOffice_project/e19e193f88cd6c0525a17fb7a176ed8e6a3e2aa1</Application>
  <AppVersion>15.0000</AppVersion>
  <Pages>2</Pages>
  <Words>610</Words>
  <Characters>4106</Characters>
  <CharactersWithSpaces>4899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2025-11-04T12:56:43Z</dcterms:modified>
  <cp:revision>335</cp:revision>
  <dc:subject/>
  <dc:title>  </dc:title>
</cp:coreProperties>
</file>

<file path=docProps/custom.xml><?xml version="1.0" encoding="utf-8"?>
<Properties xmlns="http://schemas.openxmlformats.org/officeDocument/2006/custom-properties" xmlns:vt="http://schemas.openxmlformats.org/officeDocument/2006/docPropsVTypes"/>
</file>