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8EC2" w14:textId="77777777" w:rsidR="0083126C" w:rsidRDefault="000B3644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15199965" w14:textId="77777777" w:rsidR="0083126C" w:rsidRDefault="000B3644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14:paraId="121E8745" w14:textId="77777777" w:rsidR="0083126C" w:rsidRDefault="000B3644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>______________  № _________</w:t>
      </w:r>
    </w:p>
    <w:p w14:paraId="383811CC" w14:textId="77777777" w:rsidR="0083126C" w:rsidRDefault="0083126C">
      <w:pPr>
        <w:ind w:left="4248" w:firstLine="855"/>
        <w:contextualSpacing/>
        <w:jc w:val="both"/>
        <w:rPr>
          <w:rFonts w:ascii="Times New Roman" w:hAnsi="Times New Roman"/>
        </w:rPr>
      </w:pPr>
    </w:p>
    <w:p w14:paraId="5A0F8DA2" w14:textId="77777777" w:rsidR="0083126C" w:rsidRDefault="000B3644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14:paraId="21B9677B" w14:textId="77777777" w:rsidR="0083126C" w:rsidRDefault="000B3644">
      <w:pPr>
        <w:pStyle w:val="HTML1"/>
        <w:shd w:val="clear" w:color="auto" w:fill="FFFFFF"/>
        <w:ind w:firstLine="709"/>
        <w:contextualSpacing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 xml:space="preserve">«Впровадження міжнародного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 xml:space="preserve"> “Розвиваємо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 w:eastAsia="uk-UA" w:bidi="ar-SA"/>
        </w:rPr>
        <w:t>STEM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 xml:space="preserve">-освіту разом: інноваційне навчання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Ліппе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 xml:space="preserve"> та Луцьку” на 2024–2026 роки»</w:t>
      </w:r>
    </w:p>
    <w:p w14:paraId="60C3952D" w14:textId="77777777" w:rsidR="0083126C" w:rsidRDefault="0083126C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4A3EC1BA" w14:textId="77777777" w:rsidR="0083126C" w:rsidRDefault="000B3644">
      <w:pPr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ПАСПОРТ ПРОГРАМИ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49AE95D" w14:textId="77777777" w:rsidR="0083126C" w:rsidRDefault="0083126C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2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736"/>
        <w:gridCol w:w="3799"/>
        <w:gridCol w:w="4747"/>
      </w:tblGrid>
      <w:tr w:rsidR="0083126C" w14:paraId="2797AF8B" w14:textId="7777777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8B19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24A010A8" w14:textId="77777777" w:rsidR="0083126C" w:rsidRDefault="0083126C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BB6F4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71C6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Управління міжнародного співробітництва та проектної діяльності</w:t>
            </w:r>
          </w:p>
        </w:tc>
      </w:tr>
      <w:tr w:rsidR="0083126C" w14:paraId="73F869EA" w14:textId="77777777">
        <w:trPr>
          <w:trHeight w:val="934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62FA8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EF070" w14:textId="77777777" w:rsidR="0083126C" w:rsidRDefault="000B3644">
            <w:pPr>
              <w:pStyle w:val="HTML1"/>
              <w:widowControl w:val="0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1BEAB934" w14:textId="77777777" w:rsidR="0083126C" w:rsidRDefault="0083126C">
            <w:pPr>
              <w:pStyle w:val="HTML1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CFCDEE" w14:textId="77777777" w:rsidR="0083126C" w:rsidRDefault="0083126C">
            <w:pPr>
              <w:pStyle w:val="HTML1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F0FA" w14:textId="77777777" w:rsidR="0083126C" w:rsidRDefault="000B3644">
            <w:pPr>
              <w:widowControl w:val="0"/>
              <w:contextualSpacing/>
            </w:pPr>
            <w:bookmarkStart w:id="0" w:name="__DdeLink__881_39986263991"/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</w:t>
            </w:r>
            <w:bookmarkEnd w:id="0"/>
          </w:p>
        </w:tc>
      </w:tr>
      <w:tr w:rsidR="0083126C" w14:paraId="6E43DB14" w14:textId="77777777">
        <w:trPr>
          <w:trHeight w:val="934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14:paraId="1C043C48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</w:tcPr>
          <w:p w14:paraId="69895CD0" w14:textId="77777777" w:rsidR="0083126C" w:rsidRDefault="000B3644">
            <w:pPr>
              <w:pStyle w:val="HTML1"/>
              <w:widowControl w:val="0"/>
              <w:contextualSpacing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7C6A" w14:textId="77777777" w:rsidR="0083126C" w:rsidRDefault="000B3644">
            <w:pPr>
              <w:widowControl w:val="0"/>
              <w:contextualSpacing/>
              <w:jc w:val="center"/>
            </w:pPr>
            <w:r>
              <w:t>–</w:t>
            </w:r>
          </w:p>
        </w:tc>
      </w:tr>
      <w:tr w:rsidR="0083126C" w14:paraId="73F9009B" w14:textId="7777777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86FAC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0F86B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0007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</w:t>
            </w:r>
          </w:p>
        </w:tc>
      </w:tr>
      <w:tr w:rsidR="0083126C" w14:paraId="0251D6A3" w14:textId="7777777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92216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D6F7F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14:paraId="796B3C3E" w14:textId="77777777" w:rsidR="0083126C" w:rsidRDefault="0083126C">
            <w:pPr>
              <w:pStyle w:val="HTML1"/>
              <w:widowControl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FFF3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освіти, департамент молоді та спорту</w:t>
            </w:r>
          </w:p>
        </w:tc>
      </w:tr>
      <w:tr w:rsidR="0083126C" w14:paraId="0D287350" w14:textId="7777777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3D806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297C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5994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2024–2026 роки</w:t>
            </w:r>
          </w:p>
        </w:tc>
      </w:tr>
      <w:tr w:rsidR="0083126C" w14:paraId="510AC721" w14:textId="77777777">
        <w:trPr>
          <w:trHeight w:val="96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C70F1" w14:textId="77777777" w:rsidR="0083126C" w:rsidRDefault="0083126C">
            <w:pPr>
              <w:widowControl w:val="0"/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AE5C630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E3D8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CF73" w14:textId="77777777" w:rsidR="0083126C" w:rsidRDefault="0083126C">
            <w:pPr>
              <w:widowControl w:val="0"/>
              <w:snapToGrid w:val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3A6063E4" w14:textId="77777777" w:rsidR="0083126C" w:rsidRDefault="0083126C">
            <w:pPr>
              <w:widowControl w:val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EE4F7FF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14 289,0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83126C" w14:paraId="3DD1B7E6" w14:textId="77777777">
        <w:trPr>
          <w:trHeight w:val="33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6207F" w14:textId="77777777" w:rsidR="0083126C" w:rsidRDefault="000B3644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96402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громади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593A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2 564,0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83126C" w14:paraId="7FE19BE0" w14:textId="77777777">
        <w:trPr>
          <w:trHeight w:val="330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14:paraId="3188C461" w14:textId="77777777" w:rsidR="0083126C" w:rsidRDefault="000B3644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7.2.</w:t>
            </w:r>
          </w:p>
        </w:tc>
        <w:tc>
          <w:tcPr>
            <w:tcW w:w="3799" w:type="dxa"/>
            <w:tcBorders>
              <w:left w:val="single" w:sz="4" w:space="0" w:color="000000"/>
              <w:bottom w:val="single" w:sz="4" w:space="0" w:color="000000"/>
            </w:tcBorders>
          </w:tcPr>
          <w:p w14:paraId="66E27E33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56E0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11 725,0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</w:tr>
    </w:tbl>
    <w:p w14:paraId="0D25CBAD" w14:textId="77777777" w:rsidR="0083126C" w:rsidRDefault="0083126C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7E036384" w14:textId="77777777" w:rsidR="0083126C" w:rsidRDefault="0083126C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630DBD95" w14:textId="77777777" w:rsidR="0083126C" w:rsidRDefault="000B3644">
      <w:pPr>
        <w:contextualSpacing/>
        <w:jc w:val="both"/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БЕЗПЯТКО</w:t>
      </w:r>
    </w:p>
    <w:p w14:paraId="212ED612" w14:textId="77777777" w:rsidR="0083126C" w:rsidRDefault="0083126C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CD73B52" w14:textId="77777777" w:rsidR="0083126C" w:rsidRDefault="0083126C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80B76E9" w14:textId="77777777" w:rsidR="0083126C" w:rsidRDefault="000B3644">
      <w:pPr>
        <w:contextualSpacing/>
        <w:sectPr w:rsidR="0083126C">
          <w:pgSz w:w="11906" w:h="16838"/>
          <w:pgMar w:top="567" w:right="567" w:bottom="1134" w:left="1984" w:header="0" w:footer="0" w:gutter="0"/>
          <w:pgNumType w:start="1"/>
          <w:cols w:space="720"/>
          <w:formProt w:val="0"/>
          <w:docGrid w:linePitch="100"/>
        </w:sectPr>
      </w:pPr>
      <w:r>
        <w:rPr>
          <w:rFonts w:ascii="Times New Roman" w:hAnsi="Times New Roman"/>
        </w:rPr>
        <w:t xml:space="preserve">Анна </w:t>
      </w:r>
      <w:proofErr w:type="spellStart"/>
      <w:r>
        <w:rPr>
          <w:rFonts w:ascii="Times New Roman" w:hAnsi="Times New Roman"/>
        </w:rPr>
        <w:t>Вінцюк</w:t>
      </w:r>
      <w:proofErr w:type="spellEnd"/>
      <w:r>
        <w:rPr>
          <w:rFonts w:ascii="Times New Roman" w:hAnsi="Times New Roman"/>
        </w:rPr>
        <w:t xml:space="preserve"> 777 995</w:t>
      </w:r>
    </w:p>
    <w:p w14:paraId="3ADD6C03" w14:textId="77777777" w:rsidR="0083126C" w:rsidRDefault="000B3644">
      <w:pPr>
        <w:ind w:left="9581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14:paraId="5B857EBD" w14:textId="77777777" w:rsidR="0083126C" w:rsidRDefault="000B3644">
      <w:pPr>
        <w:ind w:left="958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Впровадження міжнародного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“Розвиваємо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 w:eastAsia="uk-UA"/>
        </w:rPr>
        <w:t>STEM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-освіту разом: інноваційне навчання в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Ліппе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та Луцьку” на 2024–2026 роки»</w:t>
      </w:r>
    </w:p>
    <w:p w14:paraId="2B5BF5B9" w14:textId="77777777" w:rsidR="0083126C" w:rsidRDefault="0083126C">
      <w:pPr>
        <w:ind w:left="9581"/>
        <w:jc w:val="both"/>
        <w:rPr>
          <w:rFonts w:ascii="Times New Roman" w:hAnsi="Times New Roman" w:cs="Times New Roman"/>
          <w:bCs/>
          <w:color w:val="000000"/>
          <w:spacing w:val="-1"/>
          <w:lang w:eastAsia="uk-UA"/>
        </w:rPr>
      </w:pPr>
    </w:p>
    <w:p w14:paraId="01EE849D" w14:textId="77777777" w:rsidR="0083126C" w:rsidRDefault="000B3644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14:paraId="36623CAC" w14:textId="77777777" w:rsidR="0083126C" w:rsidRDefault="000B3644">
      <w:pPr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Програми «Впровадження міжнародного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</w:p>
    <w:p w14:paraId="71BE70D2" w14:textId="77777777" w:rsidR="0083126C" w:rsidRDefault="000B3644">
      <w:pPr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“Розвиваємо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 w:eastAsia="uk-UA"/>
        </w:rPr>
        <w:t>STEM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-освіту разом: інноваційне навчання в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Ліппе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 та Луцьку” на 2024–2026 роки»</w:t>
      </w:r>
    </w:p>
    <w:p w14:paraId="31FB0D12" w14:textId="77777777" w:rsidR="0083126C" w:rsidRPr="000B3644" w:rsidRDefault="0083126C">
      <w:pPr>
        <w:jc w:val="center"/>
        <w:rPr>
          <w:sz w:val="28"/>
          <w:szCs w:val="28"/>
        </w:rPr>
      </w:pPr>
    </w:p>
    <w:tbl>
      <w:tblPr>
        <w:tblW w:w="15058" w:type="dxa"/>
        <w:tblLayout w:type="fixed"/>
        <w:tblLook w:val="04A0" w:firstRow="1" w:lastRow="0" w:firstColumn="1" w:lastColumn="0" w:noHBand="0" w:noVBand="1"/>
      </w:tblPr>
      <w:tblGrid>
        <w:gridCol w:w="696"/>
        <w:gridCol w:w="2768"/>
        <w:gridCol w:w="2350"/>
        <w:gridCol w:w="2730"/>
        <w:gridCol w:w="2785"/>
        <w:gridCol w:w="3729"/>
      </w:tblGrid>
      <w:tr w:rsidR="0083126C" w14:paraId="684ABE72" w14:textId="77777777">
        <w:trPr>
          <w:trHeight w:val="1278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12ADB" w14:textId="77777777" w:rsidR="0083126C" w:rsidRDefault="000B3644">
            <w:pPr>
              <w:widowControl w:val="0"/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№</w:t>
            </w:r>
          </w:p>
          <w:p w14:paraId="0445D9B2" w14:textId="77777777" w:rsidR="0083126C" w:rsidRDefault="000B3644">
            <w:pPr>
              <w:widowControl w:val="0"/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з/п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D35BE" w14:textId="77777777" w:rsidR="0083126C" w:rsidRDefault="000B3644">
            <w:pPr>
              <w:widowControl w:val="0"/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Обсяг коштів, які планується залучити на виконання Програми за джерелами фінансування, тис. грн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376B8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І</w:t>
            </w:r>
          </w:p>
          <w:p w14:paraId="1CAE2944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4 </w:t>
            </w:r>
            <w:r>
              <w:rPr>
                <w:rFonts w:ascii="Times New Roman" w:hAnsi="Times New Roman"/>
                <w:bCs/>
                <w:color w:val="000000"/>
              </w:rPr>
              <w:t>рік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1E6EC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ІІ</w:t>
            </w:r>
          </w:p>
          <w:p w14:paraId="0CB4E80B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5 </w:t>
            </w:r>
            <w:r>
              <w:rPr>
                <w:rFonts w:ascii="Times New Roman" w:hAnsi="Times New Roman"/>
                <w:bCs/>
                <w:color w:val="000000"/>
              </w:rPr>
              <w:t>рік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6AE96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ІІІ</w:t>
            </w:r>
          </w:p>
          <w:p w14:paraId="33D479FF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6</w:t>
            </w:r>
            <w:r>
              <w:rPr>
                <w:rFonts w:ascii="Times New Roman" w:hAnsi="Times New Roman"/>
                <w:bCs/>
                <w:color w:val="000000"/>
              </w:rPr>
              <w:t xml:space="preserve"> рік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0CBE" w14:textId="77777777" w:rsidR="0083126C" w:rsidRDefault="000B3644">
            <w:pPr>
              <w:widowControl w:val="0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Загальний обсяг фінансування, тис. грн</w:t>
            </w:r>
          </w:p>
        </w:tc>
      </w:tr>
      <w:tr w:rsidR="0083126C" w14:paraId="0B9AF746" w14:textId="77777777">
        <w:trPr>
          <w:trHeight w:val="475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90B23" w14:textId="77777777" w:rsidR="0083126C" w:rsidRDefault="0083126C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  <w:p w14:paraId="3CACEA86" w14:textId="77777777" w:rsidR="0083126C" w:rsidRDefault="0083126C">
            <w:pPr>
              <w:widowControl w:val="0"/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  <w:p w14:paraId="50ADE1FB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34914" w14:textId="77777777" w:rsidR="0083126C" w:rsidRDefault="0083126C">
            <w:pPr>
              <w:widowControl w:val="0"/>
              <w:tabs>
                <w:tab w:val="left" w:pos="100"/>
              </w:tabs>
              <w:snapToGrid w:val="0"/>
              <w:ind w:left="-113" w:right="-113"/>
              <w:rPr>
                <w:rFonts w:ascii="Times New Roman" w:hAnsi="Times New Roman"/>
                <w:bCs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75784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50EDC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F8B2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9849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</w:tr>
      <w:tr w:rsidR="0083126C" w14:paraId="2851CA56" w14:textId="77777777">
        <w:trPr>
          <w:trHeight w:val="152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CE83C" w14:textId="77777777" w:rsidR="0083126C" w:rsidRDefault="0083126C">
            <w:pPr>
              <w:widowControl w:val="0"/>
              <w:snapToGrid w:val="0"/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61B4B" w14:textId="77777777" w:rsidR="0083126C" w:rsidRDefault="000B3644">
            <w:pPr>
              <w:widowControl w:val="0"/>
              <w:ind w:right="-113"/>
            </w:pPr>
            <w:r>
              <w:rPr>
                <w:rFonts w:ascii="Times New Roman" w:hAnsi="Times New Roman"/>
                <w:color w:val="000000"/>
              </w:rPr>
              <w:t>Обсяг фінансових ресурсів всього, у тому числі: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1C964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  <w:color w:val="000000"/>
                <w:lang w:val="en-US"/>
              </w:rPr>
              <w:t>314,0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7BD32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4 775,0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0607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9 200,0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EC5F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14 289,0</w:t>
            </w:r>
          </w:p>
        </w:tc>
      </w:tr>
      <w:tr w:rsidR="0083126C" w14:paraId="5E73EA73" w14:textId="77777777">
        <w:trPr>
          <w:trHeight w:val="49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C0634" w14:textId="77777777" w:rsidR="0083126C" w:rsidRDefault="000B3644">
            <w:pPr>
              <w:widowControl w:val="0"/>
              <w:ind w:left="-113" w:right="-113"/>
              <w:jc w:val="center"/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6E53E" w14:textId="77777777" w:rsidR="0083126C" w:rsidRDefault="000B3644">
            <w:pPr>
              <w:widowControl w:val="0"/>
              <w:ind w:right="-113"/>
            </w:pPr>
            <w:r>
              <w:rPr>
                <w:rFonts w:ascii="Times New Roman" w:hAnsi="Times New Roman"/>
                <w:color w:val="000000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521A9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lang w:val="en-US"/>
              </w:rPr>
              <w:t>314,0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93BB2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  <w:lang w:val="en-US"/>
              </w:rPr>
              <w:t>750,0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3EA56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>1 500,0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1DACE" w14:textId="77777777" w:rsidR="0083126C" w:rsidRDefault="000B3644">
            <w:pPr>
              <w:widowControl w:val="0"/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2 564,0</w:t>
            </w:r>
          </w:p>
        </w:tc>
      </w:tr>
      <w:tr w:rsidR="0083126C" w14:paraId="092EC9D5" w14:textId="77777777">
        <w:trPr>
          <w:trHeight w:val="49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620E9" w14:textId="77777777" w:rsidR="0083126C" w:rsidRDefault="000B364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94A09" w14:textId="77777777" w:rsidR="0083126C" w:rsidRDefault="000B3644">
            <w:pPr>
              <w:widowControl w:val="0"/>
            </w:pPr>
            <w:r>
              <w:rPr>
                <w:rFonts w:ascii="Times New Roman" w:hAnsi="Times New Roman" w:cs="Times New Roman"/>
              </w:rPr>
              <w:t>кошти інших джерел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A085F" w14:textId="77777777" w:rsidR="0083126C" w:rsidRDefault="000B364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FFAD5" w14:textId="77777777" w:rsidR="0083126C" w:rsidRDefault="000B364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4 025,0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67A73" w14:textId="77777777" w:rsidR="0083126C" w:rsidRDefault="000B3644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</w:rPr>
              <w:t>7 700,0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42AD" w14:textId="77777777" w:rsidR="0083126C" w:rsidRDefault="000B3644">
            <w:pPr>
              <w:widowControl w:val="0"/>
              <w:jc w:val="center"/>
            </w:pPr>
            <w:bookmarkStart w:id="1" w:name="__DdeLink__739_3952788753"/>
            <w:r>
              <w:rPr>
                <w:rFonts w:ascii="Times New Roman" w:hAnsi="Times New Roman" w:cs="Times New Roman"/>
              </w:rPr>
              <w:t>1</w:t>
            </w:r>
            <w:bookmarkEnd w:id="1"/>
            <w:r>
              <w:rPr>
                <w:rFonts w:ascii="Times New Roman" w:hAnsi="Times New Roman" w:cs="Times New Roman"/>
              </w:rPr>
              <w:t>1 725,0</w:t>
            </w:r>
          </w:p>
        </w:tc>
      </w:tr>
    </w:tbl>
    <w:p w14:paraId="6301A1D4" w14:textId="77777777" w:rsidR="0083126C" w:rsidRDefault="0083126C">
      <w:pPr>
        <w:jc w:val="both"/>
        <w:rPr>
          <w:rFonts w:ascii="Times New Roman" w:hAnsi="Times New Roman"/>
          <w:color w:val="000000"/>
          <w:sz w:val="12"/>
          <w:szCs w:val="12"/>
          <w:lang w:val="en-US"/>
        </w:rPr>
      </w:pPr>
    </w:p>
    <w:p w14:paraId="50AA3DB9" w14:textId="77777777" w:rsidR="0083126C" w:rsidRDefault="0083126C">
      <w:pPr>
        <w:jc w:val="both"/>
        <w:rPr>
          <w:rFonts w:ascii="Times New Roman" w:hAnsi="Times New Roman"/>
          <w:sz w:val="28"/>
          <w:szCs w:val="28"/>
        </w:rPr>
      </w:pPr>
    </w:p>
    <w:p w14:paraId="2E0EB7C7" w14:textId="77777777" w:rsidR="0083126C" w:rsidRDefault="000B3644">
      <w:pPr>
        <w:jc w:val="both"/>
      </w:pPr>
      <w:proofErr w:type="spellStart"/>
      <w:r>
        <w:rPr>
          <w:rFonts w:ascii="Times New Roman" w:hAnsi="Times New Roman"/>
          <w:spacing w:val="-1"/>
        </w:rPr>
        <w:t>Вінцюк</w:t>
      </w:r>
      <w:proofErr w:type="spellEnd"/>
      <w:r>
        <w:rPr>
          <w:rFonts w:ascii="Times New Roman" w:hAnsi="Times New Roman" w:cs="Times New Roman"/>
          <w:color w:val="000000"/>
          <w:spacing w:val="-1"/>
          <w:lang w:eastAsia="uk-UA"/>
        </w:rPr>
        <w:t xml:space="preserve"> 777 995</w:t>
      </w:r>
      <w:r>
        <w:br w:type="page"/>
      </w:r>
    </w:p>
    <w:p w14:paraId="05AD1168" w14:textId="77777777" w:rsidR="0083126C" w:rsidRDefault="000B3644">
      <w:pPr>
        <w:tabs>
          <w:tab w:val="left" w:pos="5580"/>
        </w:tabs>
        <w:ind w:left="7767" w:firstLine="1814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14:paraId="5B817A87" w14:textId="77777777" w:rsidR="0083126C" w:rsidRDefault="000B3644">
      <w:pPr>
        <w:tabs>
          <w:tab w:val="left" w:pos="5580"/>
        </w:tabs>
        <w:ind w:left="958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Впровадження міжнародного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“Розвиваємо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 w:eastAsia="uk-UA"/>
        </w:rPr>
        <w:t>STEM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-освіту разом: інноваційне навчання в </w:t>
      </w:r>
      <w:proofErr w:type="spellStart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Ліппе</w:t>
      </w:r>
      <w:proofErr w:type="spellEnd"/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 та Луцьку”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на 2024–2026 роки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»</w:t>
      </w:r>
    </w:p>
    <w:p w14:paraId="11466C48" w14:textId="77777777" w:rsidR="0083126C" w:rsidRDefault="0083126C">
      <w:pPr>
        <w:rPr>
          <w:rFonts w:ascii="Times New Roman" w:hAnsi="Times New Roman"/>
          <w:color w:val="000000"/>
          <w:sz w:val="28"/>
          <w:szCs w:val="28"/>
        </w:rPr>
      </w:pPr>
    </w:p>
    <w:p w14:paraId="55B4B476" w14:textId="77777777" w:rsidR="0083126C" w:rsidRDefault="000B3644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та результативні показники </w:t>
      </w:r>
    </w:p>
    <w:p w14:paraId="107BF673" w14:textId="77777777" w:rsidR="0083126C" w:rsidRDefault="000B3644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Впровадження міжнародного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проєкту</w:t>
      </w:r>
      <w:proofErr w:type="spellEnd"/>
    </w:p>
    <w:p w14:paraId="7EAA5C9C" w14:textId="77777777" w:rsidR="0083126C" w:rsidRDefault="000B3644">
      <w:pPr>
        <w:ind w:left="680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“Розвиваємо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 w:eastAsia="uk-UA"/>
        </w:rPr>
        <w:t>STEM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-освіту разом: інноваційне навчання в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Ліппе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 та Луцьку” на 2024–2026 роки»</w:t>
      </w:r>
    </w:p>
    <w:tbl>
      <w:tblPr>
        <w:tblW w:w="15076" w:type="dxa"/>
        <w:tblInd w:w="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7"/>
        <w:gridCol w:w="2074"/>
        <w:gridCol w:w="2260"/>
        <w:gridCol w:w="1789"/>
        <w:gridCol w:w="1452"/>
        <w:gridCol w:w="1809"/>
        <w:gridCol w:w="2011"/>
        <w:gridCol w:w="3094"/>
      </w:tblGrid>
      <w:tr w:rsidR="0083126C" w14:paraId="72139A0D" w14:textId="77777777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FCDC5" w14:textId="77777777" w:rsidR="0083126C" w:rsidRDefault="000B3644">
            <w:pPr>
              <w:widowControl w:val="0"/>
              <w:ind w:left="72" w:hanging="1"/>
              <w:contextualSpacing/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14:paraId="3B75FD92" w14:textId="77777777" w:rsidR="0083126C" w:rsidRDefault="000B3644">
            <w:pPr>
              <w:widowControl w:val="0"/>
              <w:ind w:left="72" w:hanging="1"/>
              <w:contextualSpacing/>
            </w:pPr>
            <w:r>
              <w:rPr>
                <w:rFonts w:ascii="Times New Roman" w:hAnsi="Times New Roman"/>
                <w:b/>
                <w:bCs/>
                <w:color w:val="000000"/>
              </w:rPr>
              <w:t>з/п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D9F4F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Назва завдання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5684D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Назва заходу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F1A34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D1AA0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Терміни виконання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334EE2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5F72B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Орієнтовні обсяги фінансування,</w:t>
            </w:r>
          </w:p>
          <w:p w14:paraId="62C7CF89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AD57" w14:textId="77777777" w:rsidR="0083126C" w:rsidRDefault="000B3644">
            <w:pPr>
              <w:widowControl w:val="0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Планові результативні показники</w:t>
            </w:r>
          </w:p>
        </w:tc>
      </w:tr>
      <w:tr w:rsidR="0083126C" w14:paraId="0880AB8D" w14:textId="77777777">
        <w:trPr>
          <w:trHeight w:val="3110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9CE72" w14:textId="77777777" w:rsidR="0083126C" w:rsidRDefault="000B3644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1D0A5" w14:textId="77777777" w:rsidR="0083126C" w:rsidRDefault="000B3644">
            <w:pPr>
              <w:widowControl w:val="0"/>
              <w:snapToGrid w:val="0"/>
              <w:contextualSpacing/>
            </w:pPr>
            <w:r>
              <w:rPr>
                <w:rFonts w:ascii="Times New Roman" w:hAnsi="Times New Roman"/>
                <w:color w:val="000000"/>
              </w:rPr>
              <w:t xml:space="preserve">Облаштування навчальних приміщень для викладання </w:t>
            </w:r>
            <w:r>
              <w:rPr>
                <w:rFonts w:ascii="Times New Roman" w:hAnsi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/>
                <w:color w:val="000000"/>
              </w:rPr>
              <w:t xml:space="preserve">-предметів для учнів закладів загальної середньої освіти 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E0CB4" w14:textId="77777777" w:rsidR="0083126C" w:rsidRDefault="000B3644">
            <w:pPr>
              <w:widowControl w:val="0"/>
              <w:tabs>
                <w:tab w:val="left" w:pos="495"/>
              </w:tabs>
              <w:contextualSpacing/>
            </w:pPr>
            <w:r>
              <w:rPr>
                <w:rFonts w:ascii="Times New Roman" w:hAnsi="Times New Roman"/>
                <w:color w:val="000000"/>
              </w:rPr>
              <w:t xml:space="preserve">1.1. Наповнення та тематичне оформлення кабінетів фізики, </w:t>
            </w:r>
            <w:r>
              <w:rPr>
                <w:rFonts w:ascii="Times New Roman" w:hAnsi="Times New Roman"/>
              </w:rPr>
              <w:t xml:space="preserve">хімії та біології, робототехніки, інноваційних технологій, шиття та вишивання, фото- / </w:t>
            </w:r>
            <w:proofErr w:type="spellStart"/>
            <w:r>
              <w:rPr>
                <w:rFonts w:ascii="Times New Roman" w:hAnsi="Times New Roman"/>
              </w:rPr>
              <w:t>відеостудії</w:t>
            </w:r>
            <w:proofErr w:type="spellEnd"/>
            <w:r>
              <w:rPr>
                <w:rFonts w:ascii="Times New Roman" w:hAnsi="Times New Roman"/>
              </w:rPr>
              <w:t xml:space="preserve">, конференційного </w:t>
            </w:r>
            <w:r>
              <w:rPr>
                <w:rFonts w:ascii="Times New Roman" w:hAnsi="Times New Roman"/>
              </w:rPr>
              <w:lastRenderedPageBreak/>
              <w:t xml:space="preserve">залу: дизайн, закупівля </w:t>
            </w:r>
            <w:r>
              <w:rPr>
                <w:rFonts w:ascii="Times New Roman" w:hAnsi="Times New Roman" w:cs="Times New Roman"/>
                <w:color w:val="000000"/>
              </w:rPr>
              <w:t>техніки, обладнання та меблів, облаштування  доступу до електрики та інтернету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A2929" w14:textId="77777777" w:rsidR="0083126C" w:rsidRDefault="000B3644">
            <w:pPr>
              <w:widowControl w:val="0"/>
              <w:ind w:left="-57" w:right="-113"/>
              <w:contextualSpacing/>
              <w:jc w:val="center"/>
              <w:textAlignment w:val="top"/>
            </w:pPr>
            <w:bookmarkStart w:id="2" w:name="__DdeLink__690_2080530260"/>
            <w:r>
              <w:rPr>
                <w:rFonts w:ascii="Times New Roman" w:hAnsi="Times New Roman"/>
                <w:color w:val="000000"/>
              </w:rPr>
              <w:lastRenderedPageBreak/>
              <w:t>Управління міжнародного співробітництва та проектної діяльності</w:t>
            </w:r>
            <w:bookmarkEnd w:id="2"/>
            <w:r>
              <w:rPr>
                <w:rFonts w:ascii="Times New Roman" w:hAnsi="Times New Roman"/>
                <w:color w:val="000000"/>
              </w:rPr>
              <w:t>,</w:t>
            </w:r>
          </w:p>
          <w:p w14:paraId="21B9E695" w14:textId="77777777" w:rsidR="0083126C" w:rsidRDefault="000B3644">
            <w:pPr>
              <w:widowControl w:val="0"/>
              <w:ind w:left="-57" w:right="-113"/>
              <w:contextualSpacing/>
              <w:jc w:val="center"/>
              <w:textAlignment w:val="top"/>
            </w:pPr>
            <w:r>
              <w:rPr>
                <w:rFonts w:ascii="Times New Roman" w:hAnsi="Times New Roman"/>
                <w:color w:val="000000"/>
              </w:rPr>
              <w:t>департамент освіти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B00D" w14:textId="77777777" w:rsidR="0083126C" w:rsidRDefault="000B3644">
            <w:pPr>
              <w:widowControl w:val="0"/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 xml:space="preserve"> 2024–2025 роки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1DF55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1760E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2024 рік – </w:t>
            </w:r>
            <w:r>
              <w:rPr>
                <w:rFonts w:ascii="Times New Roman" w:hAnsi="Times New Roman"/>
                <w:lang w:val="en-US"/>
              </w:rPr>
              <w:t>104,7</w:t>
            </w:r>
          </w:p>
          <w:p w14:paraId="651AB713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рік – 164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  <w:p w14:paraId="4CEE3DDA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2026 рік – 642,0</w:t>
            </w: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A7E3" w14:textId="77777777" w:rsidR="0083126C" w:rsidRDefault="000B3644">
            <w:pPr>
              <w:pStyle w:val="14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</w:pPr>
            <w:r>
              <w:rPr>
                <w:rFonts w:ascii="Times New Roman" w:hAnsi="Times New Roman"/>
                <w:bCs/>
                <w:color w:val="000000"/>
                <w:spacing w:val="-1"/>
                <w:lang w:eastAsia="uk-UA"/>
              </w:rPr>
              <w:t>Покращено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lang w:eastAsia="uk-UA"/>
              </w:rPr>
              <w:t xml:space="preserve"> матеріальну</w:t>
            </w:r>
            <w:r>
              <w:rPr>
                <w:rFonts w:ascii="Times New Roman" w:hAnsi="Times New Roman"/>
                <w:bCs/>
                <w:color w:val="000000"/>
                <w:spacing w:val="-1"/>
                <w:lang w:eastAsia="uk-UA"/>
              </w:rPr>
              <w:t xml:space="preserve"> базу системи </w:t>
            </w:r>
            <w:r>
              <w:rPr>
                <w:rFonts w:ascii="Times New Roman" w:hAnsi="Times New Roman"/>
                <w:bCs/>
                <w:color w:val="000000"/>
                <w:spacing w:val="-1"/>
                <w:lang w:val="en-US" w:eastAsia="uk-UA"/>
              </w:rPr>
              <w:t>STEM</w:t>
            </w:r>
            <w:r>
              <w:rPr>
                <w:rFonts w:ascii="Times New Roman" w:hAnsi="Times New Roman"/>
                <w:bCs/>
                <w:color w:val="000000"/>
                <w:spacing w:val="-1"/>
                <w:lang w:eastAsia="uk-UA"/>
              </w:rPr>
              <w:t>-освіти в Луцькій міській територіальній громаді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lang w:eastAsia="uk-UA"/>
              </w:rPr>
              <w:t>: з</w:t>
            </w:r>
            <w:r>
              <w:rPr>
                <w:rFonts w:ascii="Times New Roman" w:hAnsi="Times New Roman" w:cs="Times New Roman"/>
                <w:color w:val="000000"/>
              </w:rPr>
              <w:t xml:space="preserve">акуплено техніку, обладнання та меблі для облаштування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 w:cs="Times New Roman"/>
                <w:color w:val="000000"/>
              </w:rPr>
              <w:t xml:space="preserve">-кабінетів і конференційного залу. Створено центр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STEM</w:t>
            </w:r>
            <w:r>
              <w:rPr>
                <w:rFonts w:ascii="Times New Roman" w:hAnsi="Times New Roman" w:cs="Times New Roman"/>
                <w:color w:val="000000"/>
              </w:rPr>
              <w:t>-освіти</w:t>
            </w:r>
          </w:p>
        </w:tc>
      </w:tr>
      <w:tr w:rsidR="0083126C" w14:paraId="681C1743" w14:textId="77777777">
        <w:trPr>
          <w:trHeight w:val="2442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1EBE8" w14:textId="77777777" w:rsidR="0083126C" w:rsidRDefault="0083126C">
            <w:pPr>
              <w:widowControl w:val="0"/>
              <w:snapToGrid w:val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3F926" w14:textId="77777777" w:rsidR="0083126C" w:rsidRDefault="0083126C">
            <w:pPr>
              <w:widowControl w:val="0"/>
              <w:snapToGrid w:val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A06CA" w14:textId="77777777" w:rsidR="0083126C" w:rsidRDefault="0083126C">
            <w:pPr>
              <w:widowControl w:val="0"/>
              <w:tabs>
                <w:tab w:val="left" w:pos="495"/>
              </w:tabs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34102" w14:textId="77777777" w:rsidR="0083126C" w:rsidRDefault="0083126C">
            <w:pPr>
              <w:widowControl w:val="0"/>
              <w:ind w:left="-53" w:hang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1CA77" w14:textId="77777777" w:rsidR="0083126C" w:rsidRDefault="0083126C">
            <w:pPr>
              <w:widowControl w:val="0"/>
              <w:ind w:left="-53" w:hanging="1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D774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634AA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2024 р. –</w:t>
            </w:r>
            <w:r>
              <w:rPr>
                <w:rFonts w:ascii="Times New Roman" w:hAnsi="Times New Roman"/>
                <w:lang w:val="en-US"/>
              </w:rPr>
              <w:t>0,00</w:t>
            </w:r>
          </w:p>
          <w:p w14:paraId="66AF3396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р. – 4 000,0</w:t>
            </w:r>
          </w:p>
          <w:p w14:paraId="3DE197EB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2026 р. – 7 475,0</w:t>
            </w: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E1CC" w14:textId="77777777" w:rsidR="0083126C" w:rsidRDefault="0083126C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83126C" w14:paraId="4880C0FF" w14:textId="77777777">
        <w:trPr>
          <w:trHeight w:val="2669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56279" w14:textId="77777777" w:rsidR="0083126C" w:rsidRDefault="000B3644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F7C79" w14:textId="77777777" w:rsidR="0083126C" w:rsidRDefault="000B3644">
            <w:pPr>
              <w:widowControl w:val="0"/>
              <w:snapToGrid w:val="0"/>
              <w:contextualSpacing/>
            </w:pPr>
            <w:r>
              <w:rPr>
                <w:rFonts w:ascii="Times New Roman" w:hAnsi="Times New Roman"/>
              </w:rPr>
              <w:t xml:space="preserve">Популяризація результатів винахідницької, науково-орієнтованої діяльності та розвиток учнівської творчості у сфері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 xml:space="preserve">-освіти, заохочення молоді до STEM-досліджень та STEM-кар’єри, підвищення професійної кваліфікації вчителів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>-предметів</w:t>
            </w:r>
          </w:p>
          <w:p w14:paraId="78A6F07D" w14:textId="77777777" w:rsidR="0083126C" w:rsidRPr="000B3644" w:rsidRDefault="0083126C">
            <w:pPr>
              <w:widowControl w:val="0"/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4F701" w14:textId="77777777" w:rsidR="0083126C" w:rsidRDefault="000B3644">
            <w:pPr>
              <w:pStyle w:val="Standard"/>
              <w:widowControl w:val="0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2.1. Проведення  заходів, які демонструватимуть досягнення учнів у сфері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>-освіти.</w:t>
            </w:r>
          </w:p>
          <w:p w14:paraId="3764AFAA" w14:textId="77777777" w:rsidR="0083126C" w:rsidRDefault="000B3644">
            <w:pPr>
              <w:pStyle w:val="Standard"/>
              <w:widowControl w:val="0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2.2. Навчальна поїздка школярів до краю </w:t>
            </w:r>
            <w:proofErr w:type="spellStart"/>
            <w:r>
              <w:rPr>
                <w:rFonts w:ascii="Times New Roman" w:hAnsi="Times New Roman"/>
              </w:rPr>
              <w:t>Ліппе</w:t>
            </w:r>
            <w:proofErr w:type="spellEnd"/>
            <w:r>
              <w:rPr>
                <w:rFonts w:ascii="Times New Roman" w:hAnsi="Times New Roman"/>
              </w:rPr>
              <w:t xml:space="preserve"> (ФРН).</w:t>
            </w:r>
          </w:p>
          <w:p w14:paraId="2CB3DF7B" w14:textId="77777777" w:rsidR="0083126C" w:rsidRDefault="000B3644">
            <w:pPr>
              <w:pStyle w:val="Standard"/>
              <w:widowControl w:val="0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2.3. Поїздка вчителів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 xml:space="preserve">-предметів шкіл Луцької міської територіальної громади до краю </w:t>
            </w:r>
            <w:proofErr w:type="spellStart"/>
            <w:r>
              <w:rPr>
                <w:rFonts w:ascii="Times New Roman" w:hAnsi="Times New Roman"/>
              </w:rPr>
              <w:t>Ліппе</w:t>
            </w:r>
            <w:proofErr w:type="spellEnd"/>
            <w:r>
              <w:rPr>
                <w:rFonts w:ascii="Times New Roman" w:hAnsi="Times New Roman"/>
              </w:rPr>
              <w:t xml:space="preserve"> (ФРН)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1398B" w14:textId="77777777" w:rsidR="0083126C" w:rsidRDefault="000B3644">
            <w:pPr>
              <w:widowControl w:val="0"/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Управління міжнародного співробітництва та проектної діяльності, департамент освіти, департамент молоді та спорту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94463" w14:textId="77777777" w:rsidR="0083126C" w:rsidRDefault="000B3644">
            <w:pPr>
              <w:widowControl w:val="0"/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</w:rPr>
              <w:t>2025 рік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18153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B348F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2024 рік – 0,00</w:t>
            </w:r>
          </w:p>
          <w:p w14:paraId="144BF88A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рік – 0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  <w:p w14:paraId="418A8E84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2026 рік – 555,0</w:t>
            </w:r>
          </w:p>
          <w:p w14:paraId="7B8A3A43" w14:textId="77777777" w:rsidR="0083126C" w:rsidRDefault="0083126C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1428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Проведено олімпіади, змагання і конкурси, що демонструють досягнення учнів у сфері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>-освіти.</w:t>
            </w:r>
          </w:p>
          <w:p w14:paraId="2F13E0BB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Організовано поїздку школярів до краю </w:t>
            </w:r>
            <w:proofErr w:type="spellStart"/>
            <w:r>
              <w:rPr>
                <w:rFonts w:ascii="Times New Roman" w:hAnsi="Times New Roman"/>
              </w:rPr>
              <w:t>Ліппе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8A12121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Організовано поїздку вчителів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 xml:space="preserve">-предметів закладів загальної середньої освіти Луцької міської територіальної громади до краю </w:t>
            </w:r>
            <w:proofErr w:type="spellStart"/>
            <w:r>
              <w:rPr>
                <w:rFonts w:ascii="Times New Roman" w:hAnsi="Times New Roman"/>
              </w:rPr>
              <w:t>Ліппе</w:t>
            </w:r>
            <w:proofErr w:type="spellEnd"/>
            <w:r>
              <w:rPr>
                <w:rFonts w:ascii="Times New Roman" w:hAnsi="Times New Roman"/>
              </w:rPr>
              <w:t xml:space="preserve"> (ФРН) з метою підвищення професійної кваліфікації та обміну досвідом у сфері розвитку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>-освіти та викладання профільних предметів</w:t>
            </w:r>
          </w:p>
        </w:tc>
      </w:tr>
      <w:tr w:rsidR="0083126C" w14:paraId="1D7D7DF9" w14:textId="77777777">
        <w:trPr>
          <w:trHeight w:val="1996"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78DC35" w14:textId="77777777" w:rsidR="0083126C" w:rsidRDefault="0083126C">
            <w:pPr>
              <w:widowControl w:val="0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DA485B7" w14:textId="77777777" w:rsidR="0083126C" w:rsidRDefault="0083126C">
            <w:pPr>
              <w:widowControl w:val="0"/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BAA9A9E" w14:textId="77777777" w:rsidR="0083126C" w:rsidRDefault="0083126C">
            <w:pPr>
              <w:pStyle w:val="Standard"/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AFA70C6" w14:textId="77777777" w:rsidR="0083126C" w:rsidRDefault="0083126C">
            <w:pPr>
              <w:widowControl w:val="0"/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4C51973" w14:textId="77777777" w:rsidR="0083126C" w:rsidRDefault="0083126C">
            <w:pPr>
              <w:widowControl w:val="0"/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left w:val="single" w:sz="4" w:space="0" w:color="000000"/>
              <w:bottom w:val="single" w:sz="4" w:space="0" w:color="000000"/>
            </w:tcBorders>
          </w:tcPr>
          <w:p w14:paraId="686E091F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011" w:type="dxa"/>
            <w:tcBorders>
              <w:left w:val="single" w:sz="4" w:space="0" w:color="000000"/>
              <w:bottom w:val="single" w:sz="4" w:space="0" w:color="000000"/>
            </w:tcBorders>
          </w:tcPr>
          <w:p w14:paraId="6060DAE1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2024 рік – </w:t>
            </w:r>
            <w:r>
              <w:rPr>
                <w:rFonts w:ascii="Times New Roman" w:hAnsi="Times New Roman"/>
                <w:lang w:val="en-US"/>
              </w:rPr>
              <w:t>0,0</w:t>
            </w:r>
          </w:p>
          <w:p w14:paraId="7EB9C3CC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2025 рік – </w:t>
            </w:r>
            <w:r>
              <w:rPr>
                <w:rFonts w:ascii="Times New Roman" w:hAnsi="Times New Roman"/>
                <w:lang w:val="en-US"/>
              </w:rPr>
              <w:t>0,0</w:t>
            </w:r>
          </w:p>
          <w:p w14:paraId="3799760D" w14:textId="77777777" w:rsidR="0083126C" w:rsidRDefault="000B3644">
            <w:pPr>
              <w:widowControl w:val="0"/>
              <w:contextualSpacing/>
            </w:pPr>
            <w:bookmarkStart w:id="3" w:name="__DdeLink__685_1114575975"/>
            <w:r>
              <w:rPr>
                <w:rFonts w:ascii="Times New Roman" w:hAnsi="Times New Roman"/>
              </w:rPr>
              <w:t>2026 р</w:t>
            </w:r>
            <w:bookmarkEnd w:id="3"/>
            <w:r>
              <w:rPr>
                <w:rFonts w:ascii="Times New Roman" w:hAnsi="Times New Roman"/>
              </w:rPr>
              <w:t xml:space="preserve">ік – </w:t>
            </w:r>
            <w:r>
              <w:rPr>
                <w:rFonts w:ascii="Times New Roman" w:hAnsi="Times New Roman"/>
                <w:lang w:val="en-US"/>
              </w:rPr>
              <w:t>0,0</w:t>
            </w:r>
          </w:p>
        </w:tc>
        <w:tc>
          <w:tcPr>
            <w:tcW w:w="3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9DD4" w14:textId="77777777" w:rsidR="0083126C" w:rsidRDefault="0083126C">
            <w:pPr>
              <w:widowControl w:val="0"/>
              <w:contextualSpacing/>
              <w:rPr>
                <w:rFonts w:ascii="Times New Roman" w:hAnsi="Times New Roman"/>
              </w:rPr>
            </w:pPr>
          </w:p>
        </w:tc>
      </w:tr>
      <w:tr w:rsidR="0083126C" w14:paraId="3A68131D" w14:textId="77777777">
        <w:trPr>
          <w:trHeight w:val="830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67685" w14:textId="77777777" w:rsidR="0083126C" w:rsidRDefault="000B3644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DCDF0" w14:textId="77777777" w:rsidR="0083126C" w:rsidRDefault="000B3644">
            <w:pPr>
              <w:widowControl w:val="0"/>
              <w:snapToGrid w:val="0"/>
              <w:contextualSpacing/>
            </w:pPr>
            <w:r>
              <w:rPr>
                <w:rFonts w:ascii="Times New Roman" w:hAnsi="Times New Roman"/>
              </w:rPr>
              <w:t xml:space="preserve">Промоція результатів і діяльності в межах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79AD" w14:textId="77777777" w:rsidR="0083126C" w:rsidRDefault="000B3644">
            <w:pPr>
              <w:widowControl w:val="0"/>
              <w:tabs>
                <w:tab w:val="left" w:pos="495"/>
              </w:tabs>
              <w:contextualSpacing/>
            </w:pPr>
            <w:r>
              <w:rPr>
                <w:rFonts w:ascii="Times New Roman" w:hAnsi="Times New Roman"/>
              </w:rPr>
              <w:t xml:space="preserve">3.1. Розробка інтернет-сторінки центру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>-освіти.</w:t>
            </w:r>
          </w:p>
          <w:p w14:paraId="3A22EE0A" w14:textId="77777777" w:rsidR="0083126C" w:rsidRDefault="000B3644">
            <w:pPr>
              <w:widowControl w:val="0"/>
              <w:tabs>
                <w:tab w:val="left" w:pos="495"/>
              </w:tabs>
              <w:contextualSpacing/>
            </w:pPr>
            <w:r>
              <w:rPr>
                <w:rFonts w:ascii="Times New Roman" w:hAnsi="Times New Roman"/>
              </w:rPr>
              <w:t xml:space="preserve">3.2. Зйомка </w:t>
            </w:r>
            <w:proofErr w:type="spellStart"/>
            <w:r>
              <w:rPr>
                <w:rFonts w:ascii="Times New Roman" w:hAnsi="Times New Roman"/>
              </w:rPr>
              <w:t>промоційного</w:t>
            </w:r>
            <w:proofErr w:type="spellEnd"/>
            <w:r>
              <w:rPr>
                <w:rFonts w:ascii="Times New Roman" w:hAnsi="Times New Roman"/>
              </w:rPr>
              <w:t xml:space="preserve"> відеоролика про досягнення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та діяльність центру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>-освіти.</w:t>
            </w:r>
          </w:p>
          <w:p w14:paraId="6912C9C6" w14:textId="77777777" w:rsidR="0083126C" w:rsidRDefault="000B3644">
            <w:pPr>
              <w:widowControl w:val="0"/>
              <w:tabs>
                <w:tab w:val="left" w:pos="495"/>
              </w:tabs>
              <w:contextualSpacing/>
            </w:pPr>
            <w:r>
              <w:rPr>
                <w:rFonts w:ascii="Times New Roman" w:hAnsi="Times New Roman"/>
              </w:rPr>
              <w:t xml:space="preserve">3.3. Фотозйомка під час заходів у межах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  <w:p w14:paraId="10D3B076" w14:textId="77777777" w:rsidR="0083126C" w:rsidRDefault="000B3644">
            <w:pPr>
              <w:widowControl w:val="0"/>
              <w:tabs>
                <w:tab w:val="left" w:pos="495"/>
              </w:tabs>
              <w:contextualSpacing/>
              <w:jc w:val="both"/>
            </w:pPr>
            <w:r>
              <w:rPr>
                <w:rFonts w:ascii="Times New Roman" w:hAnsi="Times New Roman"/>
              </w:rPr>
              <w:t xml:space="preserve">3.4. Виготовлення </w:t>
            </w:r>
            <w:proofErr w:type="spellStart"/>
            <w:r>
              <w:rPr>
                <w:rFonts w:ascii="Times New Roman" w:hAnsi="Times New Roman"/>
              </w:rPr>
              <w:t>промоційної</w:t>
            </w:r>
            <w:proofErr w:type="spellEnd"/>
            <w:r>
              <w:rPr>
                <w:rFonts w:ascii="Times New Roman" w:hAnsi="Times New Roman"/>
              </w:rPr>
              <w:t xml:space="preserve"> продукції, інформаційних таблиць та дизайнерські послуги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55830" w14:textId="77777777" w:rsidR="0083126C" w:rsidRDefault="000B3644">
            <w:pPr>
              <w:widowControl w:val="0"/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Управління міжнародного співробітництва та проектної діяльності, департамент освіти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018E" w14:textId="77777777" w:rsidR="0083126C" w:rsidRDefault="000B3644">
            <w:pPr>
              <w:widowControl w:val="0"/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</w:rPr>
              <w:t>2024–2026 роки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96F71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>Луцької міської територіальної громади</w:t>
            </w:r>
          </w:p>
          <w:p w14:paraId="33050723" w14:textId="77777777" w:rsidR="0083126C" w:rsidRDefault="0083126C">
            <w:pPr>
              <w:widowControl w:val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F8F52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2024 рік – </w:t>
            </w:r>
            <w:r>
              <w:rPr>
                <w:rFonts w:ascii="Times New Roman" w:hAnsi="Times New Roman"/>
                <w:lang w:val="en-US"/>
              </w:rPr>
              <w:t>83,7</w:t>
            </w:r>
          </w:p>
          <w:p w14:paraId="1B5A332E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рік – 100,0</w:t>
            </w:r>
          </w:p>
          <w:p w14:paraId="6E6A1EE2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2026 рік – </w:t>
            </w:r>
            <w:r>
              <w:rPr>
                <w:rFonts w:ascii="Times New Roman" w:hAnsi="Times New Roman"/>
                <w:lang w:val="en-US"/>
              </w:rPr>
              <w:t>0,00</w:t>
            </w:r>
          </w:p>
          <w:p w14:paraId="782FC6A0" w14:textId="36630CFA" w:rsidR="0083126C" w:rsidRDefault="0083126C">
            <w:pPr>
              <w:widowControl w:val="0"/>
              <w:contextualSpacing/>
            </w:pPr>
          </w:p>
        </w:tc>
        <w:tc>
          <w:tcPr>
            <w:tcW w:w="3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D226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Створено інтернет-сторінку центру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>-освіти з інформацією про діяльність центру.</w:t>
            </w:r>
          </w:p>
          <w:p w14:paraId="4E01D68B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Проведено </w:t>
            </w:r>
            <w:proofErr w:type="spellStart"/>
            <w:r>
              <w:rPr>
                <w:rFonts w:ascii="Times New Roman" w:hAnsi="Times New Roman"/>
              </w:rPr>
              <w:t>промоційну</w:t>
            </w:r>
            <w:proofErr w:type="spellEnd"/>
            <w:r>
              <w:rPr>
                <w:rFonts w:ascii="Times New Roman" w:hAnsi="Times New Roman"/>
              </w:rPr>
              <w:t xml:space="preserve"> кампанію з метою поширення інформації про результати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та популяризації </w:t>
            </w:r>
            <w:r>
              <w:rPr>
                <w:rFonts w:ascii="Times New Roman" w:hAnsi="Times New Roman"/>
                <w:lang w:val="en-US"/>
              </w:rPr>
              <w:t>STEM</w:t>
            </w:r>
            <w:r>
              <w:rPr>
                <w:rFonts w:ascii="Times New Roman" w:hAnsi="Times New Roman"/>
              </w:rPr>
              <w:t xml:space="preserve">-освіти в Луцькій міській територіальній громаді, створено </w:t>
            </w:r>
            <w:proofErr w:type="spellStart"/>
            <w:r>
              <w:rPr>
                <w:rFonts w:ascii="Times New Roman" w:hAnsi="Times New Roman"/>
              </w:rPr>
              <w:t>промоційний</w:t>
            </w:r>
            <w:proofErr w:type="spellEnd"/>
            <w:r>
              <w:rPr>
                <w:rFonts w:ascii="Times New Roman" w:hAnsi="Times New Roman"/>
              </w:rPr>
              <w:t xml:space="preserve"> відеоролик, розроблено інформаційно-</w:t>
            </w:r>
            <w:proofErr w:type="spellStart"/>
            <w:r>
              <w:rPr>
                <w:rFonts w:ascii="Times New Roman" w:hAnsi="Times New Roman"/>
              </w:rPr>
              <w:t>промоційні</w:t>
            </w:r>
            <w:proofErr w:type="spellEnd"/>
            <w:r>
              <w:rPr>
                <w:rFonts w:ascii="Times New Roman" w:hAnsi="Times New Roman"/>
              </w:rPr>
              <w:t xml:space="preserve"> матеріали,  виготовлено сувенірну продукцію</w:t>
            </w:r>
          </w:p>
          <w:p w14:paraId="37906B10" w14:textId="77777777" w:rsidR="0083126C" w:rsidRDefault="0083126C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3126C" w14:paraId="059EFE03" w14:textId="77777777" w:rsidTr="000B3644">
        <w:trPr>
          <w:trHeight w:val="4140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5B21242" w14:textId="77777777" w:rsidR="0083126C" w:rsidRDefault="0083126C">
            <w:pPr>
              <w:widowControl w:val="0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7335D5" w14:textId="77777777" w:rsidR="0083126C" w:rsidRDefault="0083126C">
            <w:pPr>
              <w:widowControl w:val="0"/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E50DA2" w14:textId="77777777" w:rsidR="0083126C" w:rsidRDefault="0083126C">
            <w:pPr>
              <w:widowControl w:val="0"/>
              <w:tabs>
                <w:tab w:val="left" w:pos="495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748F737" w14:textId="77777777" w:rsidR="0083126C" w:rsidRDefault="0083126C">
            <w:pPr>
              <w:widowControl w:val="0"/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40BA19" w14:textId="77777777" w:rsidR="0083126C" w:rsidRDefault="0083126C">
            <w:pPr>
              <w:widowControl w:val="0"/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2FFEA3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F489DD7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2024 р. 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0,0</w:t>
            </w:r>
          </w:p>
          <w:p w14:paraId="3FDC06DD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р. 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 25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  <w:p w14:paraId="77002A3E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2026 р. 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112,5</w:t>
            </w:r>
          </w:p>
          <w:p w14:paraId="5C61842F" w14:textId="77777777" w:rsidR="0083126C" w:rsidRDefault="0083126C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418DC10" w14:textId="77777777" w:rsidR="0083126C" w:rsidRDefault="0083126C">
            <w:pPr>
              <w:widowControl w:val="0"/>
              <w:contextualSpacing/>
            </w:pPr>
          </w:p>
        </w:tc>
        <w:tc>
          <w:tcPr>
            <w:tcW w:w="3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F153F" w14:textId="77777777" w:rsidR="0083126C" w:rsidRDefault="0083126C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3126C" w14:paraId="13E77E12" w14:textId="77777777" w:rsidTr="000B3644">
        <w:trPr>
          <w:trHeight w:val="1267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0B0" w14:textId="77777777" w:rsidR="0083126C" w:rsidRDefault="000B3644">
            <w:pPr>
              <w:widowControl w:val="0"/>
              <w:snapToGrid w:val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13C" w14:textId="77777777" w:rsidR="0083126C" w:rsidRDefault="000B3644">
            <w:pPr>
              <w:widowControl w:val="0"/>
              <w:snapToGrid w:val="0"/>
              <w:contextualSpacing/>
            </w:pPr>
            <w:r>
              <w:rPr>
                <w:rFonts w:ascii="Times New Roman" w:hAnsi="Times New Roman"/>
                <w:color w:val="000000"/>
              </w:rPr>
              <w:t xml:space="preserve">Адміністрування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проєкту</w:t>
            </w:r>
            <w:proofErr w:type="spellEnd"/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97B5" w14:textId="77777777" w:rsidR="0083126C" w:rsidRDefault="000B3644">
            <w:pPr>
              <w:widowControl w:val="0"/>
              <w:tabs>
                <w:tab w:val="left" w:pos="495"/>
              </w:tabs>
              <w:contextualSpacing/>
            </w:pPr>
            <w:r>
              <w:rPr>
                <w:rFonts w:ascii="Times New Roman" w:hAnsi="Times New Roman"/>
              </w:rPr>
              <w:t xml:space="preserve">4.1. Управління </w:t>
            </w:r>
            <w:proofErr w:type="spellStart"/>
            <w:r>
              <w:rPr>
                <w:rFonts w:ascii="Times New Roman" w:hAnsi="Times New Roman"/>
              </w:rPr>
              <w:t>проєктом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D77DD96" w14:textId="77777777" w:rsidR="0083126C" w:rsidRDefault="000B3644">
            <w:pPr>
              <w:widowControl w:val="0"/>
              <w:tabs>
                <w:tab w:val="left" w:pos="495"/>
              </w:tabs>
              <w:contextualSpacing/>
            </w:pPr>
            <w:r>
              <w:rPr>
                <w:rFonts w:ascii="Times New Roman" w:hAnsi="Times New Roman"/>
              </w:rPr>
              <w:t>4.2. Послуги перекладу.</w:t>
            </w:r>
          </w:p>
          <w:p w14:paraId="3A7C8D5F" w14:textId="77777777" w:rsidR="0083126C" w:rsidRDefault="000B3644">
            <w:pPr>
              <w:widowControl w:val="0"/>
              <w:tabs>
                <w:tab w:val="left" w:pos="495"/>
              </w:tabs>
              <w:contextualSpacing/>
            </w:pPr>
            <w:r>
              <w:rPr>
                <w:rFonts w:ascii="Times New Roman" w:hAnsi="Times New Roman"/>
              </w:rPr>
              <w:t xml:space="preserve">4.3. Проведення </w:t>
            </w:r>
            <w:r>
              <w:rPr>
                <w:rFonts w:ascii="Times New Roman" w:hAnsi="Times New Roman"/>
              </w:rPr>
              <w:lastRenderedPageBreak/>
              <w:t xml:space="preserve">аудиту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319" w14:textId="77777777" w:rsidR="0083126C" w:rsidRDefault="000B3644">
            <w:pPr>
              <w:widowControl w:val="0"/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>Управління міжнародного співробітництва та проектної діяльності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AE8" w14:textId="77777777" w:rsidR="0083126C" w:rsidRDefault="000B3644">
            <w:pPr>
              <w:widowControl w:val="0"/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</w:rPr>
              <w:t>2024–2026</w:t>
            </w:r>
          </w:p>
          <w:p w14:paraId="4016FB12" w14:textId="77777777" w:rsidR="0083126C" w:rsidRDefault="000B3644">
            <w:pPr>
              <w:widowControl w:val="0"/>
              <w:ind w:left="-53" w:hanging="1"/>
              <w:contextualSpacing/>
              <w:jc w:val="center"/>
            </w:pPr>
            <w:r>
              <w:t>роки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27F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 xml:space="preserve">Бюджет 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5DA0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2024 рік – </w:t>
            </w:r>
            <w:r>
              <w:rPr>
                <w:rFonts w:ascii="Times New Roman" w:hAnsi="Times New Roman"/>
                <w:lang w:val="en-US"/>
              </w:rPr>
              <w:t>125,6</w:t>
            </w:r>
          </w:p>
          <w:p w14:paraId="32B894A6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2025 рік –</w:t>
            </w:r>
            <w:r>
              <w:rPr>
                <w:rFonts w:ascii="Times New Roman" w:hAnsi="Times New Roman"/>
                <w:lang w:val="en-US"/>
              </w:rPr>
              <w:t xml:space="preserve"> 486,0</w:t>
            </w:r>
          </w:p>
          <w:p w14:paraId="6E2B6FC1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2026 рік – </w:t>
            </w:r>
            <w:r>
              <w:rPr>
                <w:rFonts w:ascii="Times New Roman" w:hAnsi="Times New Roman"/>
                <w:lang w:val="en-US"/>
              </w:rPr>
              <w:t>303,0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3BF2" w14:textId="77777777" w:rsidR="0083126C" w:rsidRDefault="000B3644">
            <w:pPr>
              <w:widowControl w:val="0"/>
              <w:contextualSpacing/>
              <w:jc w:val="both"/>
            </w:pPr>
            <w:r>
              <w:rPr>
                <w:rFonts w:ascii="Times New Roman" w:hAnsi="Times New Roman"/>
              </w:rPr>
              <w:t xml:space="preserve">Якісно реалізовано </w:t>
            </w:r>
            <w:proofErr w:type="spellStart"/>
            <w:r>
              <w:rPr>
                <w:rFonts w:ascii="Times New Roman" w:hAnsi="Times New Roman"/>
              </w:rPr>
              <w:t>проєкт</w:t>
            </w:r>
            <w:proofErr w:type="spellEnd"/>
            <w:r>
              <w:rPr>
                <w:rFonts w:ascii="Times New Roman" w:hAnsi="Times New Roman"/>
              </w:rPr>
              <w:t xml:space="preserve">, забезпечено належну комунікацію між партнерами, підготовлено звітність по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німецькою та українською мовами</w:t>
            </w:r>
          </w:p>
        </w:tc>
      </w:tr>
      <w:tr w:rsidR="0083126C" w14:paraId="412CEBCD" w14:textId="77777777" w:rsidTr="000B3644">
        <w:trPr>
          <w:trHeight w:val="971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DC3322" w14:textId="77777777" w:rsidR="0083126C" w:rsidRDefault="0083126C">
            <w:pPr>
              <w:widowControl w:val="0"/>
              <w:snapToGrid w:val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A27AD7" w14:textId="77777777" w:rsidR="0083126C" w:rsidRDefault="0083126C">
            <w:pPr>
              <w:widowControl w:val="0"/>
              <w:snapToGrid w:val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84F5BA1" w14:textId="77777777" w:rsidR="0083126C" w:rsidRDefault="0083126C">
            <w:pPr>
              <w:widowControl w:val="0"/>
              <w:tabs>
                <w:tab w:val="left" w:pos="495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7AFAF2" w14:textId="77777777" w:rsidR="0083126C" w:rsidRDefault="0083126C">
            <w:pPr>
              <w:widowControl w:val="0"/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F9C605" w14:textId="77777777" w:rsidR="0083126C" w:rsidRDefault="0083126C">
            <w:pPr>
              <w:widowControl w:val="0"/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2E78D1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DDE34F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2024 рік – </w:t>
            </w:r>
            <w:r>
              <w:rPr>
                <w:rFonts w:ascii="Times New Roman" w:hAnsi="Times New Roman"/>
                <w:lang w:val="en-US"/>
              </w:rPr>
              <w:t>0,0</w:t>
            </w:r>
          </w:p>
          <w:p w14:paraId="7866316D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2025 рік – </w:t>
            </w:r>
            <w:r>
              <w:rPr>
                <w:rFonts w:ascii="Times New Roman" w:hAnsi="Times New Roman"/>
                <w:lang w:val="en-US"/>
              </w:rPr>
              <w:t>0,0</w:t>
            </w:r>
          </w:p>
          <w:p w14:paraId="038319BD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 xml:space="preserve">2026 рік – </w:t>
            </w:r>
            <w:r>
              <w:rPr>
                <w:rFonts w:ascii="Times New Roman" w:hAnsi="Times New Roman"/>
                <w:lang w:val="en-US"/>
              </w:rPr>
              <w:t>112,5</w:t>
            </w:r>
          </w:p>
        </w:tc>
        <w:tc>
          <w:tcPr>
            <w:tcW w:w="30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13F1" w14:textId="77777777" w:rsidR="0083126C" w:rsidRDefault="0083126C">
            <w:pPr>
              <w:widowControl w:val="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3126C" w14:paraId="52B00FFC" w14:textId="77777777">
        <w:trPr>
          <w:trHeight w:val="842"/>
        </w:trPr>
        <w:tc>
          <w:tcPr>
            <w:tcW w:w="996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35EFCD9" w14:textId="77777777" w:rsidR="0083126C" w:rsidRDefault="000B3644">
            <w:pPr>
              <w:widowControl w:val="0"/>
              <w:contextualSpacing/>
              <w:jc w:val="right"/>
            </w:pPr>
            <w:r>
              <w:rPr>
                <w:rFonts w:ascii="Times New Roman" w:hAnsi="Times New Roman"/>
                <w:color w:val="000000"/>
              </w:rPr>
              <w:t>Всього за роками, у тому числі:</w:t>
            </w:r>
          </w:p>
        </w:tc>
        <w:tc>
          <w:tcPr>
            <w:tcW w:w="5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7D2" w14:textId="77777777" w:rsidR="0083126C" w:rsidRDefault="000B3644">
            <w:pPr>
              <w:widowControl w:val="0"/>
              <w:contextualSpacing/>
            </w:pPr>
            <w:r w:rsidRPr="000B3644">
              <w:rPr>
                <w:rFonts w:ascii="Times New Roman" w:hAnsi="Times New Roman"/>
                <w:color w:val="000000"/>
              </w:rPr>
              <w:t xml:space="preserve">2024 </w:t>
            </w:r>
            <w:r>
              <w:rPr>
                <w:rFonts w:ascii="Times New Roman" w:hAnsi="Times New Roman"/>
                <w:color w:val="000000"/>
              </w:rPr>
              <w:t xml:space="preserve">рік – </w:t>
            </w:r>
            <w:r w:rsidRPr="000B3644">
              <w:rPr>
                <w:rFonts w:ascii="Times New Roman" w:hAnsi="Times New Roman"/>
                <w:bCs/>
                <w:color w:val="000000"/>
              </w:rPr>
              <w:t xml:space="preserve">314,0 </w:t>
            </w:r>
            <w:r>
              <w:rPr>
                <w:rFonts w:ascii="Times New Roman" w:hAnsi="Times New Roman"/>
                <w:bCs/>
                <w:color w:val="000000"/>
              </w:rPr>
              <w:t>тис. грн</w:t>
            </w:r>
          </w:p>
          <w:p w14:paraId="7493C7D8" w14:textId="77777777" w:rsidR="0083126C" w:rsidRDefault="000B3644">
            <w:pPr>
              <w:widowControl w:val="0"/>
              <w:contextualSpacing/>
            </w:pPr>
            <w:r w:rsidRPr="000B3644">
              <w:rPr>
                <w:rFonts w:ascii="Times New Roman" w:hAnsi="Times New Roman"/>
                <w:color w:val="000000"/>
              </w:rPr>
              <w:t xml:space="preserve">2025 </w:t>
            </w:r>
            <w:r>
              <w:rPr>
                <w:rFonts w:ascii="Times New Roman" w:hAnsi="Times New Roman"/>
                <w:color w:val="000000"/>
              </w:rPr>
              <w:t>рік –</w:t>
            </w:r>
            <w:r w:rsidRPr="000B3644">
              <w:rPr>
                <w:rFonts w:ascii="Times New Roman" w:hAnsi="Times New Roman"/>
                <w:color w:val="000000"/>
              </w:rPr>
              <w:t xml:space="preserve"> </w:t>
            </w:r>
            <w:r w:rsidRPr="000B3644">
              <w:rPr>
                <w:rFonts w:ascii="Times New Roman" w:hAnsi="Times New Roman"/>
                <w:bCs/>
                <w:color w:val="000000"/>
              </w:rPr>
              <w:t>4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 </w:t>
            </w:r>
            <w:r w:rsidRPr="000B3644">
              <w:rPr>
                <w:rFonts w:ascii="Times New Roman" w:hAnsi="Times New Roman"/>
                <w:bCs/>
                <w:color w:val="000000"/>
              </w:rPr>
              <w:t xml:space="preserve">775,0 </w:t>
            </w:r>
            <w:r>
              <w:rPr>
                <w:rFonts w:ascii="Times New Roman" w:hAnsi="Times New Roman"/>
                <w:bCs/>
                <w:color w:val="000000"/>
              </w:rPr>
              <w:t>тис. грн</w:t>
            </w:r>
          </w:p>
          <w:p w14:paraId="6466B163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2026 </w:t>
            </w:r>
            <w:r>
              <w:rPr>
                <w:rFonts w:ascii="Times New Roman" w:hAnsi="Times New Roman"/>
                <w:color w:val="000000"/>
              </w:rPr>
              <w:t>рік 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9 200,0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тис. грн</w:t>
            </w:r>
          </w:p>
        </w:tc>
      </w:tr>
      <w:tr w:rsidR="0083126C" w14:paraId="624FF357" w14:textId="77777777">
        <w:trPr>
          <w:trHeight w:val="450"/>
        </w:trPr>
        <w:tc>
          <w:tcPr>
            <w:tcW w:w="996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47621B66" w14:textId="77777777" w:rsidR="0083126C" w:rsidRDefault="000B3644">
            <w:pPr>
              <w:widowControl w:val="0"/>
              <w:contextualSpacing/>
              <w:jc w:val="right"/>
            </w:pPr>
            <w:r>
              <w:rPr>
                <w:rFonts w:ascii="Times New Roman" w:hAnsi="Times New Roman"/>
              </w:rPr>
              <w:t>Всього за джерелами фінансування, у тому числі:</w:t>
            </w:r>
          </w:p>
        </w:tc>
        <w:tc>
          <w:tcPr>
            <w:tcW w:w="51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04A1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 xml:space="preserve"> Луцької міської територіальної громади</w:t>
            </w:r>
            <w:r>
              <w:rPr>
                <w:rFonts w:ascii="Times New Roman" w:hAnsi="Times New Roman"/>
              </w:rPr>
              <w:t>:</w:t>
            </w:r>
            <w:r w:rsidRPr="000B364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2 564,0 тис. грн</w:t>
            </w:r>
          </w:p>
          <w:p w14:paraId="43384F88" w14:textId="77777777" w:rsidR="0083126C" w:rsidRDefault="000B3644">
            <w:pPr>
              <w:widowControl w:val="0"/>
              <w:contextualSpacing/>
            </w:pPr>
            <w:r>
              <w:rPr>
                <w:rFonts w:ascii="Times New Roman" w:hAnsi="Times New Roman"/>
              </w:rPr>
              <w:t>Грантові кошти: 11 725,0 тис. грн</w:t>
            </w:r>
          </w:p>
        </w:tc>
      </w:tr>
    </w:tbl>
    <w:p w14:paraId="30372FC4" w14:textId="77777777" w:rsidR="0083126C" w:rsidRDefault="0083126C">
      <w:pPr>
        <w:ind w:left="851"/>
        <w:contextualSpacing/>
        <w:jc w:val="both"/>
        <w:rPr>
          <w:color w:val="000000"/>
        </w:rPr>
      </w:pPr>
    </w:p>
    <w:p w14:paraId="50303FE7" w14:textId="77777777" w:rsidR="0083126C" w:rsidRDefault="0083126C">
      <w:pPr>
        <w:ind w:right="227"/>
        <w:contextualSpacing/>
        <w:jc w:val="both"/>
        <w:rPr>
          <w:rFonts w:ascii="Times New Roman" w:hAnsi="Times New Roman"/>
          <w:color w:val="000000"/>
        </w:rPr>
      </w:pPr>
    </w:p>
    <w:p w14:paraId="6610689E" w14:textId="77777777" w:rsidR="0083126C" w:rsidRDefault="000B3644">
      <w:pPr>
        <w:contextualSpacing/>
        <w:jc w:val="both"/>
      </w:pPr>
      <w:proofErr w:type="spellStart"/>
      <w:r>
        <w:rPr>
          <w:rFonts w:ascii="Times New Roman" w:hAnsi="Times New Roman"/>
        </w:rPr>
        <w:t>Вінцюк</w:t>
      </w:r>
      <w:proofErr w:type="spellEnd"/>
      <w:r>
        <w:rPr>
          <w:rFonts w:ascii="Times New Roman" w:hAnsi="Times New Roman"/>
          <w:color w:val="000000"/>
        </w:rPr>
        <w:t xml:space="preserve"> 777 995</w:t>
      </w:r>
    </w:p>
    <w:sectPr w:rsidR="0083126C">
      <w:headerReference w:type="even" r:id="rId8"/>
      <w:headerReference w:type="default" r:id="rId9"/>
      <w:headerReference w:type="first" r:id="rId10"/>
      <w:pgSz w:w="16838" w:h="11906" w:orient="landscape"/>
      <w:pgMar w:top="1984" w:right="567" w:bottom="184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261C5" w14:textId="77777777" w:rsidR="000B3644" w:rsidRDefault="000B3644">
      <w:r>
        <w:separator/>
      </w:r>
    </w:p>
  </w:endnote>
  <w:endnote w:type="continuationSeparator" w:id="0">
    <w:p w14:paraId="117B9909" w14:textId="77777777" w:rsidR="000B3644" w:rsidRDefault="000B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8EF8" w14:textId="77777777" w:rsidR="000B3644" w:rsidRDefault="000B3644">
      <w:r>
        <w:separator/>
      </w:r>
    </w:p>
  </w:footnote>
  <w:footnote w:type="continuationSeparator" w:id="0">
    <w:p w14:paraId="3BAE1858" w14:textId="77777777" w:rsidR="000B3644" w:rsidRDefault="000B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FC8C" w14:textId="77777777" w:rsidR="0083126C" w:rsidRDefault="0083126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859E" w14:textId="77777777" w:rsidR="0083126C" w:rsidRDefault="0083126C">
    <w:pPr>
      <w:jc w:val="center"/>
    </w:pPr>
  </w:p>
  <w:p w14:paraId="48B7FB4E" w14:textId="77777777" w:rsidR="0083126C" w:rsidRDefault="0083126C">
    <w:pPr>
      <w:jc w:val="center"/>
    </w:pPr>
  </w:p>
  <w:p w14:paraId="5530B162" w14:textId="77777777" w:rsidR="0083126C" w:rsidRDefault="0083126C">
    <w:pPr>
      <w:jc w:val="center"/>
    </w:pPr>
  </w:p>
  <w:p w14:paraId="4811D278" w14:textId="77777777" w:rsidR="0083126C" w:rsidRDefault="0083126C">
    <w:pPr>
      <w:jc w:val="center"/>
    </w:pPr>
  </w:p>
  <w:p w14:paraId="6EC42593" w14:textId="77777777" w:rsidR="0083126C" w:rsidRDefault="000B3644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910" w14:textId="77777777" w:rsidR="0083126C" w:rsidRDefault="0083126C">
    <w:pPr>
      <w:jc w:val="center"/>
    </w:pPr>
  </w:p>
  <w:p w14:paraId="637F4178" w14:textId="77777777" w:rsidR="0083126C" w:rsidRDefault="0083126C">
    <w:pPr>
      <w:jc w:val="center"/>
    </w:pPr>
  </w:p>
  <w:p w14:paraId="23FF7D73" w14:textId="77777777" w:rsidR="0083126C" w:rsidRDefault="0083126C">
    <w:pPr>
      <w:jc w:val="center"/>
    </w:pPr>
  </w:p>
  <w:p w14:paraId="1B7C6AFD" w14:textId="77777777" w:rsidR="0083126C" w:rsidRDefault="0083126C">
    <w:pPr>
      <w:jc w:val="center"/>
    </w:pPr>
  </w:p>
  <w:p w14:paraId="0F2126F5" w14:textId="77777777" w:rsidR="0083126C" w:rsidRDefault="000B3644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BB8"/>
    <w:multiLevelType w:val="multilevel"/>
    <w:tmpl w:val="3AE26E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3548BD"/>
    <w:multiLevelType w:val="multilevel"/>
    <w:tmpl w:val="467EA51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7473469">
    <w:abstractNumId w:val="1"/>
  </w:num>
  <w:num w:numId="2" w16cid:durableId="732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26C"/>
    <w:rsid w:val="000B3644"/>
    <w:rsid w:val="004942F7"/>
    <w:rsid w:val="0083126C"/>
    <w:rsid w:val="0094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BBCA"/>
  <w15:docId w15:val="{A88F7D8F-BD09-435E-B7FE-B0022D4B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user"/>
    <w:next w:val="a0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11">
    <w:name w:val="Виділення1"/>
    <w:qFormat/>
    <w:rPr>
      <w:i/>
      <w:iCs/>
    </w:rPr>
  </w:style>
  <w:style w:type="character" w:customStyle="1" w:styleId="a4">
    <w:name w:val="Маркери списку"/>
    <w:qFormat/>
    <w:rPr>
      <w:rFonts w:ascii="OpenSymbol" w:eastAsia="OpenSymbol" w:hAnsi="OpenSymbol" w:cs="OpenSymbol"/>
    </w:rPr>
  </w:style>
  <w:style w:type="character" w:customStyle="1" w:styleId="12">
    <w:name w:val="Строгий1"/>
    <w:qFormat/>
    <w:rPr>
      <w:b/>
      <w:bCs/>
    </w:rPr>
  </w:style>
  <w:style w:type="character" w:customStyle="1" w:styleId="user0">
    <w:name w:val="Символ нумерації (user)"/>
    <w:qFormat/>
  </w:style>
  <w:style w:type="paragraph" w:customStyle="1" w:styleId="a5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 (веб)1"/>
    <w:basedOn w:val="a"/>
    <w:qFormat/>
    <w:pPr>
      <w:spacing w:before="280" w:after="280"/>
      <w:textAlignment w:val="top"/>
    </w:pPr>
  </w:style>
  <w:style w:type="paragraph" w:customStyle="1" w:styleId="user4">
    <w:name w:val="Верхній і нижній колонтитули (user)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user4"/>
  </w:style>
  <w:style w:type="paragraph" w:customStyle="1" w:styleId="14">
    <w:name w:val="Звичайний (веб)1"/>
    <w:basedOn w:val="a"/>
    <w:qFormat/>
    <w:pPr>
      <w:spacing w:before="280" w:after="280"/>
    </w:pPr>
  </w:style>
  <w:style w:type="paragraph" w:customStyle="1" w:styleId="Standard">
    <w:name w:val="Standard"/>
    <w:qFormat/>
    <w:rsid w:val="00364EB3"/>
    <w:pPr>
      <w:textAlignment w:val="baseline"/>
    </w:pPr>
    <w:rPr>
      <w:sz w:val="24"/>
    </w:rPr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A0277-05AF-4545-BABC-CA155C35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6</Pages>
  <Words>3835</Words>
  <Characters>2186</Characters>
  <Application>Microsoft Office Word</Application>
  <DocSecurity>0</DocSecurity>
  <Lines>18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Оля Савчук</cp:lastModifiedBy>
  <cp:revision>322</cp:revision>
  <cp:lastPrinted>2024-11-25T15:26:00Z</cp:lastPrinted>
  <dcterms:created xsi:type="dcterms:W3CDTF">2023-09-06T09:03:00Z</dcterms:created>
  <dcterms:modified xsi:type="dcterms:W3CDTF">2025-11-11T08:35:00Z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