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E05" w:rsidRDefault="00432F43">
      <w:pPr>
        <w:ind w:left="5103"/>
        <w:contextualSpacing/>
      </w:pPr>
      <w:r>
        <w:rPr>
          <w:rFonts w:ascii="Times New Roman" w:hAnsi="Times New Roman"/>
          <w:sz w:val="28"/>
          <w:szCs w:val="28"/>
        </w:rPr>
        <w:t xml:space="preserve">Додаток </w:t>
      </w:r>
    </w:p>
    <w:p w:rsidR="00D51E05" w:rsidRDefault="00432F43">
      <w:pPr>
        <w:ind w:left="5103"/>
        <w:contextualSpacing/>
      </w:pPr>
      <w:r>
        <w:rPr>
          <w:rFonts w:ascii="Times New Roman" w:hAnsi="Times New Roman"/>
          <w:sz w:val="28"/>
          <w:szCs w:val="28"/>
        </w:rPr>
        <w:t xml:space="preserve">до рішення міської ради </w:t>
      </w:r>
    </w:p>
    <w:p w:rsidR="00D51E05" w:rsidRDefault="00432F43">
      <w:pPr>
        <w:ind w:left="5103"/>
        <w:contextualSpacing/>
      </w:pPr>
      <w:r>
        <w:rPr>
          <w:rFonts w:ascii="Times New Roman" w:hAnsi="Times New Roman"/>
          <w:sz w:val="28"/>
          <w:szCs w:val="28"/>
        </w:rPr>
        <w:t>______________  № _________</w:t>
      </w:r>
    </w:p>
    <w:p w:rsidR="00D51E05" w:rsidRDefault="00D51E05">
      <w:pPr>
        <w:ind w:left="4248" w:firstLine="855"/>
        <w:contextualSpacing/>
        <w:jc w:val="both"/>
        <w:rPr>
          <w:rFonts w:ascii="Times New Roman" w:hAnsi="Times New Roman"/>
        </w:rPr>
      </w:pPr>
    </w:p>
    <w:p w:rsidR="00D51E05" w:rsidRDefault="00D51E05">
      <w:pPr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ar-SA"/>
        </w:rPr>
      </w:pPr>
    </w:p>
    <w:p w:rsidR="00D51E05" w:rsidRDefault="00432F43">
      <w:pPr>
        <w:contextualSpacing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ar-SA"/>
        </w:rPr>
        <w:t>ПРОГРАМА</w:t>
      </w:r>
    </w:p>
    <w:p w:rsidR="00D51E05" w:rsidRDefault="00432F43">
      <w:pPr>
        <w:pStyle w:val="HTML1"/>
        <w:shd w:val="clear" w:color="auto" w:fill="FFFFFF"/>
        <w:contextualSpacing/>
        <w:jc w:val="center"/>
        <w:textAlignment w:val="baseline"/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uk-UA" w:bidi="ar-SA"/>
        </w:rPr>
        <w:t>«Впровадження міжнародного проєкту “Енергомодернізація нового центру STEM-освіти в Луцьку: популяризація</w:t>
      </w:r>
    </w:p>
    <w:p w:rsidR="00D51E05" w:rsidRDefault="00432F43">
      <w:pPr>
        <w:pStyle w:val="HTML1"/>
        <w:shd w:val="clear" w:color="auto" w:fill="FFFFFF"/>
        <w:contextualSpacing/>
        <w:jc w:val="center"/>
        <w:textAlignment w:val="baseline"/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uk-UA" w:bidi="ar-SA"/>
        </w:rPr>
        <w:t>кліматичних заходів”» на 2025–2028 роки</w:t>
      </w:r>
    </w:p>
    <w:p w:rsidR="00D51E05" w:rsidRDefault="00D51E05">
      <w:pPr>
        <w:contextualSpacing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ar-SA"/>
        </w:rPr>
      </w:pPr>
    </w:p>
    <w:p w:rsidR="00D51E05" w:rsidRDefault="00432F43">
      <w:pPr>
        <w:contextualSpacing/>
        <w:jc w:val="center"/>
      </w:pPr>
      <w:r>
        <w:rPr>
          <w:rFonts w:ascii="Times New Roman" w:hAnsi="Times New Roman"/>
          <w:b/>
          <w:sz w:val="28"/>
          <w:szCs w:val="28"/>
        </w:rPr>
        <w:t>ПАСПОРТ ПРОГРАМИ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D51E05" w:rsidRDefault="00D51E05">
      <w:pPr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9390" w:type="dxa"/>
        <w:tblInd w:w="16" w:type="dxa"/>
        <w:tblLayout w:type="fixed"/>
        <w:tblLook w:val="04A0" w:firstRow="1" w:lastRow="0" w:firstColumn="1" w:lastColumn="0" w:noHBand="0" w:noVBand="1"/>
      </w:tblPr>
      <w:tblGrid>
        <w:gridCol w:w="846"/>
        <w:gridCol w:w="3796"/>
        <w:gridCol w:w="4748"/>
      </w:tblGrid>
      <w:tr w:rsidR="00D51E0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05" w:rsidRDefault="00432F43">
            <w:pPr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  <w:p w:rsidR="00D51E05" w:rsidRDefault="00D51E05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05" w:rsidRDefault="00432F43">
            <w:pPr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Ініціатор </w:t>
            </w:r>
            <w:r>
              <w:rPr>
                <w:rFonts w:ascii="Times New Roman" w:hAnsi="Times New Roman"/>
                <w:sz w:val="28"/>
                <w:szCs w:val="28"/>
              </w:rPr>
              <w:t>розроблення Програми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05" w:rsidRDefault="00432F43">
            <w:pPr>
              <w:contextualSpacing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Управління міжнародного співробітництва та проектної діяльності</w:t>
            </w:r>
          </w:p>
        </w:tc>
      </w:tr>
      <w:tr w:rsidR="00D51E05">
        <w:trPr>
          <w:trHeight w:val="93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05" w:rsidRDefault="00432F43">
            <w:pPr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05" w:rsidRDefault="00432F43">
            <w:pPr>
              <w:pStyle w:val="HTML1"/>
              <w:contextualSpacing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  <w:p w:rsidR="00D51E05" w:rsidRDefault="00D51E05">
            <w:pPr>
              <w:pStyle w:val="HTML1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51E05" w:rsidRDefault="00D51E05">
            <w:pPr>
              <w:pStyle w:val="HTML1"/>
              <w:contextualSpacing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05" w:rsidRDefault="00432F43">
            <w:pPr>
              <w:contextualSpacing/>
            </w:pPr>
            <w:bookmarkStart w:id="0" w:name="__DdeLink__881_3998626399"/>
            <w:r>
              <w:rPr>
                <w:rFonts w:ascii="Times New Roman" w:hAnsi="Times New Roman"/>
                <w:sz w:val="28"/>
                <w:szCs w:val="28"/>
              </w:rPr>
              <w:t>Управління міжнародного співробітництва та проектної діяльності</w:t>
            </w:r>
            <w:bookmarkEnd w:id="0"/>
          </w:p>
        </w:tc>
      </w:tr>
      <w:tr w:rsidR="00D51E0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05" w:rsidRDefault="00432F43">
            <w:pPr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05" w:rsidRDefault="00432F43">
            <w:pPr>
              <w:contextualSpacing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05" w:rsidRDefault="00432F43">
            <w:pPr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Управління міжнародного співробітництва та </w:t>
            </w:r>
            <w:r>
              <w:rPr>
                <w:rFonts w:ascii="Times New Roman" w:hAnsi="Times New Roman"/>
                <w:sz w:val="28"/>
                <w:szCs w:val="28"/>
              </w:rPr>
              <w:t>проектної діяльності</w:t>
            </w:r>
          </w:p>
        </w:tc>
      </w:tr>
      <w:tr w:rsidR="00D51E0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05" w:rsidRDefault="00432F43">
            <w:pPr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05" w:rsidRDefault="00432F43">
            <w:pPr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>Учасники Програми</w:t>
            </w:r>
          </w:p>
          <w:p w:rsidR="00D51E05" w:rsidRDefault="00D51E05">
            <w:pPr>
              <w:pStyle w:val="HTML1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05" w:rsidRDefault="00432F43">
            <w:pPr>
              <w:contextualSpacing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Департамент освіти, управління капітального будівництва, відділ екології</w:t>
            </w:r>
          </w:p>
        </w:tc>
      </w:tr>
      <w:tr w:rsidR="00D51E05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05" w:rsidRDefault="00432F43">
            <w:pPr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05" w:rsidRDefault="00432F43">
            <w:pPr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>Термін реалізації Програми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05" w:rsidRDefault="00432F43">
            <w:pPr>
              <w:contextualSpacing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2025–2028 роки</w:t>
            </w:r>
          </w:p>
        </w:tc>
      </w:tr>
      <w:tr w:rsidR="00D51E05">
        <w:trPr>
          <w:trHeight w:val="96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05" w:rsidRDefault="00432F43">
            <w:pPr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05" w:rsidRDefault="00432F43">
            <w:pPr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Загальний обсяг фінансових ресурсів, необхідних для реалізації Програми, всього, у тому </w:t>
            </w:r>
            <w:r>
              <w:rPr>
                <w:rFonts w:ascii="Times New Roman" w:hAnsi="Times New Roman"/>
                <w:sz w:val="28"/>
                <w:szCs w:val="28"/>
              </w:rPr>
              <w:t>числі: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1E05" w:rsidRDefault="00D51E05">
            <w:pPr>
              <w:contextualSpacing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51E05" w:rsidRDefault="00432F43">
            <w:pPr>
              <w:contextualSpacing/>
              <w:jc w:val="both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30 187,5 </w:t>
            </w:r>
            <w:r>
              <w:rPr>
                <w:rFonts w:ascii="Times New Roman" w:hAnsi="Times New Roman"/>
                <w:sz w:val="28"/>
                <w:szCs w:val="28"/>
              </w:rPr>
              <w:t>тис. грн</w:t>
            </w:r>
          </w:p>
        </w:tc>
      </w:tr>
      <w:tr w:rsidR="00D51E05">
        <w:trPr>
          <w:trHeight w:val="33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05" w:rsidRDefault="00432F43">
            <w:pPr>
              <w:snapToGrid w:val="0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6.1.</w:t>
            </w:r>
          </w:p>
        </w:tc>
        <w:tc>
          <w:tcPr>
            <w:tcW w:w="3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05" w:rsidRDefault="00432F43">
            <w:pPr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>коштів бюджету міської громади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1E05" w:rsidRDefault="00432F43">
            <w:pPr>
              <w:contextualSpacing/>
              <w:jc w:val="both"/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5 942,0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тис. грн</w:t>
            </w:r>
          </w:p>
        </w:tc>
      </w:tr>
      <w:tr w:rsidR="00D51E05">
        <w:trPr>
          <w:trHeight w:val="330"/>
        </w:trPr>
        <w:tc>
          <w:tcPr>
            <w:tcW w:w="84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05" w:rsidRDefault="00432F43">
            <w:pPr>
              <w:snapToGrid w:val="0"/>
              <w:contextualSpacing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6.2.</w:t>
            </w:r>
          </w:p>
        </w:tc>
        <w:tc>
          <w:tcPr>
            <w:tcW w:w="37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05" w:rsidRDefault="00432F43">
            <w:pPr>
              <w:contextualSpacing/>
            </w:pPr>
            <w:r>
              <w:rPr>
                <w:rFonts w:ascii="Times New Roman" w:hAnsi="Times New Roman"/>
                <w:sz w:val="28"/>
                <w:szCs w:val="28"/>
              </w:rPr>
              <w:t>коштів інших джерел</w:t>
            </w:r>
          </w:p>
        </w:tc>
        <w:tc>
          <w:tcPr>
            <w:tcW w:w="47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1E05" w:rsidRDefault="00432F43">
            <w:pPr>
              <w:contextualSpacing/>
              <w:jc w:val="both"/>
            </w:pPr>
            <w:bookmarkStart w:id="1" w:name="__DdeLink__26994_2655057914_копія_2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2</w:t>
            </w:r>
            <w:bookmarkEnd w:id="1"/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4 245,5</w:t>
            </w:r>
            <w:r>
              <w:rPr>
                <w:rFonts w:ascii="Times New Roman" w:hAnsi="Times New Roman"/>
                <w:sz w:val="28"/>
                <w:szCs w:val="28"/>
              </w:rPr>
              <w:t>тис. грн</w:t>
            </w:r>
          </w:p>
        </w:tc>
      </w:tr>
    </w:tbl>
    <w:p w:rsidR="00D51E05" w:rsidRDefault="00D51E05"/>
    <w:p w:rsidR="005D2D92" w:rsidRDefault="005D2D92"/>
    <w:p w:rsidR="005D2D92" w:rsidRPr="005D2D92" w:rsidRDefault="005D2D9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Секретар міської ради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bookmarkStart w:id="2" w:name="_GoBack"/>
      <w:bookmarkEnd w:id="2"/>
      <w:r>
        <w:rPr>
          <w:rFonts w:ascii="Times New Roman" w:hAnsi="Times New Roman" w:cs="Times New Roman"/>
          <w:sz w:val="28"/>
        </w:rPr>
        <w:t>Юрій БЕЗПЯТКО</w:t>
      </w:r>
    </w:p>
    <w:p w:rsidR="005D2D92" w:rsidRDefault="005D2D92"/>
    <w:p w:rsidR="005D2D92" w:rsidRDefault="005D2D92">
      <w:pPr>
        <w:sectPr w:rsidR="005D2D92">
          <w:pgSz w:w="11906" w:h="16838"/>
          <w:pgMar w:top="1134" w:right="567" w:bottom="1134" w:left="1985" w:header="0" w:footer="0" w:gutter="0"/>
          <w:pgNumType w:start="1"/>
          <w:cols w:space="720"/>
          <w:formProt w:val="0"/>
          <w:docGrid w:linePitch="100"/>
        </w:sectPr>
      </w:pPr>
    </w:p>
    <w:p w:rsidR="00D51E05" w:rsidRDefault="00432F43">
      <w:pPr>
        <w:ind w:left="9581"/>
        <w:contextualSpacing/>
        <w:jc w:val="both"/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Додаток 1</w:t>
      </w:r>
    </w:p>
    <w:p w:rsidR="00D51E05" w:rsidRDefault="00432F43">
      <w:pPr>
        <w:ind w:left="9581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до Програми </w:t>
      </w:r>
      <w:r>
        <w:rPr>
          <w:rFonts w:ascii="Times New Roman" w:hAnsi="Times New Roman"/>
          <w:color w:val="000000"/>
          <w:spacing w:val="-1"/>
          <w:sz w:val="28"/>
          <w:szCs w:val="28"/>
          <w:lang w:eastAsia="uk-UA"/>
        </w:rPr>
        <w:t>«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uk-UA"/>
        </w:rPr>
        <w:t>Впровадження міжнародного проєкту “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uk-UA" w:bidi="ar-SA"/>
        </w:rPr>
        <w:t>Енергомодернізація нового центру STEM-освіти 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uk-UA" w:bidi="ar-SA"/>
        </w:rPr>
        <w:t xml:space="preserve"> Луцьку: популяризація кліматичних заходів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uk-UA"/>
        </w:rPr>
        <w:t>”» на 2025–2028 роки</w:t>
      </w:r>
    </w:p>
    <w:p w:rsidR="00D51E05" w:rsidRDefault="00D51E05">
      <w:pPr>
        <w:ind w:left="9581"/>
        <w:jc w:val="both"/>
        <w:rPr>
          <w:rFonts w:ascii="Times New Roman" w:hAnsi="Times New Roman" w:cs="Times New Roman"/>
          <w:bCs/>
          <w:color w:val="000000"/>
          <w:spacing w:val="-1"/>
          <w:lang w:eastAsia="uk-UA"/>
        </w:rPr>
      </w:pPr>
    </w:p>
    <w:p w:rsidR="00D51E05" w:rsidRDefault="00432F43">
      <w:pPr>
        <w:jc w:val="center"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Ресурсне забезпечення </w:t>
      </w:r>
    </w:p>
    <w:p w:rsidR="00D51E05" w:rsidRDefault="00432F43">
      <w:pPr>
        <w:jc w:val="center"/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eastAsia="uk-UA"/>
        </w:rPr>
        <w:t>Програми «Впровадження міжнародного проєкту</w:t>
      </w:r>
    </w:p>
    <w:p w:rsidR="00D51E05" w:rsidRDefault="00432F43">
      <w:pPr>
        <w:jc w:val="center"/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eastAsia="uk-UA"/>
        </w:rPr>
        <w:t>“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uk-UA" w:bidi="ar-SA"/>
        </w:rPr>
        <w:t>Енергомодернізація нового центру STEM-освіти в Луцьку: популяризація кліматичних заходів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eastAsia="uk-UA"/>
        </w:rPr>
        <w:t>”»</w:t>
      </w:r>
    </w:p>
    <w:p w:rsidR="00D51E05" w:rsidRDefault="00432F43">
      <w:pPr>
        <w:jc w:val="center"/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eastAsia="uk-UA"/>
        </w:rPr>
        <w:t>на 2025–202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val="en-US" w:eastAsia="uk-UA"/>
        </w:rPr>
        <w:t xml:space="preserve">8 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eastAsia="uk-UA"/>
        </w:rPr>
        <w:t>роки</w:t>
      </w:r>
    </w:p>
    <w:tbl>
      <w:tblPr>
        <w:tblW w:w="15058" w:type="dxa"/>
        <w:tblLayout w:type="fixed"/>
        <w:tblLook w:val="04A0" w:firstRow="1" w:lastRow="0" w:firstColumn="1" w:lastColumn="0" w:noHBand="0" w:noVBand="1"/>
      </w:tblPr>
      <w:tblGrid>
        <w:gridCol w:w="586"/>
        <w:gridCol w:w="2341"/>
        <w:gridCol w:w="1983"/>
        <w:gridCol w:w="2307"/>
        <w:gridCol w:w="2355"/>
        <w:gridCol w:w="2349"/>
        <w:gridCol w:w="1588"/>
        <w:gridCol w:w="1549"/>
      </w:tblGrid>
      <w:tr w:rsidR="00D51E05">
        <w:trPr>
          <w:trHeight w:val="127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E05" w:rsidRDefault="00432F43">
            <w:pPr>
              <w:ind w:left="-113" w:right="-113"/>
              <w:jc w:val="center"/>
            </w:pPr>
            <w:r>
              <w:rPr>
                <w:rFonts w:ascii="Times New Roman" w:hAnsi="Times New Roman"/>
                <w:bCs/>
                <w:color w:val="000000"/>
              </w:rPr>
              <w:t>№</w:t>
            </w:r>
          </w:p>
          <w:p w:rsidR="00D51E05" w:rsidRDefault="00432F43">
            <w:pPr>
              <w:ind w:left="-113" w:right="-113"/>
              <w:jc w:val="center"/>
            </w:pPr>
            <w:r>
              <w:rPr>
                <w:rFonts w:ascii="Times New Roman" w:hAnsi="Times New Roman"/>
                <w:bCs/>
                <w:color w:val="000000"/>
              </w:rPr>
              <w:t>з/п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E05" w:rsidRDefault="00432F43">
            <w:pPr>
              <w:ind w:left="-113" w:right="-113"/>
              <w:jc w:val="center"/>
            </w:pPr>
            <w:r>
              <w:rPr>
                <w:rFonts w:ascii="Times New Roman" w:hAnsi="Times New Roman"/>
                <w:bCs/>
                <w:color w:val="000000"/>
              </w:rPr>
              <w:t xml:space="preserve">Обсяг </w:t>
            </w:r>
            <w:r>
              <w:rPr>
                <w:rFonts w:ascii="Times New Roman" w:hAnsi="Times New Roman"/>
                <w:bCs/>
                <w:color w:val="000000"/>
              </w:rPr>
              <w:t>коштів, які планується залучити на виконання Програми за джерелами фінансування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E05" w:rsidRDefault="00432F43">
            <w:pPr>
              <w:tabs>
                <w:tab w:val="left" w:pos="100"/>
              </w:tabs>
              <w:ind w:left="-113" w:right="-113"/>
              <w:jc w:val="center"/>
            </w:pPr>
            <w:r>
              <w:rPr>
                <w:rFonts w:ascii="Times New Roman" w:hAnsi="Times New Roman"/>
                <w:bCs/>
                <w:color w:val="000000"/>
              </w:rPr>
              <w:t>202</w:t>
            </w:r>
            <w:r>
              <w:rPr>
                <w:rFonts w:ascii="Times New Roman" w:hAnsi="Times New Roman"/>
                <w:bCs/>
                <w:color w:val="000000"/>
                <w:lang w:val="en-US"/>
              </w:rPr>
              <w:t xml:space="preserve">5 </w:t>
            </w:r>
            <w:r>
              <w:rPr>
                <w:rFonts w:ascii="Times New Roman" w:hAnsi="Times New Roman"/>
                <w:bCs/>
                <w:color w:val="000000"/>
              </w:rPr>
              <w:t>рік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E05" w:rsidRDefault="00432F43">
            <w:pPr>
              <w:tabs>
                <w:tab w:val="left" w:pos="100"/>
              </w:tabs>
              <w:ind w:left="-113" w:right="-113"/>
              <w:jc w:val="center"/>
            </w:pPr>
            <w:r>
              <w:rPr>
                <w:rFonts w:ascii="Times New Roman" w:hAnsi="Times New Roman"/>
                <w:bCs/>
                <w:color w:val="000000"/>
              </w:rPr>
              <w:t>2026</w:t>
            </w:r>
            <w:r>
              <w:rPr>
                <w:rFonts w:ascii="Times New Roman" w:hAnsi="Times New Roman"/>
                <w:bCs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</w:rPr>
              <w:t>рік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E05" w:rsidRDefault="00432F43">
            <w:pPr>
              <w:tabs>
                <w:tab w:val="left" w:pos="100"/>
              </w:tabs>
              <w:ind w:left="-113" w:right="-113"/>
              <w:jc w:val="center"/>
            </w:pPr>
            <w:r>
              <w:rPr>
                <w:rFonts w:ascii="Times New Roman" w:hAnsi="Times New Roman"/>
                <w:bCs/>
                <w:color w:val="000000"/>
              </w:rPr>
              <w:t>202</w:t>
            </w:r>
            <w:r>
              <w:rPr>
                <w:rFonts w:ascii="Times New Roman" w:hAnsi="Times New Roman"/>
                <w:bCs/>
                <w:color w:val="000000"/>
                <w:lang w:val="en-US"/>
              </w:rPr>
              <w:t>7</w:t>
            </w:r>
            <w:r>
              <w:rPr>
                <w:rFonts w:ascii="Times New Roman" w:hAnsi="Times New Roman"/>
                <w:bCs/>
                <w:color w:val="000000"/>
              </w:rPr>
              <w:t xml:space="preserve"> рік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E05" w:rsidRDefault="00432F43">
            <w:pPr>
              <w:tabs>
                <w:tab w:val="left" w:pos="100"/>
              </w:tabs>
              <w:ind w:left="-113" w:right="-113"/>
              <w:jc w:val="center"/>
            </w:pPr>
            <w:r>
              <w:rPr>
                <w:rFonts w:ascii="Times New Roman" w:hAnsi="Times New Roman"/>
                <w:lang w:val="en-US"/>
              </w:rPr>
              <w:t xml:space="preserve">2028 </w:t>
            </w:r>
            <w:r>
              <w:rPr>
                <w:rFonts w:ascii="Times New Roman" w:hAnsi="Times New Roman"/>
                <w:bCs/>
                <w:color w:val="000000"/>
                <w:lang w:val="en-US"/>
              </w:rPr>
              <w:t>рік</w:t>
            </w:r>
          </w:p>
        </w:tc>
        <w:tc>
          <w:tcPr>
            <w:tcW w:w="3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1E05" w:rsidRDefault="00432F43">
            <w:pPr>
              <w:jc w:val="center"/>
            </w:pPr>
            <w:r>
              <w:rPr>
                <w:rFonts w:ascii="Times New Roman" w:hAnsi="Times New Roman"/>
                <w:bCs/>
                <w:color w:val="000000"/>
              </w:rPr>
              <w:t>Загальний обсяг фінансування</w:t>
            </w:r>
          </w:p>
        </w:tc>
      </w:tr>
      <w:tr w:rsidR="00D51E05">
        <w:trPr>
          <w:trHeight w:val="475"/>
        </w:trPr>
        <w:tc>
          <w:tcPr>
            <w:tcW w:w="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05" w:rsidRDefault="00D51E05">
            <w:pPr>
              <w:tabs>
                <w:tab w:val="left" w:pos="100"/>
              </w:tabs>
              <w:ind w:left="-113" w:right="-113"/>
              <w:jc w:val="center"/>
              <w:rPr>
                <w:rFonts w:ascii="Times New Roman" w:hAnsi="Times New Roman"/>
                <w:bCs/>
              </w:rPr>
            </w:pPr>
          </w:p>
          <w:p w:rsidR="00D51E05" w:rsidRDefault="00D51E05">
            <w:pPr>
              <w:tabs>
                <w:tab w:val="left" w:pos="100"/>
              </w:tabs>
              <w:ind w:left="-113" w:right="-113"/>
              <w:jc w:val="center"/>
              <w:rPr>
                <w:rFonts w:ascii="Times New Roman" w:hAnsi="Times New Roman"/>
                <w:bCs/>
              </w:rPr>
            </w:pPr>
          </w:p>
          <w:p w:rsidR="00D51E05" w:rsidRDefault="00432F43">
            <w:pPr>
              <w:tabs>
                <w:tab w:val="left" w:pos="100"/>
              </w:tabs>
              <w:ind w:left="-113" w:right="-113"/>
              <w:jc w:val="center"/>
            </w:pPr>
            <w:r>
              <w:rPr>
                <w:rFonts w:ascii="Times New Roman" w:hAnsi="Times New Roman"/>
                <w:bCs/>
              </w:rPr>
              <w:t>1.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05" w:rsidRDefault="00D51E05">
            <w:pPr>
              <w:tabs>
                <w:tab w:val="left" w:pos="100"/>
              </w:tabs>
              <w:snapToGrid w:val="0"/>
              <w:ind w:left="-113" w:right="-113"/>
              <w:rPr>
                <w:rFonts w:ascii="Times New Roman" w:hAnsi="Times New Roman"/>
                <w:bCs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05" w:rsidRDefault="00432F43">
            <w:pPr>
              <w:tabs>
                <w:tab w:val="left" w:pos="100"/>
              </w:tabs>
              <w:ind w:left="-113" w:right="-113"/>
              <w:jc w:val="center"/>
            </w:pPr>
            <w:r>
              <w:rPr>
                <w:rFonts w:ascii="Times New Roman" w:hAnsi="Times New Roman"/>
                <w:bCs/>
                <w:color w:val="000000"/>
              </w:rPr>
              <w:t>(тис. грн)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05" w:rsidRDefault="00432F43">
            <w:pPr>
              <w:tabs>
                <w:tab w:val="left" w:pos="100"/>
              </w:tabs>
              <w:ind w:left="-113" w:right="-113"/>
              <w:jc w:val="center"/>
            </w:pPr>
            <w:r>
              <w:rPr>
                <w:rFonts w:ascii="Times New Roman" w:hAnsi="Times New Roman"/>
                <w:bCs/>
                <w:color w:val="000000"/>
              </w:rPr>
              <w:t>(тис. грн)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05" w:rsidRDefault="00432F43">
            <w:pPr>
              <w:tabs>
                <w:tab w:val="left" w:pos="100"/>
              </w:tabs>
              <w:ind w:left="-113" w:right="-113"/>
              <w:jc w:val="center"/>
            </w:pPr>
            <w:r>
              <w:rPr>
                <w:rFonts w:ascii="Times New Roman" w:hAnsi="Times New Roman"/>
                <w:bCs/>
                <w:color w:val="000000"/>
              </w:rPr>
              <w:t>(тис. грн)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05" w:rsidRDefault="00432F43">
            <w:pPr>
              <w:tabs>
                <w:tab w:val="left" w:pos="100"/>
              </w:tabs>
              <w:ind w:left="-113" w:right="-113"/>
              <w:jc w:val="center"/>
            </w:pPr>
            <w:r>
              <w:rPr>
                <w:rFonts w:ascii="Times New Roman" w:hAnsi="Times New Roman"/>
                <w:bCs/>
                <w:color w:val="000000"/>
              </w:rPr>
              <w:t>(тис. грн)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05" w:rsidRDefault="00432F43">
            <w:pPr>
              <w:tabs>
                <w:tab w:val="left" w:pos="100"/>
              </w:tabs>
              <w:ind w:left="-113" w:right="-113"/>
              <w:jc w:val="center"/>
            </w:pPr>
            <w:r>
              <w:rPr>
                <w:rFonts w:ascii="Times New Roman" w:hAnsi="Times New Roman"/>
                <w:bCs/>
                <w:color w:val="000000"/>
              </w:rPr>
              <w:t>(тис. грн)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05" w:rsidRDefault="00432F43">
            <w:pPr>
              <w:tabs>
                <w:tab w:val="left" w:pos="100"/>
              </w:tabs>
              <w:ind w:left="-113" w:right="-113"/>
              <w:jc w:val="center"/>
            </w:pPr>
            <w:r>
              <w:rPr>
                <w:rFonts w:ascii="Times New Roman" w:hAnsi="Times New Roman"/>
                <w:bCs/>
                <w:color w:val="000000"/>
              </w:rPr>
              <w:t>(тис. євро*)</w:t>
            </w:r>
          </w:p>
        </w:tc>
      </w:tr>
      <w:tr w:rsidR="00D51E05">
        <w:trPr>
          <w:trHeight w:val="152"/>
        </w:trPr>
        <w:tc>
          <w:tcPr>
            <w:tcW w:w="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05" w:rsidRDefault="00D51E05">
            <w:pPr>
              <w:snapToGrid w:val="0"/>
              <w:ind w:left="-113" w:right="-113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05" w:rsidRDefault="00432F43">
            <w:pPr>
              <w:ind w:right="-113"/>
            </w:pPr>
            <w:r>
              <w:rPr>
                <w:rFonts w:ascii="Times New Roman" w:hAnsi="Times New Roman"/>
                <w:color w:val="000000"/>
              </w:rPr>
              <w:t xml:space="preserve">Обсяг фінансових ресурсів всього, </w:t>
            </w:r>
            <w:r>
              <w:rPr>
                <w:rFonts w:ascii="Times New Roman" w:hAnsi="Times New Roman"/>
                <w:color w:val="000000"/>
              </w:rPr>
              <w:t>у тому числі: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E05" w:rsidRDefault="00432F43">
            <w:pPr>
              <w:tabs>
                <w:tab w:val="left" w:pos="100"/>
              </w:tabs>
              <w:ind w:left="-113" w:right="-113"/>
              <w:jc w:val="center"/>
            </w:pPr>
            <w:r>
              <w:rPr>
                <w:rFonts w:ascii="Times New Roman" w:hAnsi="Times New Roman"/>
                <w:bCs/>
              </w:rPr>
              <w:t>3 082,0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E05" w:rsidRDefault="00432F43">
            <w:pPr>
              <w:tabs>
                <w:tab w:val="left" w:pos="100"/>
              </w:tabs>
              <w:ind w:left="-113" w:right="-113"/>
              <w:contextualSpacing/>
              <w:jc w:val="center"/>
            </w:pPr>
            <w:r>
              <w:rPr>
                <w:rFonts w:ascii="Times New Roman" w:hAnsi="Times New Roman"/>
                <w:bCs/>
                <w:color w:val="000000"/>
              </w:rPr>
              <w:t>15 500,0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E05" w:rsidRDefault="00432F43">
            <w:pPr>
              <w:tabs>
                <w:tab w:val="left" w:pos="100"/>
              </w:tabs>
              <w:ind w:left="-113" w:right="-113"/>
              <w:contextualSpacing/>
              <w:jc w:val="center"/>
            </w:pPr>
            <w:r>
              <w:rPr>
                <w:rFonts w:ascii="Times New Roman" w:hAnsi="Times New Roman"/>
                <w:bCs/>
                <w:color w:val="000000"/>
              </w:rPr>
              <w:t>11 490,5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E05" w:rsidRDefault="00432F43">
            <w:pPr>
              <w:tabs>
                <w:tab w:val="left" w:pos="100"/>
              </w:tabs>
              <w:ind w:left="-113" w:right="-113"/>
              <w:contextualSpacing/>
              <w:jc w:val="center"/>
            </w:pPr>
            <w:r>
              <w:rPr>
                <w:rFonts w:ascii="Times New Roman" w:hAnsi="Times New Roman"/>
                <w:bCs/>
                <w:color w:val="000000"/>
              </w:rPr>
              <w:t>115,0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E05" w:rsidRDefault="00432F43">
            <w:pPr>
              <w:tabs>
                <w:tab w:val="left" w:pos="100"/>
              </w:tabs>
              <w:ind w:left="-113" w:right="-113"/>
              <w:jc w:val="center"/>
            </w:pPr>
            <w:r>
              <w:rPr>
                <w:rFonts w:ascii="Times New Roman" w:hAnsi="Times New Roman"/>
                <w:bCs/>
              </w:rPr>
              <w:t>30 187,5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1E05" w:rsidRDefault="00432F43">
            <w:pPr>
              <w:tabs>
                <w:tab w:val="left" w:pos="100"/>
              </w:tabs>
              <w:ind w:left="-113" w:right="-113"/>
              <w:jc w:val="center"/>
            </w:pPr>
            <w:r>
              <w:rPr>
                <w:rFonts w:ascii="Times New Roman" w:hAnsi="Times New Roman"/>
              </w:rPr>
              <w:t>616,1</w:t>
            </w:r>
          </w:p>
        </w:tc>
      </w:tr>
      <w:tr w:rsidR="00D51E05">
        <w:trPr>
          <w:trHeight w:val="49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05" w:rsidRDefault="00432F43">
            <w:pPr>
              <w:ind w:left="-113" w:right="-113"/>
              <w:jc w:val="center"/>
            </w:pPr>
            <w:r>
              <w:rPr>
                <w:rFonts w:ascii="Times New Roman" w:hAnsi="Times New Roman"/>
                <w:color w:val="000000"/>
              </w:rPr>
              <w:t>2.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05" w:rsidRDefault="00432F43">
            <w:pPr>
              <w:ind w:right="-113"/>
            </w:pPr>
            <w:r>
              <w:rPr>
                <w:rFonts w:ascii="Times New Roman" w:hAnsi="Times New Roman"/>
                <w:color w:val="000000"/>
              </w:rPr>
              <w:t xml:space="preserve">кошти бюджету </w:t>
            </w:r>
            <w:r>
              <w:rPr>
                <w:rFonts w:ascii="Times New Roman" w:hAnsi="Times New Roman" w:cs="Times New Roman"/>
                <w:color w:val="000000"/>
                <w:spacing w:val="-1"/>
                <w:kern w:val="0"/>
                <w:lang w:eastAsia="uk-UA"/>
              </w:rPr>
              <w:t>Луцької міської територіальної громади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E05" w:rsidRDefault="00432F43">
            <w:pPr>
              <w:tabs>
                <w:tab w:val="left" w:pos="100"/>
              </w:tabs>
              <w:ind w:left="-113" w:right="-113"/>
              <w:jc w:val="center"/>
            </w:pPr>
            <w:r>
              <w:rPr>
                <w:rFonts w:ascii="Times New Roman" w:hAnsi="Times New Roman"/>
                <w:bCs/>
              </w:rPr>
              <w:t>3 082,0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E05" w:rsidRDefault="00432F43">
            <w:pPr>
              <w:tabs>
                <w:tab w:val="left" w:pos="100"/>
              </w:tabs>
              <w:ind w:left="-113" w:right="-113"/>
              <w:contextualSpacing/>
              <w:jc w:val="center"/>
            </w:pPr>
            <w:r>
              <w:rPr>
                <w:rFonts w:ascii="Times New Roman" w:hAnsi="Times New Roman"/>
                <w:bCs/>
              </w:rPr>
              <w:t>2 500,0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E05" w:rsidRDefault="00432F43">
            <w:pPr>
              <w:tabs>
                <w:tab w:val="left" w:pos="100"/>
              </w:tabs>
              <w:ind w:left="-113" w:right="-113"/>
              <w:contextualSpacing/>
              <w:jc w:val="center"/>
            </w:pPr>
            <w:r>
              <w:rPr>
                <w:rFonts w:ascii="Times New Roman" w:hAnsi="Times New Roman"/>
                <w:bCs/>
              </w:rPr>
              <w:t>245,0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E05" w:rsidRDefault="00432F43">
            <w:pPr>
              <w:tabs>
                <w:tab w:val="left" w:pos="100"/>
              </w:tabs>
              <w:ind w:left="-113" w:right="-113"/>
              <w:contextualSpacing/>
              <w:jc w:val="center"/>
            </w:pPr>
            <w:r>
              <w:rPr>
                <w:rFonts w:ascii="Times New Roman" w:hAnsi="Times New Roman"/>
                <w:bCs/>
                <w:color w:val="000000"/>
              </w:rPr>
              <w:t>115,0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E05" w:rsidRDefault="00432F43">
            <w:pPr>
              <w:tabs>
                <w:tab w:val="left" w:pos="100"/>
              </w:tabs>
              <w:ind w:left="-113" w:right="-113"/>
              <w:jc w:val="center"/>
            </w:pPr>
            <w:r>
              <w:rPr>
                <w:rFonts w:ascii="Times New Roman" w:hAnsi="Times New Roman"/>
                <w:bCs/>
              </w:rPr>
              <w:t>5 942,0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1E05" w:rsidRDefault="00432F43">
            <w:pPr>
              <w:tabs>
                <w:tab w:val="left" w:pos="100"/>
              </w:tabs>
              <w:ind w:left="-113" w:right="-113"/>
              <w:jc w:val="center"/>
            </w:pPr>
            <w:r>
              <w:rPr>
                <w:rFonts w:ascii="Times New Roman" w:hAnsi="Times New Roman"/>
              </w:rPr>
              <w:t>121,3</w:t>
            </w:r>
          </w:p>
        </w:tc>
      </w:tr>
      <w:tr w:rsidR="00D51E05">
        <w:trPr>
          <w:trHeight w:val="49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05" w:rsidRDefault="00432F43">
            <w:pPr>
              <w:jc w:val="center"/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05" w:rsidRDefault="00432F43">
            <w:r>
              <w:rPr>
                <w:rFonts w:ascii="Times New Roman" w:hAnsi="Times New Roman" w:cs="Times New Roman"/>
              </w:rPr>
              <w:t>кошти інших джерел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E05" w:rsidRDefault="00432F43">
            <w:pPr>
              <w:jc w:val="center"/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E05" w:rsidRDefault="00432F43">
            <w:pPr>
              <w:jc w:val="center"/>
            </w:pPr>
            <w:r>
              <w:rPr>
                <w:rFonts w:ascii="Times New Roman" w:hAnsi="Times New Roman" w:cs="Times New Roman"/>
              </w:rPr>
              <w:t>13 000,0</w:t>
            </w:r>
          </w:p>
        </w:tc>
        <w:tc>
          <w:tcPr>
            <w:tcW w:w="2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E05" w:rsidRDefault="00432F43">
            <w:pPr>
              <w:jc w:val="center"/>
            </w:pPr>
            <w:r>
              <w:rPr>
                <w:rFonts w:ascii="Times New Roman" w:hAnsi="Times New Roman" w:cs="Times New Roman"/>
              </w:rPr>
              <w:t>11 245,5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E05" w:rsidRDefault="00432F43">
            <w:pPr>
              <w:tabs>
                <w:tab w:val="left" w:pos="100"/>
              </w:tabs>
              <w:ind w:left="-113" w:right="-113"/>
              <w:contextualSpacing/>
              <w:jc w:val="center"/>
            </w:pPr>
            <w:r>
              <w:rPr>
                <w:rFonts w:ascii="Times New Roman" w:hAnsi="Times New Roman" w:cs="Times New Roman"/>
                <w:bCs/>
                <w:color w:val="000000"/>
                <w:lang w:val="en-US"/>
              </w:rPr>
              <w:t>0,00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E05" w:rsidRDefault="00432F43">
            <w:pPr>
              <w:jc w:val="center"/>
            </w:pPr>
            <w:bookmarkStart w:id="3" w:name="__DdeLink__26994_2655057914"/>
            <w:r>
              <w:rPr>
                <w:rFonts w:ascii="Times New Roman" w:hAnsi="Times New Roman" w:cs="Times New Roman"/>
              </w:rPr>
              <w:t>2</w:t>
            </w:r>
            <w:bookmarkEnd w:id="3"/>
            <w:r>
              <w:rPr>
                <w:rFonts w:ascii="Times New Roman" w:hAnsi="Times New Roman" w:cs="Times New Roman"/>
              </w:rPr>
              <w:t>4 245,5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1E05" w:rsidRDefault="00432F43">
            <w:pPr>
              <w:jc w:val="center"/>
            </w:pPr>
            <w:r>
              <w:rPr>
                <w:rFonts w:ascii="Times New Roman" w:hAnsi="Times New Roman" w:cs="Times New Roman"/>
              </w:rPr>
              <w:t>494,8</w:t>
            </w:r>
          </w:p>
        </w:tc>
      </w:tr>
    </w:tbl>
    <w:p w:rsidR="00D51E05" w:rsidRDefault="00432F43">
      <w:pPr>
        <w:ind w:left="-17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*Розрахунки здійснено відповідно до курсу 1 євро = </w:t>
      </w:r>
      <w:r>
        <w:rPr>
          <w:rFonts w:ascii="Times New Roman" w:hAnsi="Times New Roman"/>
          <w:lang w:val="en-US"/>
        </w:rPr>
        <w:t>49,0</w:t>
      </w:r>
      <w:r>
        <w:rPr>
          <w:rFonts w:ascii="Times New Roman" w:hAnsi="Times New Roman"/>
        </w:rPr>
        <w:t xml:space="preserve"> грн</w:t>
      </w:r>
    </w:p>
    <w:p w:rsidR="00D51E05" w:rsidRDefault="00D51E05">
      <w:pPr>
        <w:ind w:left="-170"/>
        <w:jc w:val="both"/>
        <w:rPr>
          <w:rFonts w:ascii="Times New Roman" w:hAnsi="Times New Roman"/>
          <w:color w:val="000000"/>
        </w:rPr>
      </w:pPr>
    </w:p>
    <w:p w:rsidR="00D51E05" w:rsidRDefault="00432F43">
      <w:pPr>
        <w:ind w:left="-17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pacing w:val="-1"/>
          <w:lang w:eastAsia="uk-UA"/>
        </w:rPr>
        <w:t>Вінцюк 777 995</w:t>
      </w:r>
      <w:r>
        <w:br w:type="page"/>
      </w:r>
    </w:p>
    <w:p w:rsidR="00D51E05" w:rsidRDefault="00432F43">
      <w:pPr>
        <w:tabs>
          <w:tab w:val="left" w:pos="5580"/>
        </w:tabs>
        <w:ind w:left="7767" w:firstLine="1814"/>
        <w:jc w:val="both"/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Додаток 2</w:t>
      </w:r>
    </w:p>
    <w:p w:rsidR="00D51E05" w:rsidRDefault="00432F43">
      <w:pPr>
        <w:tabs>
          <w:tab w:val="left" w:pos="5580"/>
        </w:tabs>
        <w:ind w:left="9581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до Програми </w:t>
      </w:r>
      <w:r>
        <w:rPr>
          <w:rFonts w:ascii="Times New Roman" w:hAnsi="Times New Roman"/>
          <w:color w:val="000000"/>
          <w:spacing w:val="-1"/>
          <w:sz w:val="28"/>
          <w:szCs w:val="28"/>
          <w:lang w:eastAsia="uk-UA"/>
        </w:rPr>
        <w:t>«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uk-UA"/>
        </w:rPr>
        <w:t>Впровадження міжнародного проєкту “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uk-UA" w:bidi="ar-SA"/>
        </w:rPr>
        <w:t>Енергомодернізація нового центру STEM-освіти в Луцьку: популяризація кліматичних заходів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  <w:lang w:eastAsia="uk-UA"/>
        </w:rPr>
        <w:t xml:space="preserve">”»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lang w:eastAsia="uk-UA"/>
        </w:rPr>
        <w:t>на 2025–2028 роки</w:t>
      </w:r>
    </w:p>
    <w:p w:rsidR="00D51E05" w:rsidRDefault="00D51E05">
      <w:pPr>
        <w:rPr>
          <w:rFonts w:ascii="Times New Roman" w:hAnsi="Times New Roman"/>
          <w:color w:val="000000"/>
          <w:sz w:val="10"/>
          <w:szCs w:val="10"/>
        </w:rPr>
      </w:pPr>
    </w:p>
    <w:p w:rsidR="00D51E05" w:rsidRDefault="00432F43">
      <w:pPr>
        <w:ind w:left="680"/>
        <w:jc w:val="center"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Перелік завдань, заходів і результативні показники </w:t>
      </w:r>
    </w:p>
    <w:p w:rsidR="00D51E05" w:rsidRDefault="00432F43">
      <w:pPr>
        <w:ind w:left="680"/>
        <w:jc w:val="center"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Програми </w:t>
      </w:r>
      <w:r>
        <w:rPr>
          <w:rFonts w:ascii="Times New Roman" w:hAnsi="Times New Roman"/>
          <w:b/>
          <w:bCs/>
          <w:color w:val="000000"/>
          <w:spacing w:val="-1"/>
          <w:sz w:val="28"/>
          <w:szCs w:val="28"/>
          <w:lang w:eastAsia="uk-UA"/>
        </w:rPr>
        <w:t>«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eastAsia="uk-UA"/>
        </w:rPr>
        <w:t>Впровадження міжнародного проєкту</w:t>
      </w:r>
    </w:p>
    <w:p w:rsidR="00D51E05" w:rsidRDefault="00432F43">
      <w:pPr>
        <w:ind w:left="680"/>
        <w:jc w:val="center"/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eastAsia="uk-UA"/>
        </w:rPr>
        <w:t>“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eastAsia="uk-UA" w:bidi="ar-SA"/>
        </w:rPr>
        <w:t>Енергомодернізація нового центру STEM-освіти в Луцьку: популяризація кліматичних заходів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eastAsia="uk-UA"/>
        </w:rPr>
        <w:t>”»</w:t>
      </w:r>
    </w:p>
    <w:p w:rsidR="00D51E05" w:rsidRDefault="00432F43">
      <w:pPr>
        <w:ind w:left="680"/>
        <w:jc w:val="center"/>
      </w:pP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eastAsia="uk-UA"/>
        </w:rPr>
        <w:t>на 2025–20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val="en-US" w:eastAsia="uk-UA"/>
        </w:rPr>
        <w:t>28</w:t>
      </w:r>
      <w:r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  <w:lang w:eastAsia="uk-UA"/>
        </w:rPr>
        <w:t xml:space="preserve"> роки</w:t>
      </w:r>
    </w:p>
    <w:tbl>
      <w:tblPr>
        <w:tblW w:w="15076" w:type="dxa"/>
        <w:tblInd w:w="48" w:type="dxa"/>
        <w:tblLayout w:type="fixed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84"/>
        <w:gridCol w:w="1959"/>
        <w:gridCol w:w="2584"/>
        <w:gridCol w:w="2022"/>
        <w:gridCol w:w="1399"/>
        <w:gridCol w:w="1830"/>
        <w:gridCol w:w="1871"/>
        <w:gridCol w:w="2827"/>
      </w:tblGrid>
      <w:tr w:rsidR="00D51E05"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E05" w:rsidRDefault="00432F43">
            <w:pPr>
              <w:ind w:left="72" w:hanging="1"/>
              <w:contextualSpacing/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№</w:t>
            </w:r>
          </w:p>
          <w:p w:rsidR="00D51E05" w:rsidRDefault="00432F43">
            <w:pPr>
              <w:ind w:left="72" w:hanging="1"/>
              <w:contextualSpacing/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з/п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E05" w:rsidRDefault="00432F43">
            <w:pPr>
              <w:contextualSpacing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</w:rPr>
              <w:t>Назва завдання</w:t>
            </w:r>
          </w:p>
        </w:tc>
        <w:tc>
          <w:tcPr>
            <w:tcW w:w="2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E05" w:rsidRDefault="00432F43">
            <w:pPr>
              <w:contextualSpacing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</w:rPr>
              <w:t>Назва заходу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E05" w:rsidRDefault="00432F43">
            <w:pPr>
              <w:contextualSpacing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</w:rPr>
              <w:t>Виконавці</w:t>
            </w:r>
          </w:p>
        </w:tc>
        <w:tc>
          <w:tcPr>
            <w:tcW w:w="1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E05" w:rsidRDefault="00432F43">
            <w:pPr>
              <w:contextualSpacing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>Терміни виконання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E05" w:rsidRDefault="00432F43">
            <w:pPr>
              <w:contextualSpacing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</w:rPr>
              <w:t>Джерела фінансування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51E05" w:rsidRDefault="00432F43">
            <w:pPr>
              <w:contextualSpacing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</w:rPr>
              <w:t>Орієнтовні обсяги фінансування,</w:t>
            </w:r>
          </w:p>
          <w:p w:rsidR="00D51E05" w:rsidRDefault="00432F43">
            <w:pPr>
              <w:contextualSpacing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</w:rPr>
              <w:t>тис. грн</w:t>
            </w:r>
          </w:p>
        </w:tc>
        <w:tc>
          <w:tcPr>
            <w:tcW w:w="2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1E05" w:rsidRDefault="00432F43">
            <w:pPr>
              <w:contextualSpacing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</w:rPr>
              <w:t>Планові результативні показники</w:t>
            </w:r>
          </w:p>
        </w:tc>
      </w:tr>
      <w:tr w:rsidR="00D51E05">
        <w:trPr>
          <w:trHeight w:val="944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05" w:rsidRDefault="00432F43">
            <w:pPr>
              <w:widowControl w:val="0"/>
              <w:tabs>
                <w:tab w:val="left" w:pos="345"/>
              </w:tabs>
              <w:snapToGrid w:val="0"/>
              <w:contextualSpacing/>
              <w:jc w:val="center"/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05" w:rsidRDefault="00432F43">
            <w:pPr>
              <w:widowControl w:val="0"/>
              <w:tabs>
                <w:tab w:val="left" w:pos="345"/>
              </w:tabs>
              <w:snapToGrid w:val="0"/>
              <w:contextualSpacing/>
              <w:jc w:val="both"/>
            </w:pPr>
            <w:r>
              <w:rPr>
                <w:rFonts w:ascii="Times New Roman" w:hAnsi="Times New Roman" w:cs="Times New Roman"/>
                <w:color w:val="000000"/>
                <w:spacing w:val="-1"/>
                <w:kern w:val="0"/>
                <w:lang w:eastAsia="uk-UA"/>
              </w:rPr>
              <w:t xml:space="preserve">Модернізація будівлі 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  <w:kern w:val="0"/>
                <w:lang w:eastAsia="uk-UA"/>
              </w:rPr>
              <w:t>центру</w:t>
            </w:r>
            <w:r>
              <w:rPr>
                <w:rFonts w:ascii="Times New Roman" w:hAnsi="Times New Roman" w:cs="Times New Roman"/>
                <w:bCs/>
                <w:color w:val="000000"/>
                <w:spacing w:val="-1"/>
                <w:kern w:val="0"/>
                <w:lang w:val="en-US" w:eastAsia="uk-UA"/>
              </w:rPr>
              <w:t xml:space="preserve"> STEM-</w:t>
            </w:r>
            <w:r>
              <w:rPr>
                <w:rFonts w:ascii="Times New Roman" w:hAnsi="Times New Roman"/>
                <w:bCs/>
                <w:color w:val="000000"/>
                <w:spacing w:val="-1"/>
                <w:lang w:eastAsia="uk-UA"/>
              </w:rPr>
              <w:t>освіти</w:t>
            </w:r>
          </w:p>
          <w:p w:rsidR="00D51E05" w:rsidRDefault="00D51E05">
            <w:pPr>
              <w:widowControl w:val="0"/>
              <w:tabs>
                <w:tab w:val="left" w:pos="345"/>
              </w:tabs>
              <w:snapToGrid w:val="0"/>
              <w:contextualSpacing/>
              <w:jc w:val="both"/>
              <w:rPr>
                <w:rFonts w:ascii="Times New Roman" w:hAnsi="Times New Roman" w:cs="Times New Roman"/>
                <w:color w:val="000000"/>
                <w:spacing w:val="-1"/>
                <w:kern w:val="0"/>
                <w:lang w:eastAsia="uk-UA"/>
              </w:rPr>
            </w:pPr>
          </w:p>
          <w:p w:rsidR="00D51E05" w:rsidRDefault="00D51E05">
            <w:pPr>
              <w:widowControl w:val="0"/>
              <w:tabs>
                <w:tab w:val="left" w:pos="345"/>
              </w:tabs>
              <w:snapToGrid w:val="0"/>
              <w:contextualSpacing/>
              <w:jc w:val="both"/>
              <w:rPr>
                <w:rFonts w:ascii="Times New Roman" w:hAnsi="Times New Roman" w:cs="Times New Roman"/>
                <w:color w:val="000000"/>
                <w:spacing w:val="-1"/>
                <w:kern w:val="0"/>
                <w:lang w:eastAsia="uk-UA"/>
              </w:rPr>
            </w:pP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05" w:rsidRDefault="00432F43">
            <w:r>
              <w:rPr>
                <w:rFonts w:ascii="Times New Roman" w:hAnsi="Times New Roman" w:cs="Times New Roman"/>
              </w:rPr>
              <w:t xml:space="preserve">1.1. Розробка проектно-кошторисної документації.   1.2. Модернізація системи теплопостачання </w:t>
            </w:r>
            <w:r>
              <w:rPr>
                <w:rFonts w:ascii="Times New Roman" w:hAnsi="Times New Roman" w:cs="Times New Roman"/>
              </w:rPr>
              <w:t>(встановлення теплового насоса, облаштування демонстраційної зони роботи теплового насоса, заміна тепломереж,  радіаторів опалення, в</w:t>
            </w:r>
            <w:r>
              <w:rPr>
                <w:rFonts w:ascii="Times New Roman" w:hAnsi="Times New Roman" w:cs="Times New Roman"/>
                <w:color w:val="000000"/>
              </w:rPr>
              <w:t xml:space="preserve">становлення термостатів,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встановлення ІТП).</w:t>
            </w:r>
            <w:r>
              <w:rPr>
                <w:rFonts w:ascii="Times New Roman" w:hAnsi="Times New Roman" w:cs="Times New Roman"/>
                <w:color w:val="000000"/>
              </w:rPr>
              <w:br/>
              <w:t>1.3. Модернізація системи енергозабезпечення (встановлення сонячної електростан</w:t>
            </w:r>
            <w:r>
              <w:rPr>
                <w:rFonts w:ascii="Times New Roman" w:hAnsi="Times New Roman" w:cs="Times New Roman"/>
                <w:color w:val="000000"/>
              </w:rPr>
              <w:t>ції на даху будівлі потужністю 50кВт з акумулятором),  заміна  електропроводки,  освітлювальних приладів на енергоефективні світлодіодні лампи).</w:t>
            </w:r>
            <w:r>
              <w:rPr>
                <w:rFonts w:ascii="Times New Roman" w:hAnsi="Times New Roman" w:cs="Times New Roman"/>
                <w:color w:val="000000"/>
              </w:rPr>
              <w:br/>
              <w:t>1.4. Термомодернізація зовнішніх стін та даху будівлі, т</w:t>
            </w:r>
            <w:r>
              <w:rPr>
                <w:rFonts w:ascii="Times New Roman" w:hAnsi="Times New Roman" w:cs="Times New Roman"/>
              </w:rPr>
              <w:t>ермоізоляція стелі неопалюваного підвалу будівлі, замін</w:t>
            </w:r>
            <w:r>
              <w:rPr>
                <w:rFonts w:ascii="Times New Roman" w:hAnsi="Times New Roman" w:cs="Times New Roman"/>
              </w:rPr>
              <w:t>а вікон та дверей.</w:t>
            </w:r>
            <w:r>
              <w:rPr>
                <w:rFonts w:ascii="Times New Roman" w:hAnsi="Times New Roman" w:cs="Times New Roman"/>
                <w:color w:val="000000"/>
              </w:rPr>
              <w:br/>
              <w:t>1.5. Облаштування системи вентиляції (п</w:t>
            </w:r>
            <w:r>
              <w:rPr>
                <w:rFonts w:ascii="Times New Roman" w:hAnsi="Times New Roman" w:cs="Times New Roman"/>
              </w:rPr>
              <w:t>рокладання повітроводів для припливно-витяжної вентиляції, встановлення кондиціонерів, м</w:t>
            </w:r>
            <w:r>
              <w:rPr>
                <w:rFonts w:ascii="Times New Roman" w:hAnsi="Times New Roman" w:cs="Times New Roman"/>
                <w:color w:val="000000"/>
              </w:rPr>
              <w:t>онтаж фільтруючих елементів).</w:t>
            </w:r>
          </w:p>
        </w:tc>
        <w:tc>
          <w:tcPr>
            <w:tcW w:w="2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05" w:rsidRDefault="00432F43">
            <w:pPr>
              <w:widowControl w:val="0"/>
              <w:ind w:left="-57" w:right="-113"/>
              <w:contextualSpacing/>
              <w:jc w:val="center"/>
              <w:textAlignment w:val="top"/>
            </w:pPr>
            <w:r>
              <w:rPr>
                <w:rFonts w:ascii="Times New Roman" w:hAnsi="Times New Roman"/>
                <w:color w:val="000000"/>
              </w:rPr>
              <w:lastRenderedPageBreak/>
              <w:t>Управління міжнародного співробітництва та проектної діяльності, управління капі</w:t>
            </w:r>
            <w:r>
              <w:rPr>
                <w:rFonts w:ascii="Times New Roman" w:hAnsi="Times New Roman"/>
                <w:color w:val="000000"/>
              </w:rPr>
              <w:t>тального будівництва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05" w:rsidRDefault="00432F43">
            <w:pPr>
              <w:ind w:left="-53" w:hanging="1"/>
              <w:contextualSpacing/>
              <w:jc w:val="center"/>
            </w:pPr>
            <w:r>
              <w:rPr>
                <w:rFonts w:ascii="Times New Roman" w:hAnsi="Times New Roman"/>
                <w:color w:val="000000"/>
              </w:rPr>
              <w:t>2025–2027 роки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05" w:rsidRDefault="00432F43">
            <w:pPr>
              <w:contextualSpacing/>
            </w:pPr>
            <w:r>
              <w:rPr>
                <w:rFonts w:ascii="Times New Roman" w:hAnsi="Times New Roman"/>
                <w:color w:val="000000"/>
              </w:rPr>
              <w:t>Бюджет Луцької МТГ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05" w:rsidRDefault="00432F43">
            <w:pPr>
              <w:contextualSpacing/>
            </w:pPr>
            <w:r>
              <w:rPr>
                <w:rFonts w:ascii="Times New Roman" w:hAnsi="Times New Roman"/>
                <w:color w:val="000000"/>
              </w:rPr>
              <w:t>2025 – 2 750,8</w:t>
            </w:r>
          </w:p>
          <w:p w:rsidR="00D51E05" w:rsidRDefault="00432F43">
            <w:pPr>
              <w:contextualSpacing/>
            </w:pPr>
            <w:r>
              <w:rPr>
                <w:rFonts w:ascii="Times New Roman" w:hAnsi="Times New Roman"/>
                <w:color w:val="000000"/>
              </w:rPr>
              <w:t>2026 – 1 675,0</w:t>
            </w:r>
          </w:p>
          <w:p w:rsidR="00D51E05" w:rsidRDefault="00432F43">
            <w:pPr>
              <w:contextualSpacing/>
            </w:pPr>
            <w:r>
              <w:rPr>
                <w:rFonts w:ascii="Times New Roman" w:hAnsi="Times New Roman"/>
                <w:color w:val="000000"/>
                <w:lang w:val="en-US"/>
              </w:rPr>
              <w:t xml:space="preserve">2027 </w:t>
            </w:r>
            <w:r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0,0</w:t>
            </w:r>
          </w:p>
          <w:p w:rsidR="00D51E05" w:rsidRDefault="00432F43">
            <w:pPr>
              <w:contextualSpacing/>
            </w:pPr>
            <w:r>
              <w:rPr>
                <w:rFonts w:ascii="Times New Roman" w:hAnsi="Times New Roman"/>
                <w:color w:val="000000"/>
                <w:lang w:val="en-US"/>
              </w:rPr>
              <w:t xml:space="preserve">2028 </w:t>
            </w:r>
            <w:r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2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05" w:rsidRDefault="00432F43">
            <w:pPr>
              <w:tabs>
                <w:tab w:val="left" w:pos="360"/>
                <w:tab w:val="left" w:pos="900"/>
              </w:tabs>
            </w:pPr>
            <w:r>
              <w:rPr>
                <w:rFonts w:ascii="Times New Roman" w:hAnsi="Times New Roman" w:cs="Times New Roman"/>
                <w:color w:val="000000"/>
              </w:rPr>
              <w:t xml:space="preserve">Розроблено ПКД, модернізовано системи теплопостачання, енергозабезпечення, здійснено термомодернізацію зовнішніх стін та даху будівлі, термоізоляцію </w:t>
            </w:r>
            <w:r>
              <w:rPr>
                <w:rFonts w:ascii="Times New Roman" w:hAnsi="Times New Roman" w:cs="Times New Roman"/>
                <w:color w:val="000000"/>
              </w:rPr>
              <w:t>стелі неопалюваного підвалу будівлі, замінено вікна та двері, облаштовано систему вентиляції.</w:t>
            </w:r>
          </w:p>
        </w:tc>
      </w:tr>
      <w:tr w:rsidR="00D51E05">
        <w:trPr>
          <w:trHeight w:val="944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05" w:rsidRDefault="00D51E05">
            <w:pPr>
              <w:widowControl w:val="0"/>
              <w:tabs>
                <w:tab w:val="left" w:pos="345"/>
              </w:tabs>
              <w:snapToGrid w:val="0"/>
              <w:contextualSpacing/>
              <w:jc w:val="center"/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05" w:rsidRDefault="00D51E05">
            <w:pPr>
              <w:widowControl w:val="0"/>
              <w:tabs>
                <w:tab w:val="left" w:pos="345"/>
              </w:tabs>
              <w:snapToGrid w:val="0"/>
              <w:contextualSpacing/>
              <w:jc w:val="both"/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05" w:rsidRDefault="00D51E05"/>
        </w:tc>
        <w:tc>
          <w:tcPr>
            <w:tcW w:w="2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05" w:rsidRDefault="00D51E05">
            <w:pPr>
              <w:widowControl w:val="0"/>
              <w:ind w:left="-57" w:right="-113"/>
              <w:contextualSpacing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05" w:rsidRDefault="00D51E05">
            <w:pPr>
              <w:ind w:left="-53" w:hanging="1"/>
              <w:contextualSpacing/>
              <w:jc w:val="center"/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05" w:rsidRDefault="00432F43">
            <w:pPr>
              <w:contextualSpacing/>
            </w:pPr>
            <w:r>
              <w:rPr>
                <w:rFonts w:ascii="Times New Roman" w:hAnsi="Times New Roman"/>
                <w:color w:val="000000"/>
              </w:rPr>
              <w:t>Грантові кошти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05" w:rsidRDefault="00432F43">
            <w:pPr>
              <w:contextualSpacing/>
            </w:pPr>
            <w:r>
              <w:rPr>
                <w:rFonts w:ascii="Times New Roman" w:hAnsi="Times New Roman"/>
                <w:color w:val="000000"/>
              </w:rPr>
              <w:t xml:space="preserve">2025 – </w:t>
            </w:r>
            <w:r>
              <w:rPr>
                <w:rFonts w:ascii="Times New Roman" w:hAnsi="Times New Roman" w:cs="Times New Roman"/>
                <w:color w:val="000000"/>
              </w:rPr>
              <w:t>0,0</w:t>
            </w:r>
          </w:p>
          <w:p w:rsidR="00D51E05" w:rsidRDefault="00432F43">
            <w:pPr>
              <w:contextualSpacing/>
            </w:pPr>
            <w:r>
              <w:rPr>
                <w:rFonts w:ascii="Times New Roman" w:hAnsi="Times New Roman"/>
                <w:color w:val="000000"/>
              </w:rPr>
              <w:t>2026 – 11 000</w:t>
            </w:r>
            <w:r>
              <w:rPr>
                <w:rFonts w:ascii="Times New Roman" w:hAnsi="Times New Roman" w:cs="Times New Roman"/>
                <w:color w:val="000000"/>
              </w:rPr>
              <w:t>,0</w:t>
            </w:r>
          </w:p>
          <w:p w:rsidR="00D51E05" w:rsidRDefault="00432F43">
            <w:pPr>
              <w:contextualSpacing/>
            </w:pPr>
            <w:r>
              <w:rPr>
                <w:rFonts w:ascii="Times New Roman" w:hAnsi="Times New Roman"/>
                <w:color w:val="000000"/>
                <w:lang w:val="en-US"/>
              </w:rPr>
              <w:t xml:space="preserve">2027 </w:t>
            </w:r>
            <w:r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7 840,0</w:t>
            </w:r>
          </w:p>
          <w:p w:rsidR="00D51E05" w:rsidRDefault="00432F43">
            <w:pPr>
              <w:contextualSpacing/>
            </w:pPr>
            <w:r>
              <w:rPr>
                <w:rFonts w:ascii="Times New Roman" w:hAnsi="Times New Roman"/>
                <w:color w:val="000000"/>
                <w:lang w:val="en-US"/>
              </w:rPr>
              <w:t xml:space="preserve">2028 </w:t>
            </w:r>
            <w:r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2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05" w:rsidRDefault="00D51E05">
            <w:pPr>
              <w:pStyle w:val="14"/>
              <w:tabs>
                <w:tab w:val="left" w:pos="360"/>
                <w:tab w:val="left" w:pos="900"/>
              </w:tabs>
              <w:spacing w:before="0"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1E05">
        <w:trPr>
          <w:trHeight w:val="944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05" w:rsidRDefault="00432F43">
            <w:pPr>
              <w:widowControl w:val="0"/>
              <w:tabs>
                <w:tab w:val="left" w:pos="345"/>
              </w:tabs>
              <w:snapToGrid w:val="0"/>
              <w:contextualSpacing/>
              <w:jc w:val="center"/>
            </w:pPr>
            <w:r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05" w:rsidRDefault="00432F43">
            <w:pPr>
              <w:jc w:val="both"/>
            </w:pPr>
            <w:r>
              <w:rPr>
                <w:rFonts w:ascii="Times New Roman" w:hAnsi="Times New Roman" w:cs="Times New Roman"/>
              </w:rPr>
              <w:t xml:space="preserve">Облаштування зеленої інтерактивної зони  </w:t>
            </w:r>
            <w:r>
              <w:rPr>
                <w:rFonts w:ascii="Times New Roman" w:hAnsi="Times New Roman" w:cs="Times New Roman"/>
                <w:bCs/>
                <w:spacing w:val="-1"/>
                <w:lang w:eastAsia="uk-UA"/>
              </w:rPr>
              <w:t>на прилеглій території</w:t>
            </w: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05" w:rsidRDefault="00432F43">
            <w:r>
              <w:rPr>
                <w:rFonts w:ascii="Times New Roman" w:hAnsi="Times New Roman" w:cs="Times New Roman"/>
              </w:rPr>
              <w:t>2.1.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Встановлення </w:t>
            </w:r>
            <w:r>
              <w:rPr>
                <w:rFonts w:ascii="Times New Roman" w:hAnsi="Times New Roman" w:cs="Times New Roman"/>
              </w:rPr>
              <w:t>лавок із сонячними панелями з можливістю заряджання багатофункціональних пристроїв.</w:t>
            </w:r>
          </w:p>
          <w:p w:rsidR="00D51E05" w:rsidRDefault="00432F43">
            <w:r>
              <w:rPr>
                <w:rFonts w:ascii="Times New Roman" w:hAnsi="Times New Roman" w:cs="Times New Roman"/>
              </w:rPr>
              <w:t>2.2. Встановлення механічних пристроїв для вироблення електроенергії, вітрових та гідрогенераторів.</w:t>
            </w:r>
          </w:p>
          <w:p w:rsidR="00D51E05" w:rsidRDefault="00432F43">
            <w:r>
              <w:rPr>
                <w:rFonts w:ascii="Times New Roman" w:hAnsi="Times New Roman" w:cs="Times New Roman"/>
              </w:rPr>
              <w:t>2.3.  Встановлення бездротової метеостанції.</w:t>
            </w:r>
          </w:p>
          <w:p w:rsidR="00D51E05" w:rsidRDefault="00432F43">
            <w:r>
              <w:rPr>
                <w:rFonts w:ascii="Times New Roman" w:hAnsi="Times New Roman" w:cs="Times New Roman"/>
              </w:rPr>
              <w:t>2.4. Встановлення контейнер</w:t>
            </w:r>
            <w:r>
              <w:rPr>
                <w:rFonts w:ascii="Times New Roman" w:hAnsi="Times New Roman" w:cs="Times New Roman"/>
              </w:rPr>
              <w:t>ів для збору та зберігання дощової води.</w:t>
            </w:r>
          </w:p>
          <w:p w:rsidR="00D51E05" w:rsidRDefault="00432F43">
            <w:pPr>
              <w:widowControl w:val="0"/>
              <w:tabs>
                <w:tab w:val="left" w:pos="345"/>
              </w:tabs>
              <w:snapToGrid w:val="0"/>
              <w:contextualSpacing/>
            </w:pPr>
            <w:r>
              <w:rPr>
                <w:rFonts w:ascii="Times New Roman" w:hAnsi="Times New Roman" w:cs="Times New Roman"/>
              </w:rPr>
              <w:t>2.5. Створення екологічних газонів із різних трав та огорожі з живоплоту.</w:t>
            </w:r>
          </w:p>
        </w:tc>
        <w:tc>
          <w:tcPr>
            <w:tcW w:w="2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05" w:rsidRDefault="00432F43">
            <w:pPr>
              <w:widowControl w:val="0"/>
              <w:ind w:left="-57" w:right="-113"/>
              <w:contextualSpacing/>
              <w:jc w:val="center"/>
              <w:textAlignment w:val="top"/>
            </w:pPr>
            <w:r>
              <w:rPr>
                <w:rFonts w:ascii="Times New Roman" w:hAnsi="Times New Roman"/>
                <w:color w:val="000000"/>
              </w:rPr>
              <w:t>Управління міжнародного співробітництва та проектної діяльності, управління капітального будівництва, відділ екології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05" w:rsidRDefault="00432F43">
            <w:pPr>
              <w:ind w:left="-53" w:hanging="1"/>
              <w:contextualSpacing/>
              <w:jc w:val="center"/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05" w:rsidRDefault="00432F43">
            <w:pPr>
              <w:contextualSpacing/>
            </w:pPr>
            <w:r>
              <w:rPr>
                <w:rFonts w:ascii="Times New Roman" w:hAnsi="Times New Roman"/>
              </w:rPr>
              <w:t>Бюджет Луцької МТГ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05" w:rsidRDefault="00432F43">
            <w:pPr>
              <w:contextualSpacing/>
            </w:pPr>
            <w:r>
              <w:rPr>
                <w:rFonts w:ascii="Times New Roman" w:hAnsi="Times New Roman"/>
                <w:color w:val="000000"/>
              </w:rPr>
              <w:t>2025 – 0,0</w:t>
            </w:r>
          </w:p>
          <w:p w:rsidR="00D51E05" w:rsidRDefault="00432F43">
            <w:pPr>
              <w:contextualSpacing/>
            </w:pPr>
            <w:r>
              <w:rPr>
                <w:rFonts w:ascii="Times New Roman" w:hAnsi="Times New Roman"/>
                <w:color w:val="000000"/>
              </w:rPr>
              <w:t>2026 – 0,0</w:t>
            </w:r>
          </w:p>
          <w:p w:rsidR="00D51E05" w:rsidRDefault="00432F43">
            <w:pPr>
              <w:contextualSpacing/>
            </w:pPr>
            <w:r>
              <w:rPr>
                <w:rFonts w:ascii="Times New Roman" w:hAnsi="Times New Roman"/>
                <w:color w:val="000000"/>
                <w:lang w:val="en-US"/>
              </w:rPr>
              <w:t xml:space="preserve">2027 </w:t>
            </w:r>
            <w:r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0,0</w:t>
            </w:r>
          </w:p>
          <w:p w:rsidR="00D51E05" w:rsidRDefault="00432F43">
            <w:pPr>
              <w:contextualSpacing/>
            </w:pPr>
            <w:r>
              <w:rPr>
                <w:rFonts w:ascii="Times New Roman" w:hAnsi="Times New Roman"/>
                <w:color w:val="000000"/>
                <w:lang w:val="en-US"/>
              </w:rPr>
              <w:t xml:space="preserve">2028 </w:t>
            </w:r>
            <w:r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2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05" w:rsidRDefault="00432F43">
            <w:r>
              <w:rPr>
                <w:rFonts w:ascii="Times New Roman" w:hAnsi="Times New Roman" w:cs="Times New Roman"/>
              </w:rPr>
              <w:t>Облаштовано зелену інтерактивну зону на прилеглій території</w:t>
            </w:r>
            <w:r>
              <w:rPr>
                <w:rFonts w:ascii="Times New Roman" w:hAnsi="Times New Roman" w:cs="Times New Roman"/>
                <w:color w:val="000000"/>
              </w:rPr>
              <w:t xml:space="preserve"> (встановлено лавки </w:t>
            </w:r>
            <w:r>
              <w:rPr>
                <w:rFonts w:ascii="Times New Roman" w:hAnsi="Times New Roman" w:cs="Times New Roman"/>
              </w:rPr>
              <w:t>і</w:t>
            </w:r>
            <w:r>
              <w:rPr>
                <w:rFonts w:ascii="Times New Roman" w:hAnsi="Times New Roman" w:cs="Times New Roman"/>
                <w:color w:val="000000"/>
              </w:rPr>
              <w:t xml:space="preserve">з сонячними панелями з можливістю заряджання багатофункціональних пристроїв, встановлено </w:t>
            </w:r>
            <w:r>
              <w:rPr>
                <w:rFonts w:ascii="Times New Roman" w:hAnsi="Times New Roman" w:cs="Times New Roman"/>
              </w:rPr>
              <w:t xml:space="preserve">механічні пристрої для вироблення </w:t>
            </w:r>
            <w:r>
              <w:rPr>
                <w:rFonts w:ascii="Times New Roman" w:hAnsi="Times New Roman" w:cs="Times New Roman"/>
              </w:rPr>
              <w:t>електроенергії, вітрові та гідрогенератори, встановлено бездротову метеостанцію, встановлено контейнери для збору та зберігання дощової води, створено</w:t>
            </w:r>
            <w:r>
              <w:rPr>
                <w:rFonts w:ascii="Times New Roman" w:hAnsi="Times New Roman" w:cs="Times New Roman"/>
                <w:color w:val="000000"/>
              </w:rPr>
              <w:t xml:space="preserve"> екологічні газони з різних трав та огорожі з живоплоту).</w:t>
            </w:r>
          </w:p>
        </w:tc>
      </w:tr>
      <w:tr w:rsidR="00D51E05">
        <w:trPr>
          <w:trHeight w:val="944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05" w:rsidRDefault="00D51E05">
            <w:pPr>
              <w:widowControl w:val="0"/>
              <w:tabs>
                <w:tab w:val="left" w:pos="345"/>
              </w:tabs>
              <w:snapToGrid w:val="0"/>
              <w:contextualSpacing/>
              <w:jc w:val="center"/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05" w:rsidRDefault="00D51E05">
            <w:pPr>
              <w:jc w:val="both"/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05" w:rsidRDefault="00D51E05"/>
        </w:tc>
        <w:tc>
          <w:tcPr>
            <w:tcW w:w="2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05" w:rsidRDefault="00D51E05">
            <w:pPr>
              <w:widowControl w:val="0"/>
              <w:ind w:left="-57" w:right="-113"/>
              <w:contextualSpacing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05" w:rsidRDefault="00D51E05">
            <w:pPr>
              <w:ind w:left="-53" w:hanging="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05" w:rsidRDefault="00432F43">
            <w:pPr>
              <w:contextualSpacing/>
            </w:pPr>
            <w:r>
              <w:rPr>
                <w:rFonts w:ascii="Times New Roman" w:hAnsi="Times New Roman"/>
                <w:color w:val="000000"/>
              </w:rPr>
              <w:t>Грантові кошти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05" w:rsidRDefault="00432F43">
            <w:pPr>
              <w:contextualSpacing/>
            </w:pPr>
            <w:r>
              <w:rPr>
                <w:rFonts w:ascii="Times New Roman" w:hAnsi="Times New Roman"/>
                <w:color w:val="000000"/>
              </w:rPr>
              <w:t>2025 – 0,0</w:t>
            </w:r>
          </w:p>
          <w:p w:rsidR="00D51E05" w:rsidRDefault="00432F43">
            <w:pPr>
              <w:contextualSpacing/>
            </w:pPr>
            <w:r>
              <w:rPr>
                <w:rFonts w:ascii="Times New Roman" w:hAnsi="Times New Roman"/>
                <w:color w:val="000000"/>
              </w:rPr>
              <w:t>2026 – 0,0</w:t>
            </w:r>
          </w:p>
          <w:p w:rsidR="00D51E05" w:rsidRDefault="00432F43">
            <w:pPr>
              <w:contextualSpacing/>
            </w:pPr>
            <w:r>
              <w:rPr>
                <w:rFonts w:ascii="Times New Roman" w:hAnsi="Times New Roman"/>
                <w:color w:val="000000"/>
                <w:lang w:val="en-US"/>
              </w:rPr>
              <w:t xml:space="preserve">2027 </w:t>
            </w:r>
            <w:r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2 695,0</w:t>
            </w:r>
          </w:p>
          <w:p w:rsidR="00D51E05" w:rsidRDefault="00432F43">
            <w:pPr>
              <w:contextualSpacing/>
            </w:pPr>
            <w:r>
              <w:rPr>
                <w:rFonts w:ascii="Times New Roman" w:hAnsi="Times New Roman"/>
                <w:color w:val="000000"/>
                <w:lang w:val="en-US"/>
              </w:rPr>
              <w:t xml:space="preserve">2028 </w:t>
            </w:r>
            <w:r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2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05" w:rsidRDefault="00D51E05">
            <w:pPr>
              <w:pStyle w:val="14"/>
              <w:tabs>
                <w:tab w:val="left" w:pos="360"/>
                <w:tab w:val="left" w:pos="900"/>
              </w:tabs>
              <w:spacing w:before="0"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1E05">
        <w:trPr>
          <w:trHeight w:val="1889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05" w:rsidRDefault="00432F43">
            <w:pPr>
              <w:widowControl w:val="0"/>
              <w:tabs>
                <w:tab w:val="left" w:pos="345"/>
              </w:tabs>
              <w:snapToGrid w:val="0"/>
              <w:contextualSpacing/>
              <w:jc w:val="center"/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05" w:rsidRDefault="00432F43">
            <w:pPr>
              <w:jc w:val="both"/>
            </w:pPr>
            <w:r>
              <w:rPr>
                <w:rFonts w:ascii="Times New Roman" w:hAnsi="Times New Roman" w:cs="Times New Roman"/>
              </w:rPr>
              <w:t xml:space="preserve">Облаштування центру 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lang w:eastAsia="uk-UA" w:bidi="ar-SA"/>
              </w:rPr>
              <w:t>STEM-освіти</w:t>
            </w: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05" w:rsidRDefault="00432F43">
            <w:r>
              <w:rPr>
                <w:rFonts w:ascii="Times New Roman" w:hAnsi="Times New Roman" w:cs="Times New Roman"/>
              </w:rPr>
              <w:t>3.1. Облаштування інтерактивного освітнього простору у форматі кінозалу.</w:t>
            </w:r>
          </w:p>
          <w:p w:rsidR="00D51E05" w:rsidRDefault="00432F43">
            <w:r>
              <w:rPr>
                <w:rFonts w:ascii="Times New Roman" w:hAnsi="Times New Roman" w:cs="Times New Roman"/>
              </w:rPr>
              <w:t xml:space="preserve">3.3. Створення вебсторінки </w:t>
            </w:r>
            <w:r>
              <w:rPr>
                <w:rFonts w:ascii="Times New Roman" w:hAnsi="Times New Roman" w:cs="Times New Roman"/>
              </w:rPr>
              <w:lastRenderedPageBreak/>
              <w:t>навчального центру.</w:t>
            </w:r>
          </w:p>
          <w:p w:rsidR="00D51E05" w:rsidRDefault="00432F43">
            <w:r>
              <w:rPr>
                <w:rFonts w:ascii="Times New Roman" w:hAnsi="Times New Roman" w:cs="Times New Roman"/>
              </w:rPr>
              <w:t>3.4. Встановлення інформаційних електронних табло.</w:t>
            </w:r>
          </w:p>
          <w:p w:rsidR="00D51E05" w:rsidRDefault="00432F43">
            <w:r>
              <w:rPr>
                <w:rFonts w:ascii="Times New Roman" w:hAnsi="Times New Roman" w:cs="Times New Roman"/>
              </w:rPr>
              <w:t xml:space="preserve">3.5. Розробка та </w:t>
            </w:r>
            <w:r>
              <w:rPr>
                <w:rFonts w:ascii="Times New Roman" w:hAnsi="Times New Roman" w:cs="Times New Roman"/>
              </w:rPr>
              <w:t>виготовлення промоційних та інформаційних матеріалів.</w:t>
            </w:r>
          </w:p>
        </w:tc>
        <w:tc>
          <w:tcPr>
            <w:tcW w:w="2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05" w:rsidRDefault="00432F43">
            <w:pPr>
              <w:widowControl w:val="0"/>
              <w:ind w:left="-57" w:right="-113"/>
              <w:contextualSpacing/>
              <w:jc w:val="center"/>
              <w:textAlignment w:val="top"/>
            </w:pPr>
            <w:r>
              <w:rPr>
                <w:rFonts w:ascii="Times New Roman" w:hAnsi="Times New Roman"/>
                <w:color w:val="000000"/>
              </w:rPr>
              <w:lastRenderedPageBreak/>
              <w:t xml:space="preserve">Управління міжнародного співробітництва та проектної діяльності, департамент </w:t>
            </w:r>
            <w:r>
              <w:rPr>
                <w:rFonts w:ascii="Times New Roman" w:hAnsi="Times New Roman"/>
                <w:color w:val="000000"/>
              </w:rPr>
              <w:lastRenderedPageBreak/>
              <w:t>освіти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05" w:rsidRDefault="00432F43">
            <w:pPr>
              <w:ind w:left="-53" w:hanging="1"/>
              <w:contextualSpacing/>
              <w:jc w:val="center"/>
            </w:pPr>
            <w:r>
              <w:rPr>
                <w:rFonts w:ascii="Times New Roman" w:hAnsi="Times New Roman"/>
              </w:rPr>
              <w:lastRenderedPageBreak/>
              <w:t>2026-2027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05" w:rsidRDefault="00432F43">
            <w:pPr>
              <w:contextualSpacing/>
            </w:pPr>
            <w:r>
              <w:rPr>
                <w:rFonts w:ascii="Times New Roman" w:hAnsi="Times New Roman"/>
                <w:color w:val="000000"/>
              </w:rPr>
              <w:t>Бюджет Луцької МТГ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05" w:rsidRDefault="00432F43">
            <w:pPr>
              <w:contextualSpacing/>
            </w:pPr>
            <w:r>
              <w:rPr>
                <w:rFonts w:ascii="Times New Roman" w:hAnsi="Times New Roman"/>
                <w:lang w:val="en-US"/>
              </w:rPr>
              <w:t xml:space="preserve">2025 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0,0</w:t>
            </w:r>
          </w:p>
          <w:p w:rsidR="00D51E05" w:rsidRDefault="00432F43">
            <w:pPr>
              <w:contextualSpacing/>
            </w:pPr>
            <w:r>
              <w:rPr>
                <w:rFonts w:ascii="Times New Roman" w:hAnsi="Times New Roman"/>
                <w:lang w:val="en-US"/>
              </w:rPr>
              <w:t xml:space="preserve">2026 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lang w:val="en-US"/>
              </w:rPr>
              <w:t xml:space="preserve"> 305,0</w:t>
            </w:r>
          </w:p>
          <w:p w:rsidR="00D51E05" w:rsidRDefault="00432F43">
            <w:pPr>
              <w:contextualSpacing/>
            </w:pPr>
            <w:r>
              <w:rPr>
                <w:rFonts w:ascii="Times New Roman" w:hAnsi="Times New Roman"/>
                <w:lang w:val="en-US"/>
              </w:rPr>
              <w:t xml:space="preserve">2027 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0,0</w:t>
            </w:r>
          </w:p>
          <w:p w:rsidR="00D51E05" w:rsidRDefault="00432F43">
            <w:pPr>
              <w:contextualSpacing/>
            </w:pPr>
            <w:r>
              <w:rPr>
                <w:rFonts w:ascii="Times New Roman" w:hAnsi="Times New Roman"/>
                <w:lang w:val="en-US"/>
              </w:rPr>
              <w:t xml:space="preserve">2028 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2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05" w:rsidRDefault="00432F43">
            <w:r>
              <w:rPr>
                <w:rFonts w:ascii="Times New Roman" w:hAnsi="Times New Roman" w:cs="Times New Roman"/>
              </w:rPr>
              <w:t xml:space="preserve">Облаштовано  інтерактивний освітній простір у форматі кінозалу, створено вебсторінку навчального центру, встановлено </w:t>
            </w:r>
            <w:r>
              <w:rPr>
                <w:rFonts w:ascii="Times New Roman" w:hAnsi="Times New Roman" w:cs="Times New Roman"/>
              </w:rPr>
              <w:lastRenderedPageBreak/>
              <w:t xml:space="preserve">інформаційні табло, розроблено та виготовлено </w:t>
            </w:r>
            <w:r>
              <w:rPr>
                <w:rFonts w:ascii="Times New Roman" w:hAnsi="Times New Roman" w:cs="Times New Roman"/>
                <w:color w:val="000000"/>
              </w:rPr>
              <w:t>промоційні та інформаційні матеріали.</w:t>
            </w:r>
          </w:p>
        </w:tc>
      </w:tr>
      <w:tr w:rsidR="00D51E05">
        <w:trPr>
          <w:trHeight w:val="1889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05" w:rsidRDefault="00D51E05">
            <w:pPr>
              <w:widowControl w:val="0"/>
              <w:tabs>
                <w:tab w:val="left" w:pos="345"/>
              </w:tabs>
              <w:snapToGrid w:val="0"/>
              <w:contextualSpacing/>
              <w:jc w:val="center"/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05" w:rsidRDefault="00D51E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05" w:rsidRDefault="00D51E05"/>
        </w:tc>
        <w:tc>
          <w:tcPr>
            <w:tcW w:w="2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05" w:rsidRDefault="00D51E05">
            <w:pPr>
              <w:widowControl w:val="0"/>
              <w:ind w:left="-57" w:right="-113"/>
              <w:contextualSpacing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05" w:rsidRDefault="00D51E05">
            <w:pPr>
              <w:ind w:left="-53" w:hanging="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05" w:rsidRDefault="00432F43">
            <w:pPr>
              <w:contextualSpacing/>
            </w:pPr>
            <w:r>
              <w:rPr>
                <w:rFonts w:ascii="Times New Roman" w:hAnsi="Times New Roman"/>
                <w:color w:val="000000"/>
              </w:rPr>
              <w:t>Грантові кошти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05" w:rsidRDefault="00432F43">
            <w:pPr>
              <w:contextualSpacing/>
            </w:pPr>
            <w:r>
              <w:rPr>
                <w:rFonts w:ascii="Times New Roman" w:hAnsi="Times New Roman"/>
                <w:lang w:val="en-US"/>
              </w:rPr>
              <w:t xml:space="preserve">2025 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</w:rPr>
              <w:t>0,0</w:t>
            </w:r>
          </w:p>
          <w:p w:rsidR="00D51E05" w:rsidRDefault="00432F43">
            <w:pPr>
              <w:contextualSpacing/>
            </w:pPr>
            <w:r>
              <w:rPr>
                <w:rFonts w:ascii="Times New Roman" w:hAnsi="Times New Roman"/>
                <w:lang w:val="en-US"/>
              </w:rPr>
              <w:t xml:space="preserve">2026 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lang w:val="en-US"/>
              </w:rPr>
              <w:t xml:space="preserve"> 2 000</w:t>
            </w:r>
            <w:r>
              <w:rPr>
                <w:rFonts w:ascii="Times New Roman" w:hAnsi="Times New Roman"/>
              </w:rPr>
              <w:t>,0</w:t>
            </w:r>
          </w:p>
          <w:p w:rsidR="00D51E05" w:rsidRDefault="00432F43">
            <w:pPr>
              <w:contextualSpacing/>
            </w:pPr>
            <w:r>
              <w:rPr>
                <w:rFonts w:ascii="Times New Roman" w:hAnsi="Times New Roman"/>
                <w:lang w:val="en-US"/>
              </w:rPr>
              <w:t xml:space="preserve">2027 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lang w:val="en-US"/>
              </w:rPr>
              <w:t xml:space="preserve"> 402,8</w:t>
            </w:r>
          </w:p>
          <w:p w:rsidR="00D51E05" w:rsidRDefault="00432F43">
            <w:pPr>
              <w:contextualSpacing/>
            </w:pPr>
            <w:r>
              <w:rPr>
                <w:rFonts w:ascii="Times New Roman" w:hAnsi="Times New Roman"/>
                <w:lang w:val="en-US"/>
              </w:rPr>
              <w:t xml:space="preserve">2028 </w:t>
            </w:r>
            <w:r>
              <w:rPr>
                <w:rFonts w:ascii="Times New Roman" w:hAnsi="Times New Roman"/>
              </w:rPr>
              <w:t>–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05" w:rsidRDefault="00D51E05">
            <w:pPr>
              <w:pStyle w:val="14"/>
              <w:tabs>
                <w:tab w:val="left" w:pos="360"/>
                <w:tab w:val="left" w:pos="900"/>
              </w:tabs>
              <w:spacing w:before="0"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1E05">
        <w:trPr>
          <w:trHeight w:val="944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05" w:rsidRDefault="00432F43">
            <w:pPr>
              <w:widowControl w:val="0"/>
              <w:tabs>
                <w:tab w:val="left" w:pos="345"/>
              </w:tabs>
              <w:snapToGrid w:val="0"/>
              <w:contextualSpacing/>
              <w:jc w:val="center"/>
            </w:pPr>
            <w:r>
              <w:t>4.</w:t>
            </w: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05" w:rsidRDefault="00432F43">
            <w:pPr>
              <w:jc w:val="both"/>
            </w:pPr>
            <w:r>
              <w:rPr>
                <w:rFonts w:ascii="Times New Roman" w:hAnsi="Times New Roman" w:cs="Times New Roman"/>
              </w:rPr>
              <w:t>Заходи з обміну досвідом між експертами Луцька та Ліппе</w:t>
            </w: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05" w:rsidRDefault="00432F43">
            <w:pPr>
              <w:pStyle w:val="Standard"/>
              <w:contextualSpacing/>
            </w:pPr>
            <w:r>
              <w:rPr>
                <w:rFonts w:ascii="Times New Roman" w:hAnsi="Times New Roman"/>
              </w:rPr>
              <w:t>4.1. Поїздка експертів із Луцька до краю Ліппе (ФРН) (витрати на міжнародне перевезення).</w:t>
            </w:r>
          </w:p>
          <w:p w:rsidR="00D51E05" w:rsidRDefault="00432F43">
            <w:pPr>
              <w:pStyle w:val="Standard"/>
              <w:contextualSpacing/>
            </w:pPr>
            <w:r>
              <w:rPr>
                <w:rFonts w:ascii="Times New Roman" w:hAnsi="Times New Roman"/>
              </w:rPr>
              <w:t xml:space="preserve">4.2. Поїздка експертів із краю Ліппе (ФРН) до м. Луцьк (витрати на проживання та </w:t>
            </w:r>
            <w:r>
              <w:rPr>
                <w:rFonts w:ascii="Times New Roman" w:hAnsi="Times New Roman"/>
              </w:rPr>
              <w:t>харчування).</w:t>
            </w:r>
          </w:p>
        </w:tc>
        <w:tc>
          <w:tcPr>
            <w:tcW w:w="2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05" w:rsidRDefault="00432F43">
            <w:pPr>
              <w:widowControl w:val="0"/>
              <w:ind w:left="-57" w:right="-113"/>
              <w:contextualSpacing/>
              <w:jc w:val="center"/>
              <w:textAlignment w:val="top"/>
            </w:pPr>
            <w:r>
              <w:rPr>
                <w:rFonts w:ascii="Times New Roman" w:hAnsi="Times New Roman"/>
                <w:color w:val="000000"/>
              </w:rPr>
              <w:t>Управління міжнародного співробітництва та проектної діяльності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05" w:rsidRDefault="00432F43">
            <w:pPr>
              <w:ind w:left="-53" w:hanging="1"/>
              <w:contextualSpacing/>
              <w:jc w:val="center"/>
            </w:pPr>
            <w:r>
              <w:rPr>
                <w:rFonts w:ascii="Times New Roman" w:hAnsi="Times New Roman"/>
              </w:rPr>
              <w:t>2027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05" w:rsidRDefault="00432F43">
            <w:pPr>
              <w:contextualSpacing/>
            </w:pPr>
            <w:r>
              <w:rPr>
                <w:rFonts w:ascii="Times New Roman" w:hAnsi="Times New Roman"/>
                <w:color w:val="000000"/>
              </w:rPr>
              <w:t>Бюджет Луцької МТГ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05" w:rsidRDefault="00432F43">
            <w:pPr>
              <w:contextualSpacing/>
            </w:pPr>
            <w:r>
              <w:rPr>
                <w:rFonts w:ascii="Times New Roman" w:hAnsi="Times New Roman"/>
                <w:color w:val="000000"/>
              </w:rPr>
              <w:t>2025 – 0,0</w:t>
            </w:r>
          </w:p>
          <w:p w:rsidR="00D51E05" w:rsidRDefault="00432F43">
            <w:pPr>
              <w:contextualSpacing/>
            </w:pPr>
            <w:r>
              <w:rPr>
                <w:rFonts w:ascii="Times New Roman" w:hAnsi="Times New Roman"/>
                <w:color w:val="000000"/>
              </w:rPr>
              <w:t>2026 – 0,0</w:t>
            </w:r>
          </w:p>
          <w:p w:rsidR="00D51E05" w:rsidRDefault="00432F43">
            <w:pPr>
              <w:contextualSpacing/>
            </w:pPr>
            <w:r>
              <w:rPr>
                <w:rFonts w:ascii="Times New Roman" w:hAnsi="Times New Roman"/>
                <w:color w:val="000000"/>
                <w:lang w:val="en-US"/>
              </w:rPr>
              <w:t xml:space="preserve">2027 </w:t>
            </w:r>
            <w:r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0,0</w:t>
            </w:r>
          </w:p>
          <w:p w:rsidR="00D51E05" w:rsidRDefault="00432F43">
            <w:pPr>
              <w:contextualSpacing/>
            </w:pPr>
            <w:r>
              <w:rPr>
                <w:rFonts w:ascii="Times New Roman" w:hAnsi="Times New Roman"/>
                <w:color w:val="000000"/>
                <w:lang w:val="en-US"/>
              </w:rPr>
              <w:t xml:space="preserve">2028 </w:t>
            </w:r>
            <w:r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2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05" w:rsidRDefault="00432F43">
            <w:pPr>
              <w:pStyle w:val="14"/>
              <w:tabs>
                <w:tab w:val="left" w:pos="360"/>
                <w:tab w:val="left" w:pos="900"/>
              </w:tabs>
              <w:spacing w:before="0" w:after="0"/>
            </w:pPr>
            <w:r>
              <w:rPr>
                <w:rFonts w:ascii="Times New Roman" w:hAnsi="Times New Roman" w:cs="Times New Roman"/>
                <w:color w:val="000000"/>
              </w:rPr>
              <w:t>Організовано обмінні візити з метою покращення компетенцій і підвищення кваліфікації експертів.</w:t>
            </w:r>
          </w:p>
        </w:tc>
      </w:tr>
      <w:tr w:rsidR="00D51E05">
        <w:trPr>
          <w:trHeight w:val="944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05" w:rsidRDefault="00D51E05">
            <w:pPr>
              <w:widowControl w:val="0"/>
              <w:tabs>
                <w:tab w:val="left" w:pos="345"/>
              </w:tabs>
              <w:snapToGrid w:val="0"/>
              <w:contextualSpacing/>
              <w:jc w:val="center"/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05" w:rsidRDefault="00D51E05">
            <w:pPr>
              <w:jc w:val="both"/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05" w:rsidRDefault="00D51E05"/>
        </w:tc>
        <w:tc>
          <w:tcPr>
            <w:tcW w:w="2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05" w:rsidRDefault="00D51E05">
            <w:pPr>
              <w:widowControl w:val="0"/>
              <w:ind w:left="-57" w:right="-113"/>
              <w:contextualSpacing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05" w:rsidRDefault="00D51E05">
            <w:pPr>
              <w:ind w:left="-53" w:hanging="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05" w:rsidRDefault="00432F43">
            <w:pPr>
              <w:contextualSpacing/>
            </w:pPr>
            <w:r>
              <w:rPr>
                <w:rFonts w:ascii="Times New Roman" w:hAnsi="Times New Roman"/>
                <w:color w:val="000000"/>
              </w:rPr>
              <w:t xml:space="preserve">Грантові </w:t>
            </w:r>
            <w:r>
              <w:rPr>
                <w:rFonts w:ascii="Times New Roman" w:hAnsi="Times New Roman"/>
                <w:color w:val="000000"/>
              </w:rPr>
              <w:t>кошти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05" w:rsidRDefault="00432F43">
            <w:pPr>
              <w:contextualSpacing/>
            </w:pPr>
            <w:r>
              <w:rPr>
                <w:rFonts w:ascii="Times New Roman" w:hAnsi="Times New Roman"/>
                <w:color w:val="000000"/>
              </w:rPr>
              <w:t>2025 – 0,0</w:t>
            </w:r>
          </w:p>
          <w:p w:rsidR="00D51E05" w:rsidRDefault="00432F43">
            <w:pPr>
              <w:contextualSpacing/>
            </w:pPr>
            <w:r>
              <w:rPr>
                <w:rFonts w:ascii="Times New Roman" w:hAnsi="Times New Roman"/>
                <w:color w:val="000000"/>
              </w:rPr>
              <w:t>2026 – 0,0</w:t>
            </w:r>
          </w:p>
          <w:p w:rsidR="00D51E05" w:rsidRDefault="00432F43">
            <w:pPr>
              <w:contextualSpacing/>
            </w:pPr>
            <w:r>
              <w:rPr>
                <w:rFonts w:ascii="Times New Roman" w:hAnsi="Times New Roman"/>
                <w:color w:val="000000"/>
                <w:lang w:val="en-US"/>
              </w:rPr>
              <w:t xml:space="preserve">2027 </w:t>
            </w:r>
            <w:r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307,7</w:t>
            </w:r>
          </w:p>
          <w:p w:rsidR="00D51E05" w:rsidRDefault="00432F43">
            <w:pPr>
              <w:contextualSpacing/>
            </w:pPr>
            <w:r>
              <w:rPr>
                <w:rFonts w:ascii="Times New Roman" w:hAnsi="Times New Roman"/>
                <w:color w:val="000000"/>
              </w:rPr>
              <w:t>2028 – 0,0</w:t>
            </w:r>
          </w:p>
        </w:tc>
        <w:tc>
          <w:tcPr>
            <w:tcW w:w="2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05" w:rsidRDefault="00D51E05">
            <w:pPr>
              <w:pStyle w:val="14"/>
              <w:tabs>
                <w:tab w:val="left" w:pos="360"/>
                <w:tab w:val="left" w:pos="900"/>
              </w:tabs>
              <w:spacing w:before="0" w:after="0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1E05">
        <w:trPr>
          <w:trHeight w:val="944"/>
        </w:trPr>
        <w:tc>
          <w:tcPr>
            <w:tcW w:w="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05" w:rsidRDefault="00432F43">
            <w:pPr>
              <w:widowControl w:val="0"/>
              <w:tabs>
                <w:tab w:val="left" w:pos="345"/>
              </w:tabs>
              <w:snapToGrid w:val="0"/>
              <w:contextualSpacing/>
              <w:jc w:val="center"/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05" w:rsidRDefault="00432F43">
            <w:pPr>
              <w:jc w:val="both"/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Адміністрування проєкту</w:t>
            </w:r>
          </w:p>
        </w:tc>
        <w:tc>
          <w:tcPr>
            <w:tcW w:w="2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05" w:rsidRDefault="00432F43">
            <w:r>
              <w:rPr>
                <w:rFonts w:ascii="Times New Roman" w:hAnsi="Times New Roman"/>
              </w:rPr>
              <w:t>5.1. Управління проєктом (заробітна плата персоналу).</w:t>
            </w:r>
          </w:p>
          <w:p w:rsidR="00D51E05" w:rsidRDefault="00432F43">
            <w:r>
              <w:rPr>
                <w:rFonts w:ascii="Times New Roman" w:hAnsi="Times New Roman"/>
              </w:rPr>
              <w:t>5.2. Послуги перекладу.</w:t>
            </w:r>
          </w:p>
          <w:p w:rsidR="00D51E05" w:rsidRDefault="00432F43">
            <w:r>
              <w:rPr>
                <w:rFonts w:ascii="Times New Roman" w:hAnsi="Times New Roman"/>
              </w:rPr>
              <w:t>5.3. Проведення аудиту проєкту.</w:t>
            </w:r>
          </w:p>
        </w:tc>
        <w:tc>
          <w:tcPr>
            <w:tcW w:w="20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05" w:rsidRDefault="00432F43">
            <w:pPr>
              <w:widowControl w:val="0"/>
              <w:ind w:left="-57" w:right="-113"/>
              <w:contextualSpacing/>
              <w:jc w:val="center"/>
              <w:textAlignment w:val="top"/>
            </w:pPr>
            <w:r>
              <w:rPr>
                <w:rFonts w:ascii="Times New Roman" w:hAnsi="Times New Roman"/>
                <w:color w:val="000000"/>
              </w:rPr>
              <w:t>Управління міжнародного співробітництва та проектної діяльності</w:t>
            </w:r>
          </w:p>
        </w:tc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05" w:rsidRDefault="00432F43">
            <w:pPr>
              <w:ind w:left="-53" w:hanging="1"/>
              <w:contextualSpacing/>
              <w:jc w:val="center"/>
            </w:pPr>
            <w:r>
              <w:rPr>
                <w:rFonts w:ascii="Times New Roman" w:hAnsi="Times New Roman"/>
              </w:rPr>
              <w:t>2025-2028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05" w:rsidRDefault="00432F43">
            <w:pPr>
              <w:contextualSpacing/>
            </w:pPr>
            <w:bookmarkStart w:id="4" w:name="__DdeLink__1484_2235875678"/>
            <w:r>
              <w:rPr>
                <w:rFonts w:ascii="Times New Roman" w:hAnsi="Times New Roman"/>
                <w:color w:val="000000"/>
              </w:rPr>
              <w:t>Бюджет Луцької МТГ</w:t>
            </w:r>
            <w:bookmarkEnd w:id="4"/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05" w:rsidRDefault="00432F43">
            <w:pPr>
              <w:contextualSpacing/>
            </w:pPr>
            <w:r>
              <w:rPr>
                <w:rFonts w:ascii="Times New Roman" w:hAnsi="Times New Roman"/>
                <w:color w:val="000000"/>
              </w:rPr>
              <w:t>2025 – 331,2</w:t>
            </w:r>
          </w:p>
          <w:p w:rsidR="00D51E05" w:rsidRDefault="00432F43">
            <w:pPr>
              <w:contextualSpacing/>
            </w:pPr>
            <w:r>
              <w:rPr>
                <w:rFonts w:ascii="Times New Roman" w:hAnsi="Times New Roman"/>
                <w:color w:val="000000"/>
              </w:rPr>
              <w:t>2026 – 520,0</w:t>
            </w:r>
          </w:p>
          <w:p w:rsidR="00D51E05" w:rsidRDefault="00432F43">
            <w:pPr>
              <w:contextualSpacing/>
            </w:pPr>
            <w:r>
              <w:rPr>
                <w:rFonts w:ascii="Times New Roman" w:hAnsi="Times New Roman"/>
                <w:color w:val="000000"/>
                <w:lang w:val="en-US"/>
              </w:rPr>
              <w:t xml:space="preserve">2027 </w:t>
            </w:r>
            <w:r>
              <w:rPr>
                <w:rFonts w:ascii="Times New Roman" w:hAnsi="Times New Roman"/>
                <w:color w:val="000000"/>
              </w:rPr>
              <w:t>– 245,0</w:t>
            </w:r>
          </w:p>
          <w:p w:rsidR="00D51E05" w:rsidRDefault="00432F43">
            <w:pPr>
              <w:contextualSpacing/>
            </w:pPr>
            <w:r>
              <w:rPr>
                <w:rFonts w:ascii="Times New Roman" w:hAnsi="Times New Roman"/>
                <w:color w:val="000000"/>
                <w:lang w:val="en-US"/>
              </w:rPr>
              <w:t xml:space="preserve">2028 </w:t>
            </w:r>
            <w:r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</w:rPr>
              <w:t>115,0</w:t>
            </w:r>
          </w:p>
        </w:tc>
        <w:tc>
          <w:tcPr>
            <w:tcW w:w="2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05" w:rsidRDefault="00432F43">
            <w:pPr>
              <w:pStyle w:val="14"/>
              <w:tabs>
                <w:tab w:val="left" w:pos="360"/>
                <w:tab w:val="left" w:pos="900"/>
              </w:tabs>
              <w:spacing w:before="0" w:after="0"/>
            </w:pPr>
            <w:r>
              <w:rPr>
                <w:rFonts w:ascii="Times New Roman" w:hAnsi="Times New Roman" w:cs="Times New Roman"/>
                <w:color w:val="000000"/>
              </w:rPr>
              <w:t>Забезпечено належну реалізацію проєкту для досягнення цілей проєкту, підготовлено звіт щодо реалізації проєкту українською та німецькою мовами, проведено аудит проєкту.</w:t>
            </w:r>
          </w:p>
        </w:tc>
      </w:tr>
      <w:tr w:rsidR="00D51E05">
        <w:trPr>
          <w:trHeight w:val="944"/>
        </w:trPr>
        <w:tc>
          <w:tcPr>
            <w:tcW w:w="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05" w:rsidRDefault="00D51E05">
            <w:pPr>
              <w:widowControl w:val="0"/>
              <w:tabs>
                <w:tab w:val="left" w:pos="345"/>
              </w:tabs>
              <w:snapToGrid w:val="0"/>
              <w:contextualSpacing/>
              <w:jc w:val="center"/>
            </w:pP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05" w:rsidRDefault="00D51E05">
            <w:pPr>
              <w:jc w:val="both"/>
            </w:pPr>
          </w:p>
        </w:tc>
        <w:tc>
          <w:tcPr>
            <w:tcW w:w="2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05" w:rsidRDefault="00D51E05">
            <w:pPr>
              <w:jc w:val="both"/>
            </w:pPr>
          </w:p>
        </w:tc>
        <w:tc>
          <w:tcPr>
            <w:tcW w:w="20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05" w:rsidRDefault="00D51E05">
            <w:pPr>
              <w:widowControl w:val="0"/>
              <w:ind w:left="-57" w:right="-113"/>
              <w:contextualSpacing/>
              <w:jc w:val="center"/>
              <w:textAlignment w:val="top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3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05" w:rsidRDefault="00D51E05">
            <w:pPr>
              <w:ind w:left="-53" w:hanging="1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05" w:rsidRDefault="00432F43">
            <w:pPr>
              <w:contextualSpacing/>
            </w:pPr>
            <w:r>
              <w:rPr>
                <w:rFonts w:ascii="Times New Roman" w:hAnsi="Times New Roman"/>
                <w:color w:val="000000"/>
              </w:rPr>
              <w:t>Грантові кошти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05" w:rsidRDefault="00432F43">
            <w:pPr>
              <w:contextualSpacing/>
            </w:pPr>
            <w:r>
              <w:rPr>
                <w:rFonts w:ascii="Times New Roman" w:hAnsi="Times New Roman"/>
                <w:color w:val="000000"/>
              </w:rPr>
              <w:t>2025 – 0,00</w:t>
            </w:r>
          </w:p>
          <w:p w:rsidR="00D51E05" w:rsidRDefault="00432F43">
            <w:pPr>
              <w:contextualSpacing/>
            </w:pPr>
            <w:r>
              <w:rPr>
                <w:rFonts w:ascii="Times New Roman" w:hAnsi="Times New Roman"/>
                <w:color w:val="000000"/>
              </w:rPr>
              <w:t>2026 – 0,00</w:t>
            </w:r>
          </w:p>
          <w:p w:rsidR="00D51E05" w:rsidRDefault="00432F43">
            <w:pPr>
              <w:contextualSpacing/>
            </w:pPr>
            <w:r>
              <w:rPr>
                <w:rFonts w:ascii="Times New Roman" w:hAnsi="Times New Roman"/>
                <w:color w:val="000000"/>
                <w:lang w:val="en-US"/>
              </w:rPr>
              <w:t xml:space="preserve">2027 </w:t>
            </w:r>
            <w:r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0,00</w:t>
            </w:r>
          </w:p>
          <w:p w:rsidR="00D51E05" w:rsidRDefault="00432F43">
            <w:pPr>
              <w:contextualSpacing/>
            </w:pPr>
            <w:r>
              <w:rPr>
                <w:rFonts w:ascii="Times New Roman" w:hAnsi="Times New Roman"/>
                <w:color w:val="000000"/>
                <w:lang w:val="en-US"/>
              </w:rPr>
              <w:t xml:space="preserve">2028 </w:t>
            </w:r>
            <w:r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2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05" w:rsidRDefault="00D51E05">
            <w:pPr>
              <w:pStyle w:val="14"/>
              <w:tabs>
                <w:tab w:val="left" w:pos="360"/>
                <w:tab w:val="left" w:pos="900"/>
              </w:tabs>
              <w:spacing w:before="0" w:after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D51E05">
        <w:trPr>
          <w:trHeight w:val="450"/>
        </w:trPr>
        <w:tc>
          <w:tcPr>
            <w:tcW w:w="103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05" w:rsidRDefault="00432F43">
            <w:pPr>
              <w:contextualSpacing/>
              <w:jc w:val="right"/>
            </w:pPr>
            <w:r>
              <w:rPr>
                <w:rFonts w:ascii="Times New Roman" w:hAnsi="Times New Roman"/>
                <w:color w:val="000000"/>
              </w:rPr>
              <w:t>Всього за роками, у тому числі:</w:t>
            </w:r>
          </w:p>
        </w:tc>
        <w:tc>
          <w:tcPr>
            <w:tcW w:w="4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05" w:rsidRDefault="00432F43">
            <w:pPr>
              <w:contextualSpacing/>
            </w:pPr>
            <w:r>
              <w:rPr>
                <w:rFonts w:ascii="Times New Roman" w:hAnsi="Times New Roman"/>
                <w:color w:val="000000"/>
              </w:rPr>
              <w:t>2025 – 3 082,0 тис. грн</w:t>
            </w:r>
          </w:p>
          <w:p w:rsidR="00D51E05" w:rsidRDefault="00432F43">
            <w:pPr>
              <w:contextualSpacing/>
            </w:pPr>
            <w:r>
              <w:rPr>
                <w:rFonts w:ascii="Times New Roman" w:hAnsi="Times New Roman"/>
                <w:color w:val="000000"/>
              </w:rPr>
              <w:t>2026 – 15 500,0 тис. грн</w:t>
            </w:r>
          </w:p>
          <w:p w:rsidR="00D51E05" w:rsidRDefault="00432F43">
            <w:pPr>
              <w:contextualSpacing/>
            </w:pPr>
            <w:r>
              <w:rPr>
                <w:rFonts w:ascii="Times New Roman" w:hAnsi="Times New Roman"/>
                <w:color w:val="000000"/>
              </w:rPr>
              <w:t>2027 – 11 490,5 тис. грн</w:t>
            </w:r>
          </w:p>
          <w:p w:rsidR="00D51E05" w:rsidRDefault="00432F43">
            <w:pPr>
              <w:contextualSpacing/>
            </w:pPr>
            <w:r>
              <w:rPr>
                <w:rFonts w:ascii="Times New Roman" w:hAnsi="Times New Roman"/>
                <w:color w:val="000000"/>
                <w:lang w:val="en-US"/>
              </w:rPr>
              <w:t xml:space="preserve">2028 </w:t>
            </w:r>
            <w:r>
              <w:rPr>
                <w:rFonts w:ascii="Times New Roman" w:hAnsi="Times New Roman"/>
                <w:color w:val="000000"/>
              </w:rPr>
              <w:t>–</w:t>
            </w:r>
            <w:r>
              <w:rPr>
                <w:rFonts w:ascii="Times New Roman" w:hAnsi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115,0 тис. грн</w:t>
            </w:r>
          </w:p>
        </w:tc>
      </w:tr>
      <w:tr w:rsidR="00D51E05">
        <w:trPr>
          <w:trHeight w:val="450"/>
        </w:trPr>
        <w:tc>
          <w:tcPr>
            <w:tcW w:w="103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51E05" w:rsidRDefault="00432F43">
            <w:pPr>
              <w:contextualSpacing/>
              <w:jc w:val="right"/>
            </w:pPr>
            <w:r>
              <w:rPr>
                <w:rFonts w:ascii="Times New Roman" w:hAnsi="Times New Roman"/>
              </w:rPr>
              <w:lastRenderedPageBreak/>
              <w:t>Всього за джерелами фінансування, у тому числі:</w:t>
            </w:r>
          </w:p>
        </w:tc>
        <w:tc>
          <w:tcPr>
            <w:tcW w:w="4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1E05" w:rsidRDefault="00432F43">
            <w:pPr>
              <w:contextualSpacing/>
            </w:pPr>
            <w:r>
              <w:rPr>
                <w:rFonts w:ascii="Times New Roman" w:hAnsi="Times New Roman"/>
              </w:rPr>
              <w:t>Бюджет</w:t>
            </w:r>
            <w:r>
              <w:rPr>
                <w:rFonts w:ascii="Times New Roman" w:hAnsi="Times New Roman" w:cs="Times New Roman"/>
                <w:color w:val="000000"/>
                <w:spacing w:val="-1"/>
                <w:kern w:val="0"/>
                <w:lang w:eastAsia="uk-UA"/>
              </w:rPr>
              <w:t xml:space="preserve"> Луцької міської територіальної громади</w:t>
            </w:r>
            <w:r>
              <w:rPr>
                <w:rFonts w:ascii="Times New Roman" w:hAnsi="Times New Roman"/>
              </w:rPr>
              <w:t>: 5 942,0 тис. грн</w:t>
            </w:r>
          </w:p>
          <w:p w:rsidR="00D51E05" w:rsidRDefault="00432F43">
            <w:pPr>
              <w:contextualSpacing/>
            </w:pPr>
            <w:r>
              <w:rPr>
                <w:rFonts w:ascii="Times New Roman" w:hAnsi="Times New Roman"/>
              </w:rPr>
              <w:t>Грантові кошти: 24 245,5 тис. грн</w:t>
            </w:r>
          </w:p>
        </w:tc>
      </w:tr>
    </w:tbl>
    <w:p w:rsidR="00D51E05" w:rsidRDefault="00D51E05">
      <w:pPr>
        <w:ind w:right="227"/>
        <w:contextualSpacing/>
        <w:jc w:val="both"/>
        <w:rPr>
          <w:rFonts w:ascii="Times New Roman" w:hAnsi="Times New Roman"/>
          <w:color w:val="000000"/>
        </w:rPr>
      </w:pPr>
    </w:p>
    <w:p w:rsidR="00D51E05" w:rsidRDefault="00432F43">
      <w:pPr>
        <w:contextualSpacing/>
        <w:jc w:val="both"/>
      </w:pPr>
      <w:r>
        <w:rPr>
          <w:rFonts w:ascii="Times New Roman" w:hAnsi="Times New Roman"/>
          <w:color w:val="000000"/>
        </w:rPr>
        <w:t>Вінцюк 777 995</w:t>
      </w:r>
    </w:p>
    <w:sectPr w:rsidR="00D51E05">
      <w:headerReference w:type="even" r:id="rId8"/>
      <w:headerReference w:type="default" r:id="rId9"/>
      <w:headerReference w:type="first" r:id="rId10"/>
      <w:pgSz w:w="16838" w:h="11906" w:orient="landscape"/>
      <w:pgMar w:top="1984" w:right="567" w:bottom="1135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F43" w:rsidRDefault="00432F43">
      <w:r>
        <w:separator/>
      </w:r>
    </w:p>
  </w:endnote>
  <w:endnote w:type="continuationSeparator" w:id="0">
    <w:p w:rsidR="00432F43" w:rsidRDefault="00432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F43" w:rsidRDefault="00432F43">
      <w:r>
        <w:separator/>
      </w:r>
    </w:p>
  </w:footnote>
  <w:footnote w:type="continuationSeparator" w:id="0">
    <w:p w:rsidR="00432F43" w:rsidRDefault="00432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E05" w:rsidRDefault="00D51E05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E05" w:rsidRDefault="00D51E05">
    <w:pPr>
      <w:jc w:val="center"/>
    </w:pPr>
  </w:p>
  <w:p w:rsidR="00D51E05" w:rsidRDefault="00D51E05">
    <w:pPr>
      <w:jc w:val="center"/>
    </w:pPr>
  </w:p>
  <w:p w:rsidR="00D51E05" w:rsidRDefault="00D51E05">
    <w:pPr>
      <w:jc w:val="center"/>
    </w:pPr>
  </w:p>
  <w:p w:rsidR="00D51E05" w:rsidRDefault="00D51E05">
    <w:pPr>
      <w:jc w:val="center"/>
    </w:pPr>
  </w:p>
  <w:p w:rsidR="00D51E05" w:rsidRDefault="00432F43">
    <w:pPr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 w:rsidR="005D2D92">
      <w:rPr>
        <w:rFonts w:ascii="Times New Roman" w:hAnsi="Times New Roman"/>
        <w:noProof/>
        <w:sz w:val="28"/>
        <w:szCs w:val="28"/>
      </w:rPr>
      <w:t>6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1E05" w:rsidRDefault="00D51E05">
    <w:pPr>
      <w:jc w:val="center"/>
    </w:pPr>
  </w:p>
  <w:p w:rsidR="00D51E05" w:rsidRDefault="00D51E05">
    <w:pPr>
      <w:jc w:val="center"/>
    </w:pPr>
  </w:p>
  <w:p w:rsidR="00D51E05" w:rsidRDefault="00D51E05">
    <w:pPr>
      <w:jc w:val="center"/>
    </w:pPr>
  </w:p>
  <w:p w:rsidR="00D51E05" w:rsidRDefault="00D51E05">
    <w:pPr>
      <w:jc w:val="center"/>
    </w:pPr>
  </w:p>
  <w:p w:rsidR="00D51E05" w:rsidRDefault="00432F43">
    <w:pPr>
      <w:jc w:val="center"/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7</w:t>
    </w:r>
    <w:r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F00717"/>
    <w:multiLevelType w:val="multilevel"/>
    <w:tmpl w:val="6E9E3CF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8A32EEB"/>
    <w:multiLevelType w:val="multilevel"/>
    <w:tmpl w:val="417CA32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51E05"/>
    <w:rsid w:val="00432F43"/>
    <w:rsid w:val="005D2D92"/>
    <w:rsid w:val="00D51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8F1F8C-B382-4C09-81BA-49C3CE72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user"/>
    <w:next w:val="a0"/>
    <w:uiPriority w:val="9"/>
    <w:qFormat/>
    <w:pPr>
      <w:numPr>
        <w:numId w:val="1"/>
      </w:numPr>
      <w:outlineLvl w:val="0"/>
    </w:pPr>
    <w:rPr>
      <w:rFonts w:ascii="Liberation Serif" w:eastAsia="NSimSun" w:hAnsi="Liberation Serif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qFormat/>
    <w:rPr>
      <w:rFonts w:ascii="Times New Roman" w:hAnsi="Times New Roman" w:cs="Times New Roman"/>
      <w:b/>
      <w:color w:val="000000"/>
      <w:sz w:val="28"/>
      <w:szCs w:val="28"/>
      <w:lang w:val="uk-UA"/>
    </w:rPr>
  </w:style>
  <w:style w:type="character" w:customStyle="1" w:styleId="10">
    <w:name w:val="Гіперпосилання1"/>
    <w:qFormat/>
    <w:rPr>
      <w:color w:val="0000FF"/>
      <w:u w:val="single"/>
    </w:rPr>
  </w:style>
  <w:style w:type="character" w:customStyle="1" w:styleId="11">
    <w:name w:val="Виділення1"/>
    <w:qFormat/>
    <w:rPr>
      <w:i/>
      <w:iCs/>
    </w:rPr>
  </w:style>
  <w:style w:type="character" w:customStyle="1" w:styleId="a4">
    <w:name w:val="Маркери списку"/>
    <w:qFormat/>
    <w:rPr>
      <w:rFonts w:ascii="OpenSymbol" w:eastAsia="OpenSymbol" w:hAnsi="OpenSymbol" w:cs="OpenSymbol"/>
    </w:rPr>
  </w:style>
  <w:style w:type="character" w:customStyle="1" w:styleId="12">
    <w:name w:val="Строгий1"/>
    <w:qFormat/>
    <w:rPr>
      <w:b/>
      <w:bCs/>
    </w:rPr>
  </w:style>
  <w:style w:type="character" w:customStyle="1" w:styleId="user0">
    <w:name w:val="Символ нумерації (user)"/>
    <w:qFormat/>
  </w:style>
  <w:style w:type="paragraph" w:customStyle="1" w:styleId="a5">
    <w:name w:val="Заголовок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6">
    <w:name w:val="List"/>
    <w:basedOn w:val="a0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qFormat/>
    <w:pPr>
      <w:suppressLineNumbers/>
    </w:pPr>
  </w:style>
  <w:style w:type="paragraph" w:customStyle="1" w:styleId="user">
    <w:name w:val="Заголовок (user)"/>
    <w:basedOn w:val="a"/>
    <w:next w:val="a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user1">
    <w:name w:val="Покажчик (user)"/>
    <w:basedOn w:val="a"/>
    <w:qFormat/>
    <w:pPr>
      <w:suppressLineNumbers/>
    </w:pPr>
  </w:style>
  <w:style w:type="paragraph" w:customStyle="1" w:styleId="user2">
    <w:name w:val="Вміст таблиці (user)"/>
    <w:basedOn w:val="a"/>
    <w:qFormat/>
    <w:pPr>
      <w:suppressLineNumbers/>
    </w:pPr>
  </w:style>
  <w:style w:type="paragraph" w:customStyle="1" w:styleId="user3">
    <w:name w:val="Заголовок таблиці (user)"/>
    <w:basedOn w:val="user2"/>
    <w:qFormat/>
    <w:pPr>
      <w:jc w:val="center"/>
    </w:pPr>
    <w:rPr>
      <w:b/>
      <w:bCs/>
    </w:rPr>
  </w:style>
  <w:style w:type="paragraph" w:customStyle="1" w:styleId="HTML1">
    <w:name w:val="Стандартний HTML1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3">
    <w:name w:val="Обычный (веб)1"/>
    <w:basedOn w:val="a"/>
    <w:qFormat/>
    <w:pPr>
      <w:spacing w:before="280" w:after="280"/>
      <w:textAlignment w:val="top"/>
    </w:pPr>
  </w:style>
  <w:style w:type="paragraph" w:customStyle="1" w:styleId="user4">
    <w:name w:val="Верхній і нижній колонтитули (user)"/>
    <w:basedOn w:val="a"/>
    <w:qFormat/>
    <w:pPr>
      <w:suppressLineNumbers/>
      <w:tabs>
        <w:tab w:val="center" w:pos="4677"/>
        <w:tab w:val="right" w:pos="9355"/>
      </w:tabs>
    </w:pPr>
  </w:style>
  <w:style w:type="paragraph" w:customStyle="1" w:styleId="a9">
    <w:name w:val="Верхній і нижній колонтитули"/>
    <w:basedOn w:val="a"/>
    <w:qFormat/>
  </w:style>
  <w:style w:type="paragraph" w:styleId="aa">
    <w:name w:val="header"/>
    <w:basedOn w:val="user4"/>
  </w:style>
  <w:style w:type="paragraph" w:customStyle="1" w:styleId="14">
    <w:name w:val="Звичайний (веб)1"/>
    <w:basedOn w:val="a"/>
    <w:qFormat/>
    <w:pPr>
      <w:spacing w:before="280" w:after="280"/>
    </w:pPr>
  </w:style>
  <w:style w:type="paragraph" w:customStyle="1" w:styleId="Standard">
    <w:name w:val="Standard"/>
    <w:qFormat/>
    <w:rsid w:val="00364EB3"/>
    <w:pPr>
      <w:textAlignment w:val="baseline"/>
    </w:pPr>
    <w:rPr>
      <w:sz w:val="24"/>
    </w:rPr>
  </w:style>
  <w:style w:type="numbering" w:customStyle="1" w:styleId="ab">
    <w:name w:val="Без маркерів"/>
    <w:uiPriority w:val="99"/>
    <w:semiHidden/>
    <w:unhideWhenUsed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71585-12A9-410C-AF30-90385AF0B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2609</TotalTime>
  <Pages>7</Pages>
  <Words>4396</Words>
  <Characters>2506</Characters>
  <Application>Microsoft Office Word</Application>
  <DocSecurity>0</DocSecurity>
  <Lines>20</Lines>
  <Paragraphs>13</Paragraphs>
  <ScaleCrop>false</ScaleCrop>
  <Company/>
  <LinksUpToDate>false</LinksUpToDate>
  <CharactersWithSpaces>6889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Шеремета Олександр</cp:lastModifiedBy>
  <cp:revision>400</cp:revision>
  <cp:lastPrinted>2025-04-04T11:29:00Z</cp:lastPrinted>
  <dcterms:created xsi:type="dcterms:W3CDTF">2023-09-06T09:03:00Z</dcterms:created>
  <dcterms:modified xsi:type="dcterms:W3CDTF">2025-11-11T10:35:00Z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