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211380338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 </w:t>
      </w:r>
      <w:r>
        <w:rPr>
          <w:lang w:val="uk-UA"/>
        </w:rPr>
        <w:t>ділянки   площею 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389</w:t>
      </w:r>
      <w:r>
        <w:rPr>
          <w:lang w:val="uk-UA"/>
        </w:rPr>
        <w:t xml:space="preserve">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 xml:space="preserve">у </w:t>
      </w:r>
      <w:r>
        <w:rPr>
          <w:spacing w:val="2"/>
          <w:szCs w:val="28"/>
          <w:lang w:val="uk-UA"/>
        </w:rPr>
        <w:t>с.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12"/>
          <w:szCs w:val="28"/>
          <w:lang w:val="uk-UA"/>
        </w:rPr>
        <w:t xml:space="preserve">Луцького району Волинсь-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color w:val="000000"/>
          <w:spacing w:val="2"/>
          <w:szCs w:val="28"/>
          <w:lang w:val="uk-UA"/>
        </w:rPr>
      </w:pPr>
      <w:r>
        <w:rPr>
          <w:color w:val="000000"/>
          <w:spacing w:val="2"/>
          <w:szCs w:val="28"/>
          <w:lang w:val="uk-UA"/>
        </w:rPr>
        <w:t>Розглянувши заяву</w:t>
      </w:r>
      <w:r>
        <w:rPr>
          <w:color w:val="000000"/>
          <w:spacing w:val="6"/>
          <w:szCs w:val="28"/>
          <w:lang w:val="uk-UA"/>
        </w:rPr>
        <w:t xml:space="preserve"> громад</w:t>
      </w:r>
      <w:r>
        <w:rPr>
          <w:color w:val="000000"/>
          <w:spacing w:val="2"/>
          <w:szCs w:val="28"/>
          <w:lang w:val="uk-UA"/>
        </w:rPr>
        <w:t xml:space="preserve">янки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Каленюк Нелі Аркадіївни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389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 га з кадастровим номером 0721882700:01:001:0323 у с. 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Жидичин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 Луцького району Волинської області для забезпечення доїзду до земельних ділянок – запроєктованих для будівництва і обслуговування житлового будинку, господарських будівель і споруд, враховуючи витяг з Державного реєстру речових прав від 13.06.2025, відповідно до якого земельна ділянка з кадастровим номером 072188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bCs/>
          <w:color w:val="000000"/>
          <w:spacing w:val="2"/>
          <w:sz w:val="28"/>
          <w:szCs w:val="28"/>
          <w:highlight w:val="white"/>
          <w:lang w:val="uk-UA" w:eastAsia="zh-CN"/>
        </w:rPr>
        <w:t>7</w:t>
      </w:r>
      <w:r>
        <w:rPr>
          <w:bCs/>
          <w:color w:val="000000"/>
          <w:spacing w:val="2"/>
          <w:szCs w:val="28"/>
          <w:highlight w:val="white"/>
          <w:lang w:val="uk-UA"/>
        </w:rPr>
        <w:t>00:01:001:0323, належить на праві приватної власності громадянці Каленюк Нелі Аркадіївні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color w:val="000000"/>
          <w:spacing w:val="2"/>
          <w:szCs w:val="28"/>
          <w:highlight w:val="white"/>
          <w:lang w:val="uk-UA"/>
        </w:rPr>
        <w:t>номер відомостей про речове право: 60373179, на підставі свідоцтва про право на спадщину за заповітом від 08.07.2008, зареєстровано в реєстрі за № 1-1568, спадкова справа № 368/2008,</w:t>
      </w:r>
      <w:r>
        <w:rPr>
          <w:bCs/>
          <w:color w:val="000000"/>
          <w:spacing w:val="2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 xml:space="preserve">30.10.2025       </w:t>
      </w:r>
      <w:r>
        <w:rPr>
          <w:color w:val="000000"/>
          <w:szCs w:val="28"/>
        </w:rPr>
        <w:t>№ НВ-</w:t>
      </w:r>
      <w:r>
        <w:rPr>
          <w:color w:val="000000"/>
          <w:szCs w:val="28"/>
          <w:lang w:val="uk-UA"/>
        </w:rPr>
        <w:t>9984069852025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 xml:space="preserve">рішенням Луцької міської ради    </w:t>
      </w:r>
      <w:bookmarkStart w:id="0" w:name="_GoBack"/>
      <w:bookmarkEnd w:id="0"/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1. </w:t>
      </w:r>
      <w:r>
        <w:rPr>
          <w:spacing w:val="2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389</w:t>
      </w:r>
      <w:r>
        <w:rPr>
          <w:spacing w:val="2"/>
          <w:szCs w:val="28"/>
          <w:lang w:val="uk-UA" w:eastAsia="ru-RU"/>
        </w:rPr>
        <w:t xml:space="preserve"> 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7</w:t>
      </w:r>
      <w:r>
        <w:rPr>
          <w:bCs/>
          <w:spacing w:val="2"/>
          <w:szCs w:val="28"/>
          <w:highlight w:val="white"/>
          <w:lang w:val="uk-UA"/>
        </w:rPr>
        <w:t xml:space="preserve">00:01:001:0323, для </w:t>
      </w:r>
      <w:r>
        <w:rPr>
          <w:bCs/>
          <w:spacing w:val="2"/>
          <w:szCs w:val="28"/>
          <w:highlight w:val="white"/>
          <w:lang w:val="uk-UA"/>
        </w:rPr>
        <w:t>ведення особистого селянського господарства</w:t>
      </w:r>
      <w:r>
        <w:rPr>
          <w:bCs/>
          <w:spacing w:val="2"/>
          <w:szCs w:val="28"/>
          <w:highlight w:val="white"/>
          <w:lang w:val="uk-UA"/>
        </w:rPr>
        <w:t xml:space="preserve"> (0</w:t>
      </w:r>
      <w:r>
        <w:rPr>
          <w:bCs/>
          <w:spacing w:val="2"/>
          <w:szCs w:val="28"/>
          <w:highlight w:val="white"/>
          <w:lang w:val="uk-UA"/>
        </w:rPr>
        <w:t>1.03</w:t>
      </w:r>
      <w:r>
        <w:rPr>
          <w:bCs/>
          <w:spacing w:val="2"/>
          <w:szCs w:val="28"/>
          <w:highlight w:val="white"/>
          <w:lang w:val="uk-UA"/>
        </w:rPr>
        <w:t>) у с. 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Жидичин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громадянці Каленюк Нелі Аркадіївні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 Зобов’язати громадянку </w:t>
      </w:r>
      <w:r>
        <w:rPr>
          <w:bCs/>
          <w:spacing w:val="2"/>
          <w:szCs w:val="28"/>
          <w:highlight w:val="white"/>
          <w:lang w:val="uk-UA"/>
        </w:rPr>
        <w:t>Каленюк Нелю Аркадіївну</w:t>
      </w:r>
      <w:r>
        <w:rPr>
          <w:color w:val="000000"/>
          <w:spacing w:val="2"/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389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7</w:t>
      </w:r>
      <w:r>
        <w:rPr>
          <w:bCs/>
          <w:spacing w:val="2"/>
          <w:szCs w:val="28"/>
          <w:highlight w:val="white"/>
          <w:lang w:val="uk-UA"/>
        </w:rPr>
        <w:t>00:01:001:0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323</w:t>
      </w:r>
      <w:r>
        <w:rPr>
          <w:bCs/>
          <w:spacing w:val="2"/>
          <w:szCs w:val="28"/>
          <w:highlight w:val="white"/>
        </w:rPr>
        <w:t xml:space="preserve"> </w:t>
      </w:r>
      <w:r>
        <w:rPr>
          <w:bCs/>
          <w:spacing w:val="2"/>
          <w:szCs w:val="28"/>
          <w:lang w:val="uk-UA"/>
        </w:rPr>
        <w:t xml:space="preserve">           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Витрати по здійсненню нотаріального посвідчення угоди, зазначеної             у пункті 2 рішення, покласти на </w:t>
      </w:r>
      <w:r>
        <w:rPr>
          <w:spacing w:val="2"/>
          <w:szCs w:val="28"/>
          <w:lang w:val="uk-UA"/>
        </w:rPr>
        <w:t xml:space="preserve">громадянку </w:t>
      </w:r>
      <w:r>
        <w:rPr>
          <w:bCs/>
          <w:spacing w:val="2"/>
          <w:szCs w:val="28"/>
          <w:highlight w:val="white"/>
          <w:lang w:val="uk-UA"/>
        </w:rPr>
        <w:t>Каленюк Нелю Аркадіївну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державної реєстрації права комунальної власності на земельну ділянку 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389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                           з кадастровим номером </w:t>
      </w:r>
      <w:r>
        <w:rPr>
          <w:bCs/>
          <w:spacing w:val="2"/>
          <w:szCs w:val="28"/>
          <w:highlight w:val="white"/>
          <w:lang w:val="uk-UA"/>
        </w:rPr>
        <w:t>0721882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7</w:t>
      </w:r>
      <w:r>
        <w:rPr>
          <w:bCs/>
          <w:spacing w:val="2"/>
          <w:szCs w:val="28"/>
          <w:highlight w:val="white"/>
          <w:lang w:val="uk-UA"/>
        </w:rPr>
        <w:t>00:0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1</w:t>
      </w:r>
      <w:r>
        <w:rPr>
          <w:bCs/>
          <w:spacing w:val="2"/>
          <w:szCs w:val="28"/>
          <w:highlight w:val="white"/>
          <w:lang w:val="uk-UA"/>
        </w:rPr>
        <w:t>:001:0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323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5. 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</w:t>
      </w:r>
      <w:r>
        <w:rPr>
          <w:rFonts w:eastAsia="SimSun"/>
          <w:color w:val="000000"/>
          <w:spacing w:val="-10"/>
          <w:kern w:val="2"/>
          <w:sz w:val="27"/>
          <w:szCs w:val="28"/>
          <w:lang w:val="uk-UA"/>
        </w:rPr>
        <w:t>це рішення буде відкликане.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1e153a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9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LibreOffice/7.1.2.2$Windows_X86_64 LibreOffice_project/8a45595d069ef5570103caea1b71cc9d82b2aae4</Application>
  <AppVersion>15.0000</AppVersion>
  <Pages>2</Pages>
  <Words>447</Words>
  <Characters>2960</Characters>
  <CharactersWithSpaces>3621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2025-05-08T13:43:00Z</dcterms:created>
  <dc:creator>*</dc:creator>
  <dc:description/>
  <dc:language>uk-UA</dc:language>
  <cp:lastModifiedBy/>
  <dcterms:modified xsi:type="dcterms:W3CDTF">2025-11-06T12:51:06Z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