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73678486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Про надання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 xml:space="preserve">громадянам Тимчуку Б.С.,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>Тимчуку В.Б.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на умовах оренди земель-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ної ділянки  в  межах  “червоних  ліній”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для  обслу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говування  жилого   будинку,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господар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ських будівель і споруд (02.01) </w:t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на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>ву</w:t>
      </w:r>
      <w:r>
        <w:rPr>
          <w:lang w:val="uk-UA" w:eastAsia="zh-CN" w:bidi="ar-SA"/>
        </w:rPr>
        <w:t>л. </w:t>
      </w:r>
      <w:r>
        <w:rPr>
          <w:lang w:val="uk-UA"/>
        </w:rPr>
        <w:t xml:space="preserve">Івасюка </w:t>
      </w:r>
      <w:r>
        <w:rPr>
          <w:lang w:val="uk-UA" w:eastAsia="zh-CN" w:bidi="ar-SA"/>
        </w:rPr>
        <w:t>Володимира, 88</w:t>
      </w:r>
      <w:r>
        <w:rPr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Розглянувши заяву громадян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/>
        </w:rPr>
        <w:t>Тимчука Богдана Степановича, Тимчука Владислава Богдановича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щодо надання на умовах оренди земельної ділянки на </w:t>
      </w:r>
      <w:r>
        <w:rPr>
          <w:lang w:val="uk-UA" w:eastAsia="zh-CN" w:bidi="ar-SA"/>
        </w:rPr>
        <w:t>вул. </w:t>
      </w:r>
      <w:r>
        <w:rPr>
          <w:lang w:val="uk-UA"/>
        </w:rPr>
        <w:t xml:space="preserve">Івасюка </w:t>
      </w:r>
      <w:r>
        <w:rPr>
          <w:lang w:val="uk-UA" w:eastAsia="zh-CN" w:bidi="ar-SA"/>
        </w:rPr>
        <w:t>Володимира, 88</w:t>
      </w:r>
      <w:r>
        <w:rPr>
          <w:lang w:val="uk-UA"/>
        </w:rPr>
        <w:t xml:space="preserve">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громадянам Тимчуку Богданові Степановичу, Тимчуку Владиславові Богдановичу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22.10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.2025 № НВ-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460177289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2025, документи, що посвідчують право власності громадян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Тимчука Богдана Степановича, Тимчука Владислава Богдановича на об’єкти нерухомого майна на вул. Івасюка Володимира, 88 у м. Луцьку: витяги з Державного реєстру речових прав на нерухоме майно про реєстрацію права власності від 29.09.2020, індексні номери витягів: 225948146, 225949641, відповідно до якого право власності по 1/2 частці житлового буди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нку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зареєстровано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у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25.09.2020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номери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запису про право 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38406235, 38406400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технічний паспорт на об’єкт нерухомого майна від 14.05.2025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рішення Луцької міської ради від 30.10.2024 № 64/24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Про зміну Луцькій міській територіальній громаді, від імені якої діє Луцька міська рада (землекористувачі громадяни Тимчук Б.С., Тимчук В.Б.), цільового призначення земельної ділянки та передачу безоплатно у спільну часткову власність земельної ділянки для будівництва і обслуговування житлового будинку, господарських будівель і споруд (присадибна ділянка) - 02.01 на вул. Івасюка Володимира, 88 у м. Луцьку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», відповідно до якого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право власності по 1/2 частці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земельної ділянки з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0710100000:21:120:0151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загальною площею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0,0351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у Державному реєстрі речових прав на нерухоме майно 03.12.2024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96, 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Законом України «Про адміністративну процедуру»,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>вул. 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Івасюка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4"/>
          <w:w w:val="98"/>
          <w:kern w:val="0"/>
          <w:sz w:val="28"/>
          <w:szCs w:val="28"/>
          <w:u w:val="none"/>
          <w:lang w:val="uk-UA" w:eastAsia="zh-CN" w:bidi="ar-SA"/>
        </w:rPr>
        <w:t>Володимира, 88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 площею 0,00</w:t>
      </w:r>
      <w:r>
        <w:rPr>
          <w:sz w:val="28"/>
          <w:szCs w:val="28"/>
          <w:lang w:val="uk-UA"/>
        </w:rPr>
        <w:t>07</w:t>
      </w:r>
      <w:r>
        <w:rPr>
          <w:sz w:val="28"/>
          <w:szCs w:val="28"/>
          <w:lang w:val="uk-UA"/>
        </w:rPr>
        <w:t> га з кадастровим номером 0710100000:21:120:01</w:t>
      </w:r>
      <w:r>
        <w:rPr>
          <w:sz w:val="28"/>
          <w:szCs w:val="28"/>
          <w:lang w:val="uk-UA"/>
        </w:rPr>
        <w:t>59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в межах “червоних ліній” для</w:t>
      </w:r>
      <w:r>
        <w:rPr>
          <w:sz w:val="28"/>
          <w:szCs w:val="28"/>
          <w:lang w:val="uk-UA"/>
        </w:rPr>
        <w:t xml:space="preserve">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громадянам Тимчуку Богданові Степановичу, Тимчуку Владиславові Богдановичу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lang w:val="uk-UA" w:eastAsia="zh-CN" w:bidi="ar-SA"/>
        </w:rPr>
        <w:t>вул. </w:t>
      </w:r>
      <w:r>
        <w:rPr>
          <w:lang w:val="uk-UA"/>
        </w:rPr>
        <w:t xml:space="preserve">Івасюка </w:t>
      </w:r>
      <w:r>
        <w:rPr>
          <w:lang w:val="uk-UA" w:eastAsia="zh-CN" w:bidi="ar-SA"/>
        </w:rPr>
        <w:t>Володимира, 88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25 років з дати укладення договору оренди землі, площею 0,00</w:t>
      </w:r>
      <w:r>
        <w:rPr>
          <w:sz w:val="28"/>
          <w:szCs w:val="28"/>
          <w:lang w:val="uk-UA"/>
        </w:rPr>
        <w:t>07</w:t>
      </w:r>
      <w:r>
        <w:rPr>
          <w:sz w:val="28"/>
          <w:szCs w:val="28"/>
          <w:lang w:val="uk-UA"/>
        </w:rPr>
        <w:t> га з кадастровим номером 0710100000:21:120:01</w:t>
      </w:r>
      <w:r>
        <w:rPr>
          <w:sz w:val="28"/>
          <w:szCs w:val="28"/>
          <w:lang w:val="uk-UA"/>
        </w:rPr>
        <w:t>59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в межах “червоних ліній” для</w:t>
      </w:r>
      <w:r>
        <w:rPr>
          <w:sz w:val="28"/>
          <w:szCs w:val="28"/>
          <w:lang w:val="uk-U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Визначити частки в користуванні земельною ділянкою площею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0,00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 га з кадастровим номером 0710100000:21:120:01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59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а саме: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Тимчука Богдана Степановича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1/2, що становить 0,00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04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 га, частка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Тимчука Владислава Богдановича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1/2, що становить 0,000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 га.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Укласти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ромадянами Тимчуком Богданом Степановичем, Тимчуком Владиславом Богдановичем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0710100000:21:120:01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59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Зобов’язати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Тимчука Богдана Степановича, Тимчука Владислава Богдановича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5.1. Укласти з міською радою договір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6. У разі, якщо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ромадянами Тимчуком Богданом Степановичем, Тимчуком Владиславом Богдановичем</w:t>
      </w:r>
      <w:r>
        <w:rPr>
          <w:sz w:val="28"/>
          <w:szCs w:val="28"/>
          <w:lang w:val="uk-UA"/>
        </w:rPr>
        <w:t xml:space="preserve"> не підписано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пункти 2-5 рішення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будуть відкликані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 xml:space="preserve">7.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840" w:footer="0" w:bottom="170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2825</TotalTime>
  <Application>LibreOffice/25.2.6.2$Windows_X86_64 LibreOffice_project/729c5bfe710f5eb71ed3bbde9e06a6065e9c6c5d</Application>
  <AppVersion>15.0000</AppVersion>
  <Pages>3</Pages>
  <Words>751</Words>
  <Characters>4957</Characters>
  <CharactersWithSpaces>5874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2025-11-03T09:14:57Z</cp:lastPrinted>
  <dcterms:modified xsi:type="dcterms:W3CDTF">2025-11-07T09:24:08Z</dcterms:modified>
  <cp:revision>213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