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f" o:ole="">
            <v:imagedata r:id="rId3" o:title=""/>
          </v:shape>
          <o:OLEObject Type="Embed" ProgID="PBrush" ShapeID="ole_rId2" DrawAspect="Content" ObjectID="_2042923956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pacing w:val="2"/>
          <w:szCs w:val="28"/>
          <w:lang w:val="uk-UA"/>
        </w:rPr>
      </w:pPr>
      <w:r>
        <w:rPr>
          <w:lang w:val="uk-UA"/>
        </w:rPr>
        <w:t>Про прийняття в комунальну власність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земельної  ділянки   площею  0,0082 га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lang w:val="uk-UA"/>
        </w:rPr>
        <w:t>у</w:t>
      </w:r>
      <w:r>
        <w:rPr>
          <w:spacing w:val="2"/>
          <w:szCs w:val="28"/>
          <w:lang w:val="uk-UA"/>
        </w:rPr>
        <w:t xml:space="preserve">      с.    Тарасове     </w:t>
      </w:r>
      <w:r>
        <w:rPr>
          <w:color w:val="000000"/>
          <w:spacing w:val="-12"/>
          <w:szCs w:val="28"/>
          <w:lang w:val="uk-UA"/>
        </w:rPr>
        <w:t xml:space="preserve">Луцького     району </w:t>
      </w:r>
    </w:p>
    <w:p>
      <w:pPr>
        <w:pStyle w:val="Normal"/>
        <w:rPr>
          <w:color w:val="000000"/>
          <w:spacing w:val="-12"/>
          <w:szCs w:val="28"/>
          <w:lang w:val="uk-UA"/>
        </w:rPr>
      </w:pPr>
      <w:r>
        <w:rPr>
          <w:color w:val="000000"/>
          <w:spacing w:val="-12"/>
          <w:szCs w:val="28"/>
          <w:lang w:val="uk-UA"/>
        </w:rPr>
        <w:t>Волинської</w:t>
      </w:r>
      <w:r>
        <w:rPr>
          <w:spacing w:val="2"/>
          <w:szCs w:val="28"/>
          <w:lang w:val="uk-UA"/>
        </w:rPr>
        <w:t xml:space="preserve"> </w:t>
      </w:r>
      <w:r>
        <w:rPr>
          <w:color w:val="000000"/>
          <w:spacing w:val="-6"/>
          <w:szCs w:val="28"/>
          <w:lang w:val="uk-UA"/>
        </w:rPr>
        <w:t>області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firstLine="567"/>
        <w:jc w:val="both"/>
        <w:rPr>
          <w:szCs w:val="28"/>
          <w:lang w:val="uk-UA"/>
        </w:rPr>
      </w:pPr>
      <w:r>
        <w:rPr>
          <w:spacing w:val="2"/>
          <w:szCs w:val="28"/>
          <w:lang w:val="uk-UA"/>
        </w:rPr>
        <w:t>Розглянувши заяву</w:t>
      </w:r>
      <w:r>
        <w:rPr>
          <w:spacing w:val="6"/>
          <w:szCs w:val="28"/>
          <w:lang w:val="uk-UA"/>
        </w:rPr>
        <w:t xml:space="preserve"> громад</w:t>
      </w:r>
      <w:r>
        <w:rPr>
          <w:spacing w:val="2"/>
          <w:szCs w:val="28"/>
          <w:lang w:val="uk-UA"/>
        </w:rPr>
        <w:t>янина</w:t>
      </w:r>
      <w:r>
        <w:rPr>
          <w:color w:val="000000"/>
          <w:spacing w:val="2"/>
          <w:szCs w:val="28"/>
          <w:lang w:val="uk-UA"/>
        </w:rPr>
        <w:t xml:space="preserve"> </w:t>
      </w:r>
      <w:bookmarkStart w:id="0" w:name="_GoBack"/>
      <w:bookmarkEnd w:id="0"/>
      <w:r>
        <w:rPr>
          <w:color w:val="000000"/>
          <w:spacing w:val="2"/>
          <w:szCs w:val="28"/>
          <w:lang w:val="uk-UA"/>
        </w:rPr>
        <w:t>Ілляшика Богдана Анатолійовича,</w:t>
      </w:r>
      <w:r>
        <w:rPr>
          <w:bCs/>
          <w:spacing w:val="2"/>
          <w:szCs w:val="28"/>
          <w:highlight w:val="white"/>
          <w:lang w:val="uk-UA"/>
        </w:rPr>
        <w:t xml:space="preserve"> про добровільну відмову від земельної ділянки площею 0,00</w:t>
      </w:r>
      <w:r>
        <w:rPr>
          <w:bCs/>
          <w:spacing w:val="2"/>
          <w:szCs w:val="28"/>
          <w:highlight w:val="white"/>
          <w:lang w:val="en-US"/>
        </w:rPr>
        <w:t>82</w:t>
      </w:r>
      <w:r>
        <w:rPr>
          <w:bCs/>
          <w:spacing w:val="2"/>
          <w:szCs w:val="28"/>
          <w:highlight w:val="white"/>
          <w:lang w:val="uk-UA"/>
        </w:rPr>
        <w:t xml:space="preserve"> га з кадастровим номером 0722881000:03:001:066</w:t>
      </w:r>
      <w:r>
        <w:rPr>
          <w:bCs/>
          <w:spacing w:val="2"/>
          <w:szCs w:val="28"/>
          <w:highlight w:val="white"/>
          <w:lang w:val="en-US"/>
        </w:rPr>
        <w:t>1</w:t>
      </w:r>
      <w:r>
        <w:rPr>
          <w:bCs/>
          <w:spacing w:val="2"/>
          <w:szCs w:val="28"/>
          <w:highlight w:val="white"/>
          <w:lang w:val="uk-UA"/>
        </w:rPr>
        <w:t xml:space="preserve"> у с. Тарасове Луцького району Волинської області для забезпечення доїзду до земельних ділянок – запроєктованих для будівництва і обслуговування житлового будинку, господарських будівель і споруд, враховуючи витяг з Державного реєстру речових прав від 14.08.2025, відповідно до якого земельна ділянка з кадастровим номером 0722881000:03:001:066</w:t>
      </w:r>
      <w:r>
        <w:rPr>
          <w:bCs/>
          <w:spacing w:val="2"/>
          <w:szCs w:val="28"/>
          <w:highlight w:val="white"/>
          <w:lang w:val="en-US"/>
        </w:rPr>
        <w:t>1</w:t>
      </w:r>
      <w:r>
        <w:rPr>
          <w:bCs/>
          <w:spacing w:val="2"/>
          <w:szCs w:val="28"/>
          <w:highlight w:val="white"/>
          <w:lang w:val="uk-UA"/>
        </w:rPr>
        <w:t xml:space="preserve">, належить на праві приватної власності громадянину </w:t>
      </w:r>
      <w:r>
        <w:rPr>
          <w:bCs/>
          <w:color w:val="000000"/>
          <w:spacing w:val="2"/>
          <w:szCs w:val="28"/>
          <w:highlight w:val="white"/>
          <w:lang w:val="uk-UA"/>
        </w:rPr>
        <w:t>Ілляшику Богдану Анатолійовичу</w:t>
      </w:r>
      <w:r>
        <w:rPr>
          <w:color w:val="000000"/>
          <w:szCs w:val="28"/>
          <w:lang w:val="uk-UA"/>
        </w:rPr>
        <w:t xml:space="preserve">, </w:t>
      </w:r>
      <w:r>
        <w:rPr>
          <w:bCs/>
          <w:spacing w:val="2"/>
          <w:szCs w:val="28"/>
          <w:highlight w:val="white"/>
          <w:lang w:val="uk-UA"/>
        </w:rPr>
        <w:t>номер відомостей про речове право: 6111</w:t>
      </w:r>
      <w:r>
        <w:rPr>
          <w:bCs/>
          <w:spacing w:val="2"/>
          <w:szCs w:val="28"/>
          <w:highlight w:val="white"/>
          <w:lang w:val="en-US"/>
        </w:rPr>
        <w:t>3250</w:t>
      </w:r>
      <w:r>
        <w:rPr>
          <w:bCs/>
          <w:spacing w:val="2"/>
          <w:szCs w:val="28"/>
          <w:highlight w:val="white"/>
          <w:lang w:val="uk-UA"/>
        </w:rPr>
        <w:t>,</w:t>
      </w:r>
      <w:r>
        <w:rPr>
          <w:bCs/>
          <w:spacing w:val="2"/>
          <w:szCs w:val="28"/>
          <w:lang w:val="uk-UA"/>
        </w:rPr>
        <w:t xml:space="preserve"> </w:t>
      </w:r>
      <w:r>
        <w:rPr>
          <w:color w:val="000000"/>
          <w:szCs w:val="28"/>
        </w:rPr>
        <w:t xml:space="preserve">витяг з Державного земельного кадастру про земельну ділянку від </w:t>
      </w:r>
      <w:r>
        <w:rPr>
          <w:color w:val="000000"/>
          <w:szCs w:val="28"/>
          <w:lang w:val="uk-UA"/>
        </w:rPr>
        <w:t>08</w:t>
      </w:r>
      <w:r>
        <w:rPr>
          <w:color w:val="000000"/>
          <w:szCs w:val="28"/>
        </w:rPr>
        <w:t>.0</w:t>
      </w:r>
      <w:r>
        <w:rPr>
          <w:color w:val="000000"/>
          <w:szCs w:val="28"/>
          <w:lang w:val="uk-UA"/>
        </w:rPr>
        <w:t>8</w:t>
      </w:r>
      <w:r>
        <w:rPr>
          <w:color w:val="000000"/>
          <w:szCs w:val="28"/>
        </w:rPr>
        <w:t>.202</w:t>
      </w:r>
      <w:r>
        <w:rPr>
          <w:color w:val="000000"/>
          <w:szCs w:val="28"/>
          <w:lang w:val="uk-UA"/>
        </w:rPr>
        <w:t xml:space="preserve">5 </w:t>
      </w:r>
      <w:r>
        <w:rPr>
          <w:color w:val="000000"/>
          <w:szCs w:val="28"/>
        </w:rPr>
        <w:t>№ НВ-</w:t>
      </w:r>
      <w:r>
        <w:rPr>
          <w:lang w:val="en-US"/>
        </w:rPr>
        <w:t>5301199742025</w:t>
      </w:r>
      <w:r>
        <w:rPr>
          <w:color w:val="000000"/>
          <w:szCs w:val="28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 xml:space="preserve">керуючись статтями 12, 90, 140, 142 Земельного кодексу України, </w:t>
      </w:r>
      <w:r>
        <w:rPr>
          <w:color w:val="000000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</w:t>
      </w:r>
      <w:r>
        <w:rPr>
          <w:rFonts w:eastAsia="SimSun;宋体"/>
          <w:color w:val="000000"/>
          <w:szCs w:val="28"/>
          <w:lang w:val="uk-UA"/>
        </w:rPr>
        <w:t xml:space="preserve"> Законом України «Про Державний земельний кадастр»</w:t>
      </w:r>
      <w:r>
        <w:rPr>
          <w:color w:val="000000"/>
          <w:spacing w:val="2"/>
          <w:szCs w:val="28"/>
          <w:lang w:val="uk-UA"/>
        </w:rPr>
        <w:t>,</w:t>
      </w:r>
      <w:r>
        <w:rPr>
          <w:rFonts w:eastAsia="SimSun"/>
          <w:color w:val="000000"/>
          <w:szCs w:val="28"/>
          <w:lang w:val="uk-UA"/>
        </w:rPr>
        <w:t xml:space="preserve"> </w:t>
      </w:r>
      <w:r>
        <w:rPr>
          <w:rFonts w:eastAsia="SimSun;宋体"/>
          <w:color w:val="000000"/>
          <w:szCs w:val="28"/>
          <w:lang w:val="uk-UA"/>
        </w:rPr>
        <w:t xml:space="preserve">постановою </w:t>
      </w:r>
      <w:r>
        <w:rPr>
          <w:color w:val="000000"/>
          <w:spacing w:val="2"/>
          <w:szCs w:val="28"/>
          <w:lang w:val="uk-UA"/>
        </w:rPr>
        <w:t xml:space="preserve">Кабінету Міністрів України      </w:t>
      </w:r>
      <w:r>
        <w:rPr>
          <w:rFonts w:eastAsia="SimSun;宋体"/>
          <w:color w:val="000000"/>
          <w:szCs w:val="28"/>
          <w:lang w:val="uk-UA"/>
        </w:rPr>
        <w:t>від 17.10.2012 № 1051 «Про затвердження Порядку ведення Державного земельного кадастру», п</w:t>
      </w:r>
      <w:r>
        <w:rPr>
          <w:rFonts w:eastAsia="SimSun;宋体"/>
          <w:color w:val="000000"/>
          <w:szCs w:val="28"/>
          <w:lang w:val="uk-UA"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rFonts w:eastAsia="SimSun;宋体"/>
          <w:color w:val="000000"/>
          <w:szCs w:val="28"/>
          <w:lang w:val="uk-UA"/>
        </w:rPr>
        <w:t xml:space="preserve"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SimSun;宋体"/>
          <w:color w:val="000000"/>
          <w:spacing w:val="-4"/>
          <w:kern w:val="2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SimSun;宋体"/>
          <w:color w:val="000000"/>
          <w:szCs w:val="28"/>
          <w:lang w:val="uk-UA"/>
        </w:rPr>
        <w:t>, статтями 26, 59 та пунктом 6</w:t>
      </w:r>
      <w:r>
        <w:rPr>
          <w:rFonts w:eastAsia="SimSun;宋体"/>
          <w:color w:val="000000"/>
          <w:szCs w:val="28"/>
          <w:vertAlign w:val="superscript"/>
          <w:lang w:val="uk-UA"/>
        </w:rPr>
        <w:t>-1</w:t>
      </w:r>
      <w:r>
        <w:rPr>
          <w:rFonts w:eastAsia="SimSun;宋体"/>
          <w:color w:val="000000"/>
          <w:szCs w:val="28"/>
          <w:lang w:val="uk-UA"/>
        </w:rPr>
        <w:t xml:space="preserve"> розділу </w:t>
      </w:r>
      <w:r>
        <w:rPr>
          <w:color w:val="000000"/>
          <w:szCs w:val="28"/>
          <w:lang w:val="uk-UA"/>
        </w:rPr>
        <w:t>V</w:t>
      </w:r>
      <w:r>
        <w:rPr>
          <w:rFonts w:eastAsia="SimSun;宋体"/>
          <w:color w:val="000000"/>
          <w:szCs w:val="28"/>
          <w:lang w:val="uk-UA"/>
        </w:rPr>
        <w:t xml:space="preserve"> Прикінцевих та перехідних положень Закону України «Про місцеве самоврядування в Україні», міська рада</w:t>
      </w:r>
      <w:r>
        <w:rPr>
          <w:color w:val="000000"/>
          <w:spacing w:val="2"/>
          <w:szCs w:val="28"/>
          <w:lang w:val="uk-UA"/>
        </w:rPr>
        <w:t xml:space="preserve">,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 xml:space="preserve">1. </w:t>
      </w:r>
      <w:r>
        <w:rPr>
          <w:spacing w:val="2"/>
          <w:szCs w:val="28"/>
          <w:lang w:val="uk-UA" w:eastAsia="ru-RU"/>
        </w:rPr>
        <w:t>Надати згоду на прийняття в комунальну власність Луцької міської територіальної громади земельної ділянки площею 0,00</w:t>
      </w:r>
      <w:r>
        <w:rPr>
          <w:spacing w:val="2"/>
          <w:szCs w:val="28"/>
          <w:lang w:val="en-US" w:eastAsia="ru-RU"/>
        </w:rPr>
        <w:t>82</w:t>
      </w:r>
      <w:r>
        <w:rPr>
          <w:spacing w:val="2"/>
          <w:szCs w:val="28"/>
          <w:lang w:val="uk-UA" w:eastAsia="ru-RU"/>
        </w:rPr>
        <w:t xml:space="preserve"> 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0722881000:03:001:066</w:t>
      </w:r>
      <w:r>
        <w:rPr>
          <w:bCs/>
          <w:spacing w:val="2"/>
          <w:szCs w:val="28"/>
          <w:highlight w:val="white"/>
          <w:lang w:val="en-US"/>
        </w:rPr>
        <w:t>1</w:t>
      </w:r>
      <w:r>
        <w:rPr>
          <w:bCs/>
          <w:spacing w:val="2"/>
          <w:szCs w:val="28"/>
          <w:highlight w:val="white"/>
          <w:lang w:val="uk-UA"/>
        </w:rPr>
        <w:t>, для ведення особистого селянського господарства (01.03) у с. Тарасове Луцького району Волинської області,</w:t>
      </w:r>
      <w:r>
        <w:rPr>
          <w:spacing w:val="2"/>
          <w:szCs w:val="28"/>
          <w:lang w:val="uk-UA" w:eastAsia="ru-RU"/>
        </w:rPr>
        <w:t xml:space="preserve"> яка належить на праві приватної власності громадянину Ілляшику Богдану Анатолійовичу</w:t>
      </w:r>
      <w:r>
        <w:rPr>
          <w:bCs/>
          <w:spacing w:val="2"/>
          <w:szCs w:val="28"/>
          <w:highlight w:val="white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spacing w:val="2"/>
          <w:szCs w:val="28"/>
          <w:lang w:val="uk-UA"/>
        </w:rPr>
        <w:t xml:space="preserve">2. Зобов’язати громадянина </w:t>
      </w:r>
      <w:r>
        <w:rPr>
          <w:color w:val="000000"/>
          <w:spacing w:val="2"/>
          <w:szCs w:val="28"/>
          <w:lang w:val="uk-UA"/>
        </w:rPr>
        <w:t>Ілляшика Богдана Анатолійовича</w:t>
      </w:r>
      <w:r>
        <w:rPr>
          <w:spacing w:val="2"/>
          <w:szCs w:val="28"/>
          <w:lang w:val="uk-UA"/>
        </w:rPr>
        <w:t xml:space="preserve"> в тримісячний термін укласти з міською радою угоду про безоплатну передачу земельної ділянки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площею 0,00</w:t>
      </w:r>
      <w:r>
        <w:rPr>
          <w:rFonts w:eastAsia="SimSun"/>
          <w:color w:val="000000"/>
          <w:spacing w:val="2"/>
          <w:kern w:val="2"/>
          <w:szCs w:val="20"/>
          <w:lang w:val="en-US"/>
        </w:rPr>
        <w:t>82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0722881000:03:001:066</w:t>
      </w:r>
      <w:r>
        <w:rPr>
          <w:bCs/>
          <w:spacing w:val="2"/>
          <w:szCs w:val="28"/>
          <w:highlight w:val="white"/>
          <w:lang w:val="en-US"/>
        </w:rPr>
        <w:t>1</w:t>
      </w:r>
      <w:r>
        <w:rPr>
          <w:bCs/>
          <w:spacing w:val="2"/>
          <w:szCs w:val="28"/>
          <w:highlight w:val="white"/>
        </w:rPr>
        <w:t xml:space="preserve"> </w:t>
      </w:r>
      <w:r>
        <w:rPr>
          <w:spacing w:val="2"/>
          <w:szCs w:val="28"/>
          <w:lang w:val="uk-UA"/>
        </w:rPr>
        <w:t>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7"/>
          <w:szCs w:val="27"/>
          <w:lang w:val="uk-UA"/>
        </w:rPr>
      </w:pPr>
      <w:r>
        <w:rPr>
          <w:spacing w:val="2"/>
          <w:szCs w:val="28"/>
          <w:lang w:val="uk-UA"/>
        </w:rPr>
        <w:t xml:space="preserve">3.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Витрати по здійсненню нотаріального посвідчення угоди, зазначеної у пункті 2 рішення, покласти на громадянина Ілляшика Богдана Анатолійовича.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/>
        </w:rPr>
        <w:t xml:space="preserve"> 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>державної реєстрації права комунальної власності на земельну ділянку площею 0,00</w:t>
      </w:r>
      <w:r>
        <w:rPr>
          <w:rFonts w:eastAsia="SimSun"/>
          <w:color w:val="000000"/>
          <w:spacing w:val="2"/>
          <w:kern w:val="2"/>
          <w:szCs w:val="20"/>
          <w:lang w:val="en-US"/>
        </w:rPr>
        <w:t>82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 га з кадастровим номером </w:t>
      </w:r>
      <w:r>
        <w:rPr>
          <w:bCs/>
          <w:spacing w:val="2"/>
          <w:szCs w:val="28"/>
          <w:highlight w:val="white"/>
          <w:lang w:val="uk-UA"/>
        </w:rPr>
        <w:t>0722881000:03:001:066</w:t>
      </w:r>
      <w:r>
        <w:rPr>
          <w:bCs/>
          <w:spacing w:val="2"/>
          <w:szCs w:val="28"/>
          <w:highlight w:val="white"/>
          <w:lang w:val="en-US"/>
        </w:rPr>
        <w:t>1</w:t>
      </w: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7"/>
          <w:szCs w:val="27"/>
        </w:rPr>
      </w:pPr>
      <w:r>
        <w:rPr>
          <w:rFonts w:eastAsia="SimSun"/>
          <w:color w:val="000000"/>
          <w:spacing w:val="2"/>
          <w:kern w:val="2"/>
          <w:szCs w:val="20"/>
          <w:lang w:val="uk-UA"/>
        </w:rPr>
        <w:t xml:space="preserve">5. </w:t>
      </w:r>
      <w:r>
        <w:rPr>
          <w:rFonts w:eastAsia="SimSun"/>
          <w:color w:val="000000"/>
          <w:kern w:val="2"/>
          <w:szCs w:val="28"/>
          <w:lang w:val="uk-UA"/>
        </w:rPr>
        <w:t xml:space="preserve">У разі, якщо одна із сторін не підписала угоду </w:t>
      </w:r>
      <w:r>
        <w:rPr>
          <w:spacing w:val="2"/>
          <w:szCs w:val="28"/>
          <w:lang w:val="uk-UA"/>
        </w:rPr>
        <w:t>про безоплатну передачу земельної ділянки</w:t>
      </w:r>
      <w:r>
        <w:rPr>
          <w:rFonts w:eastAsia="SimSun"/>
          <w:color w:val="000000"/>
          <w:kern w:val="2"/>
          <w:szCs w:val="28"/>
          <w:lang w:val="uk-UA"/>
        </w:rPr>
        <w:t xml:space="preserve"> впродовж трьох календарних місяців з моменту прийняття рішення, </w:t>
      </w:r>
      <w:r>
        <w:rPr>
          <w:rFonts w:eastAsia="SimSun"/>
          <w:color w:val="000000"/>
          <w:kern w:val="2"/>
          <w:szCs w:val="28"/>
          <w:lang w:val="uk-UA"/>
        </w:rPr>
        <w:t xml:space="preserve">це </w:t>
      </w:r>
      <w:r>
        <w:rPr>
          <w:spacing w:val="-10"/>
          <w:szCs w:val="28"/>
          <w:lang w:val="uk-UA"/>
        </w:rPr>
        <w:t xml:space="preserve">рішення </w:t>
      </w:r>
      <w:r>
        <w:rPr>
          <w:spacing w:val="-10"/>
          <w:szCs w:val="28"/>
          <w:lang w:val="uk-UA"/>
        </w:rPr>
        <w:t xml:space="preserve">буде </w:t>
      </w:r>
      <w:r>
        <w:rPr>
          <w:spacing w:val="-10"/>
          <w:szCs w:val="28"/>
          <w:lang w:val="uk-UA"/>
        </w:rPr>
        <w:t>в</w:t>
      </w:r>
      <w:r>
        <w:rPr>
          <w:spacing w:val="-10"/>
          <w:szCs w:val="28"/>
          <w:lang w:val="uk-UA"/>
        </w:rPr>
        <w:t>ідкликане</w:t>
      </w:r>
      <w:r>
        <w:rPr>
          <w:spacing w:val="-10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pacing w:val="2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35" w:footer="0" w:bottom="195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2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2" w:customStyle="1">
    <w:name w:val="Заголовок 2 Знак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-WW8Num1ztrue" w:customStyle="1">
    <w:name w:val="WW-WW8Num1ztrue"/>
    <w:uiPriority w:val="99"/>
    <w:qFormat/>
    <w:rsid w:val="001e153a"/>
    <w:rPr/>
  </w:style>
  <w:style w:type="character" w:styleId="WW-WW8Num1ztrue1" w:customStyle="1">
    <w:name w:val="WW-WW8Num1ztrue1"/>
    <w:uiPriority w:val="99"/>
    <w:qFormat/>
    <w:rsid w:val="001e153a"/>
    <w:rPr/>
  </w:style>
  <w:style w:type="character" w:styleId="WW-WW8Num1ztrue2" w:customStyle="1">
    <w:name w:val="WW-WW8Num1ztrue2"/>
    <w:uiPriority w:val="99"/>
    <w:qFormat/>
    <w:rsid w:val="001e153a"/>
    <w:rPr/>
  </w:style>
  <w:style w:type="character" w:styleId="WW-WW8Num1ztrue3" w:customStyle="1">
    <w:name w:val="WW-WW8Num1ztrue3"/>
    <w:uiPriority w:val="99"/>
    <w:qFormat/>
    <w:rsid w:val="001e153a"/>
    <w:rPr/>
  </w:style>
  <w:style w:type="character" w:styleId="WW-WW8Num1ztrue4" w:customStyle="1">
    <w:name w:val="WW-WW8Num1ztrue4"/>
    <w:uiPriority w:val="99"/>
    <w:qFormat/>
    <w:rsid w:val="001e153a"/>
    <w:rPr/>
  </w:style>
  <w:style w:type="character" w:styleId="WW-WW8Num1ztrue5" w:customStyle="1">
    <w:name w:val="WW-WW8Num1ztrue5"/>
    <w:uiPriority w:val="99"/>
    <w:qFormat/>
    <w:rsid w:val="001e153a"/>
    <w:rPr/>
  </w:style>
  <w:style w:type="character" w:styleId="WW-WW8Num1ztrue6" w:customStyle="1">
    <w:name w:val="WW-WW8Num1ztrue6"/>
    <w:uiPriority w:val="99"/>
    <w:qFormat/>
    <w:rsid w:val="001e153a"/>
    <w:rPr/>
  </w:style>
  <w:style w:type="character" w:styleId="WW-WW8Num1ztrue7" w:customStyle="1">
    <w:name w:val="WW-WW8Num1ztrue7"/>
    <w:uiPriority w:val="99"/>
    <w:qFormat/>
    <w:rsid w:val="001e153a"/>
    <w:rPr/>
  </w:style>
  <w:style w:type="character" w:styleId="WW-WW8Num1ztrue11" w:customStyle="1">
    <w:name w:val="WW-WW8Num1ztrue11"/>
    <w:uiPriority w:val="99"/>
    <w:qFormat/>
    <w:rsid w:val="001e153a"/>
    <w:rPr/>
  </w:style>
  <w:style w:type="character" w:styleId="WW-WW8Num1ztrue21" w:customStyle="1">
    <w:name w:val="WW-WW8Num1ztrue21"/>
    <w:uiPriority w:val="99"/>
    <w:qFormat/>
    <w:rsid w:val="001e153a"/>
    <w:rPr/>
  </w:style>
  <w:style w:type="character" w:styleId="WW-WW8Num1ztrue31" w:customStyle="1">
    <w:name w:val="WW-WW8Num1ztrue31"/>
    <w:uiPriority w:val="99"/>
    <w:qFormat/>
    <w:rsid w:val="001e153a"/>
    <w:rPr/>
  </w:style>
  <w:style w:type="character" w:styleId="WW-WW8Num1ztrue41" w:customStyle="1">
    <w:name w:val="WW-WW8Num1ztrue41"/>
    <w:uiPriority w:val="99"/>
    <w:qFormat/>
    <w:rsid w:val="001e153a"/>
    <w:rPr/>
  </w:style>
  <w:style w:type="character" w:styleId="WW-WW8Num1ztrue51" w:customStyle="1">
    <w:name w:val="WW-WW8Num1ztrue51"/>
    <w:uiPriority w:val="99"/>
    <w:qFormat/>
    <w:rsid w:val="001e153a"/>
    <w:rPr/>
  </w:style>
  <w:style w:type="character" w:styleId="WW-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Style12" w:customStyle="1">
    <w:name w:val="Основной текст Знак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Style13" w:customStyle="1">
    <w:name w:val="Основной текст с отступом Знак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2"/>
    <w:uiPriority w:val="99"/>
    <w:rsid w:val="001e153a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1e153a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user1" w:customStyle="1">
    <w:name w:val="Покажчик (user)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 w:customStyle="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BodyTextIndent">
    <w:name w:val="Body Text Indent"/>
    <w:basedOn w:val="Normal"/>
    <w:link w:val="Style13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Application>LibreOffice/25.2.6.2$Windows_X86_64 LibreOffice_project/729c5bfe710f5eb71ed3bbde9e06a6065e9c6c5d</Application>
  <AppVersion>15.0000</AppVersion>
  <Pages>2</Pages>
  <Words>425</Words>
  <Characters>2884</Characters>
  <CharactersWithSpaces>3482</CharactersWithSpaces>
  <Paragraphs>18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2025-11-03T15:36:53Z</cp:lastPrinted>
  <dcterms:modified xsi:type="dcterms:W3CDTF">2025-11-05T11:37:22Z</dcterms:modified>
  <cp:revision>510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