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756268845"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pPr>
      <w:r>
        <w:rPr>
          <w:sz w:val="28"/>
          <w:szCs w:val="28"/>
        </w:rPr>
        <w:t>Про передачу громадянам  Кущу Б.П.,</w:t>
      </w:r>
    </w:p>
    <w:p>
      <w:pPr>
        <w:pStyle w:val="Normal"/>
        <w:tabs>
          <w:tab w:val="clear" w:pos="708"/>
          <w:tab w:val="left" w:pos="1843" w:leader="none"/>
        </w:tabs>
        <w:overflowPunct w:val="true"/>
        <w:ind w:hanging="0" w:left="0" w:right="-868"/>
        <w:jc w:val="both"/>
        <w:rPr/>
      </w:pPr>
      <w:r>
        <w:rPr>
          <w:sz w:val="28"/>
          <w:szCs w:val="28"/>
        </w:rPr>
        <w:t xml:space="preserve">Хілюк Л.П.,  </w:t>
      </w:r>
      <w:r>
        <w:rPr>
          <w:sz w:val="28"/>
          <w:szCs w:val="28"/>
          <w:lang w:val="uk-UA"/>
        </w:rPr>
        <w:t>Карпович О.П.  безоплат-</w:t>
      </w:r>
    </w:p>
    <w:p>
      <w:pPr>
        <w:pStyle w:val="Normal"/>
        <w:tabs>
          <w:tab w:val="clear" w:pos="708"/>
          <w:tab w:val="left" w:pos="1843" w:leader="none"/>
        </w:tabs>
        <w:overflowPunct w:val="true"/>
        <w:ind w:hanging="0" w:left="0" w:right="-868"/>
        <w:jc w:val="both"/>
        <w:rPr/>
      </w:pPr>
      <w:r>
        <w:rPr>
          <w:sz w:val="28"/>
          <w:szCs w:val="28"/>
          <w:lang w:val="uk-UA"/>
        </w:rPr>
        <w:t>но у спільну  часткову  власність земе-</w:t>
      </w:r>
    </w:p>
    <w:p>
      <w:pPr>
        <w:pStyle w:val="Normal"/>
        <w:tabs>
          <w:tab w:val="clear" w:pos="708"/>
          <w:tab w:val="left" w:pos="1843" w:leader="none"/>
        </w:tabs>
        <w:overflowPunct w:val="true"/>
        <w:ind w:hanging="0" w:left="0" w:right="-868"/>
        <w:jc w:val="both"/>
        <w:rPr/>
      </w:pPr>
      <w:r>
        <w:rPr>
          <w:sz w:val="28"/>
          <w:szCs w:val="28"/>
          <w:lang w:val="uk-UA"/>
        </w:rPr>
        <w:t>льної ділянки для будівництва і обслу-</w:t>
      </w:r>
    </w:p>
    <w:p>
      <w:pPr>
        <w:pStyle w:val="Normal"/>
        <w:tabs>
          <w:tab w:val="clear" w:pos="708"/>
          <w:tab w:val="left" w:pos="1843" w:leader="none"/>
        </w:tabs>
        <w:overflowPunct w:val="true"/>
        <w:ind w:hanging="0" w:left="0" w:right="-868"/>
        <w:jc w:val="both"/>
        <w:rPr/>
      </w:pPr>
      <w:r>
        <w:rPr>
          <w:sz w:val="28"/>
          <w:szCs w:val="28"/>
          <w:lang w:val="uk-UA"/>
        </w:rPr>
        <w:t>говування  житлового  будинку, госпо-</w:t>
      </w:r>
    </w:p>
    <w:p>
      <w:pPr>
        <w:pStyle w:val="Normal"/>
        <w:tabs>
          <w:tab w:val="clear" w:pos="708"/>
          <w:tab w:val="left" w:pos="1843" w:leader="none"/>
        </w:tabs>
        <w:overflowPunct w:val="true"/>
        <w:ind w:hanging="0" w:left="0" w:right="-868"/>
        <w:jc w:val="both"/>
        <w:rPr/>
      </w:pPr>
      <w:r>
        <w:rPr>
          <w:sz w:val="28"/>
          <w:szCs w:val="28"/>
          <w:lang w:val="uk-UA"/>
        </w:rPr>
        <w:t xml:space="preserve">дарських  будівель і споруд </w:t>
      </w:r>
      <w:r>
        <w:rPr>
          <w:b w:val="false"/>
          <w:bCs w:val="false"/>
          <w:sz w:val="28"/>
          <w:szCs w:val="28"/>
          <w:lang w:val="uk-UA"/>
        </w:rPr>
        <w:t>(присадиб-</w:t>
      </w:r>
    </w:p>
    <w:p>
      <w:pPr>
        <w:pStyle w:val="Normal"/>
        <w:tabs>
          <w:tab w:val="clear" w:pos="708"/>
          <w:tab w:val="left" w:pos="1843" w:leader="none"/>
        </w:tabs>
        <w:overflowPunct w:val="true"/>
        <w:ind w:hanging="0" w:left="0" w:right="-868"/>
        <w:jc w:val="both"/>
        <w:rPr/>
      </w:pPr>
      <w:r>
        <w:rPr>
          <w:b w:val="false"/>
          <w:bCs w:val="false"/>
          <w:sz w:val="28"/>
          <w:szCs w:val="28"/>
          <w:lang w:val="uk-UA"/>
        </w:rPr>
        <w:t>на ділянка) - 02.01</w:t>
      </w:r>
      <w:r>
        <w:rPr>
          <w:b w:val="false"/>
          <w:bCs w:val="false"/>
          <w:sz w:val="20"/>
          <w:szCs w:val="20"/>
          <w:lang w:val="uk-UA"/>
        </w:rPr>
        <w:t xml:space="preserve"> </w:t>
      </w:r>
      <w:r>
        <w:rPr>
          <w:b w:val="false"/>
          <w:bCs w:val="false"/>
          <w:sz w:val="28"/>
          <w:szCs w:val="28"/>
        </w:rPr>
        <w:t>на вул. Наливайка, 7</w:t>
      </w:r>
    </w:p>
    <w:p>
      <w:pPr>
        <w:pStyle w:val="Normal"/>
        <w:tabs>
          <w:tab w:val="clear" w:pos="708"/>
          <w:tab w:val="left" w:pos="1843" w:leader="none"/>
        </w:tabs>
        <w:overflowPunct w:val="true"/>
        <w:ind w:hanging="0" w:left="0" w:right="-868"/>
        <w:jc w:val="both"/>
        <w:rPr/>
      </w:pPr>
      <w:r>
        <w:rPr>
          <w:b w:val="false"/>
          <w:bCs w:val="false"/>
          <w:sz w:val="28"/>
          <w:szCs w:val="28"/>
        </w:rPr>
        <w:t>у м. Луцьку</w:t>
      </w:r>
    </w:p>
    <w:p>
      <w:pPr>
        <w:pStyle w:val="Normal"/>
        <w:overflowPunct w:val="true"/>
        <w:ind w:hanging="0" w:left="0" w:right="-6"/>
        <w:jc w:val="both"/>
        <w:rPr>
          <w:sz w:val="28"/>
          <w:szCs w:val="28"/>
        </w:rPr>
      </w:pPr>
      <w:r>
        <w:rPr>
          <w:sz w:val="28"/>
          <w:szCs w:val="28"/>
        </w:rPr>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Куща Бориса Петровича, Хілюк Людмили Павлівни, Карпович Оксани Петрівни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Наливайка, 7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Наливайка, 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Куща Бориса Петровича, Хілюк Людмили Павлівни, Карпович Оксани Петрівни,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Куща Бориса Петровича, Хілюк Людмили Павлівни, Карпович Оксани Петрівни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color w:val="00000A"/>
          <w:kern w:val="0"/>
          <w:sz w:val="28"/>
          <w:szCs w:val="28"/>
          <w:lang w:val="uk-UA" w:eastAsia="zh-CN" w:bidi="ar-SA"/>
        </w:rPr>
        <w:t>вул. Наливайка, 7</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заповітом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22.04.2003 № 3-761, 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Куща Бориса Петровича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 в житловому будинку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зареєстровано 30.05.2003, реєстраційний номер: 1296341;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законом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14.06.2004 № 3-1244,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Карпович Оксани Петрівни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1/4 в житловому будинку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зареєстровано 27.07.2004, реєстраційний номер: 1296341;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заповітом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14.06.2004         № 3-1245,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Хілюк Людмили Павлівни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1/4 в житловому будинку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зареєстровано 27.07.2004, реєстраційний номер: 1296341,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Кущу Борису Петровичу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Хілюк Людмилі Павлівні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1/4)</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Карпович Оксані Петрівні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1/4)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Наливайка, 7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xml:space="preserve"> га, кадастровим номером 0710100000:33:011:0098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Кущу Борису Петровичу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Хілюк Людмилі Павлівні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1/4)</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Карпович Оксані Петрівні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1/4) </w:t>
      </w:r>
      <w:r>
        <w:rPr>
          <w:sz w:val="28"/>
          <w:szCs w:val="28"/>
        </w:rPr>
        <w:t xml:space="preserve">безоплатно у спільну часткову власність земельну ділянку на </w:t>
      </w:r>
      <w:r>
        <w:rPr>
          <w:b w:val="false"/>
          <w:bCs w:val="false"/>
          <w:sz w:val="28"/>
          <w:szCs w:val="28"/>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вул. Наливайка, 7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1000</w:t>
      </w:r>
      <w:r>
        <w:rPr>
          <w:sz w:val="28"/>
          <w:szCs w:val="28"/>
        </w:rPr>
        <w:t xml:space="preserve"> га, кадастровим номером 0710100000:33:011:0098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Куща Бориса Петровича, Хілюк Людмил</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Павлівн</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Карпович Оксан</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Петрівн</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3123</TotalTime>
  <Application>LibreOffice/7.6.4.1$Windows_X86_64 LibreOffice_project/e19e193f88cd6c0525a17fb7a176ed8e6a3e2aa1</Application>
  <AppVersion>15.0000</AppVersion>
  <Pages>2</Pages>
  <Words>555</Words>
  <Characters>3550</Characters>
  <CharactersWithSpaces>4279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2025-11-07T16:00:25Z</dcterms:modified>
  <cp:revision>713</cp:revision>
  <dc:subject/>
  <dc:title>  </dc:title>
</cp:coreProperties>
</file>

<file path=docProps/custom.xml><?xml version="1.0" encoding="utf-8"?>
<Properties xmlns="http://schemas.openxmlformats.org/officeDocument/2006/custom-properties" xmlns:vt="http://schemas.openxmlformats.org/officeDocument/2006/docPropsVTypes"/>
</file>