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1pt;height:51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f" o:ole="">
            <v:imagedata r:id="rId3" o:title=""/>
          </v:shape>
          <o:OLEObject Type="Embed" ProgID="PBrush" ShapeID="ole_rId2" DrawAspect="Content" ObjectID="_473214654"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14"/>
          <w:kern w:val="0"/>
          <w:sz w:val="28"/>
          <w:szCs w:val="28"/>
          <w:lang w:val="uk-UA" w:eastAsia="zh-CN" w:bidi="ar-SA"/>
        </w:rPr>
        <w:t>Про   затвердження   громадянці  Вірній С.С.</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12"/>
          <w:kern w:val="0"/>
          <w:sz w:val="28"/>
          <w:szCs w:val="28"/>
          <w:lang w:val="uk-UA" w:eastAsia="zh-CN" w:bidi="ar-SA"/>
        </w:rPr>
        <w:t xml:space="preserve">проєкту  </w:t>
      </w:r>
      <w:r>
        <w:rPr>
          <w:rFonts w:eastAsia="Times New Roman" w:cs="Times New Roman"/>
          <w:color w:val="auto"/>
          <w:kern w:val="0"/>
          <w:sz w:val="28"/>
          <w:szCs w:val="28"/>
          <w:lang w:val="uk-UA" w:eastAsia="zh-CN" w:bidi="ar-SA"/>
        </w:rPr>
        <w:t>землеустрою  щодо  відведення</w:t>
      </w:r>
    </w:p>
    <w:p>
      <w:pPr>
        <w:pStyle w:val="Normal"/>
        <w:tabs>
          <w:tab w:val="clear" w:pos="708"/>
          <w:tab w:val="left" w:pos="8075" w:leader="none"/>
        </w:tabs>
        <w:spacing w:lineRule="auto" w:line="240"/>
        <w:ind w:hanging="0" w:right="-319"/>
        <w:rPr>
          <w:sz w:val="28"/>
          <w:szCs w:val="28"/>
        </w:rPr>
      </w:pPr>
      <w:r>
        <w:rPr>
          <w:rFonts w:eastAsia="Times New Roman" w:cs="Times New Roman"/>
          <w:color w:val="auto"/>
          <w:kern w:val="0"/>
          <w:sz w:val="28"/>
          <w:szCs w:val="28"/>
          <w:lang w:val="uk-UA" w:eastAsia="zh-CN" w:bidi="ar-SA"/>
        </w:rPr>
        <w:t>земельної ділянки та зміну  її цільового</w:t>
      </w:r>
    </w:p>
    <w:p>
      <w:pPr>
        <w:pStyle w:val="Normal"/>
        <w:tabs>
          <w:tab w:val="clear" w:pos="708"/>
          <w:tab w:val="left" w:pos="8075" w:leader="none"/>
        </w:tabs>
        <w:spacing w:lineRule="auto" w:line="240"/>
        <w:ind w:hanging="0" w:right="-319"/>
        <w:rPr>
          <w:sz w:val="28"/>
          <w:szCs w:val="28"/>
        </w:rPr>
      </w:pPr>
      <w:r>
        <w:rPr>
          <w:rFonts w:eastAsia="Times New Roman" w:cs="Times New Roman"/>
          <w:color w:val="auto"/>
          <w:kern w:val="0"/>
          <w:sz w:val="28"/>
          <w:szCs w:val="28"/>
          <w:lang w:val="uk-UA" w:eastAsia="zh-CN" w:bidi="ar-SA"/>
        </w:rPr>
        <w:t xml:space="preserve">призначення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 і  обслуго-</w:t>
      </w:r>
    </w:p>
    <w:p>
      <w:pPr>
        <w:pStyle w:val="Normal"/>
        <w:tabs>
          <w:tab w:val="clear" w:pos="708"/>
          <w:tab w:val="left" w:pos="8075" w:leader="none"/>
        </w:tabs>
        <w:spacing w:lineRule="auto" w:line="240"/>
        <w:ind w:hanging="0" w:right="-319"/>
        <w:rPr>
          <w:sz w:val="28"/>
          <w:szCs w:val="28"/>
        </w:rPr>
      </w:pPr>
      <w:r>
        <w:rPr>
          <w:spacing w:val="-8"/>
          <w:sz w:val="28"/>
          <w:szCs w:val="28"/>
        </w:rPr>
        <w:t xml:space="preserve">вування   житлового   будинку,  </w:t>
      </w:r>
      <w:r>
        <w:rPr>
          <w:spacing w:val="4"/>
          <w:sz w:val="28"/>
          <w:szCs w:val="28"/>
        </w:rPr>
        <w:t>господар-</w:t>
      </w:r>
    </w:p>
    <w:p>
      <w:pPr>
        <w:pStyle w:val="Normal"/>
        <w:tabs>
          <w:tab w:val="clear" w:pos="708"/>
          <w:tab w:val="left" w:pos="8075" w:leader="none"/>
        </w:tabs>
        <w:spacing w:lineRule="auto" w:line="240"/>
        <w:ind w:hanging="0" w:right="-319"/>
        <w:rPr>
          <w:spacing w:val="-2"/>
          <w:sz w:val="28"/>
          <w:szCs w:val="28"/>
        </w:rPr>
      </w:pPr>
      <w:r>
        <w:rPr>
          <w:spacing w:val="-2"/>
          <w:sz w:val="28"/>
          <w:szCs w:val="28"/>
        </w:rPr>
        <w:t>ських будівель і споруд  (присадиб</w:t>
      </w:r>
      <w:r>
        <w:rPr>
          <w:rFonts w:eastAsia="Times New Roman" w:cs="Times New Roman"/>
          <w:color w:val="auto"/>
          <w:spacing w:val="-2"/>
          <w:kern w:val="0"/>
          <w:sz w:val="28"/>
          <w:szCs w:val="28"/>
          <w:lang w:val="uk-UA" w:eastAsia="zh-CN" w:bidi="ar-SA"/>
        </w:rPr>
        <w:t>на ді-</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2"/>
          <w:kern w:val="0"/>
          <w:sz w:val="28"/>
          <w:szCs w:val="28"/>
          <w:lang w:val="uk-UA" w:eastAsia="zh-CN" w:bidi="ar-SA"/>
        </w:rPr>
        <w:t xml:space="preserve">лянка) (02.01)  </w:t>
      </w:r>
      <w:r>
        <w:rPr>
          <w:spacing w:val="2"/>
          <w:sz w:val="28"/>
          <w:szCs w:val="28"/>
        </w:rPr>
        <w:t xml:space="preserve">у </w:t>
      </w:r>
      <w:r>
        <w:rPr>
          <w:spacing w:val="4"/>
          <w:sz w:val="28"/>
          <w:szCs w:val="28"/>
        </w:rPr>
        <w:t xml:space="preserve">с.  </w:t>
      </w:r>
      <w:r>
        <w:rPr>
          <w:rFonts w:eastAsia="Times New Roman" w:cs="Times New Roman"/>
          <w:color w:val="auto"/>
          <w:spacing w:val="4"/>
          <w:kern w:val="0"/>
          <w:sz w:val="28"/>
          <w:szCs w:val="28"/>
          <w:lang w:val="uk-UA" w:eastAsia="zh-CN" w:bidi="ar-SA"/>
        </w:rPr>
        <w:t>Великий Омеляник</w:t>
      </w:r>
    </w:p>
    <w:p>
      <w:pPr>
        <w:pStyle w:val="Normal"/>
        <w:tabs>
          <w:tab w:val="clear" w:pos="708"/>
          <w:tab w:val="left" w:pos="8075" w:leader="none"/>
        </w:tabs>
        <w:spacing w:lineRule="auto" w:line="240"/>
        <w:ind w:hanging="0" w:right="-319"/>
        <w:rPr>
          <w:sz w:val="28"/>
          <w:szCs w:val="28"/>
        </w:rPr>
      </w:pPr>
      <w:r>
        <w:rPr>
          <w:spacing w:val="4"/>
          <w:sz w:val="28"/>
          <w:szCs w:val="28"/>
        </w:rPr>
        <w:t xml:space="preserve">Луцького   району  Волинської  </w:t>
      </w:r>
      <w:r>
        <w:rPr>
          <w:spacing w:val="-8"/>
          <w:sz w:val="28"/>
          <w:szCs w:val="28"/>
        </w:rPr>
        <w:t>області</w:t>
      </w:r>
    </w:p>
    <w:p>
      <w:pPr>
        <w:pStyle w:val="Normal"/>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rFonts w:eastAsia="Times New Roman" w:cs="Times New Roman"/>
          <w:color w:val="auto"/>
          <w:spacing w:val="-6"/>
          <w:kern w:val="0"/>
          <w:sz w:val="28"/>
          <w:szCs w:val="28"/>
          <w:lang w:val="uk-UA" w:eastAsia="zh-CN" w:bidi="ar-SA"/>
        </w:rPr>
        <w:t>Розглянувши заяву громадянки Вірної Софії Сергіївни про затвердження проєкту землеустрою щодо відведення земельної ділянки та зміну її цільового призначення у с. Великий Омеляник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Великий Омеляник Луцького району Волинської області, витяг з Державного реєстру речових прав на нерухоме майно від 03.01.2024, номер відомостей про речове право: 531980007, договір купівлі-продажу земельної ділянки від 03.01.2024                 № 20, витяг з Державного земельного кадастру про земельну ділянку від 18.09.2024 № НВ-5600892912024, 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 генплан земельної ділянки, витяг із містобудівної документації та наявні обмеження у використанні території для містобудівних потреб від 24.12.2024 № 3061-П/2024,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6"/>
          <w:kern w:val="0"/>
          <w:sz w:val="28"/>
          <w:szCs w:val="28"/>
          <w:vertAlign w:val="superscript"/>
          <w:lang w:val="uk-UA" w:eastAsia="zh-CN" w:bidi="ar-SA"/>
        </w:rPr>
        <w:t xml:space="preserve">-1 </w:t>
      </w:r>
      <w:r>
        <w:rPr>
          <w:rFonts w:eastAsia="Times New Roman" w:cs="Times New Roman"/>
          <w:color w:val="auto"/>
          <w:spacing w:val="-6"/>
          <w:kern w:val="0"/>
          <w:sz w:val="28"/>
          <w:szCs w:val="28"/>
          <w:lang w:val="uk-UA" w:eastAsia="zh-CN" w:bidi="ar-SA"/>
        </w:rPr>
        <w:t>розділу V Прикінцевих та перехідних положень Закону України «Про місцеве самоврядування в Україні», міська рада</w:t>
      </w:r>
    </w:p>
    <w:p>
      <w:pPr>
        <w:pStyle w:val="Normal"/>
        <w:ind w:hanging="0" w:right="43"/>
        <w:jc w:val="both"/>
        <w:rPr>
          <w:sz w:val="24"/>
          <w:szCs w:val="24"/>
        </w:rPr>
      </w:pPr>
      <w:r>
        <w:rPr>
          <w:sz w:val="24"/>
          <w:szCs w:val="24"/>
        </w:rPr>
      </w:r>
    </w:p>
    <w:p>
      <w:pPr>
        <w:pStyle w:val="Normal"/>
        <w:ind w:hanging="0" w:right="43"/>
        <w:jc w:val="both"/>
        <w:rPr>
          <w:sz w:val="28"/>
          <w:szCs w:val="28"/>
        </w:rPr>
      </w:pPr>
      <w:r>
        <w:rPr>
          <w:sz w:val="28"/>
          <w:szCs w:val="28"/>
        </w:rPr>
        <w:t>ВИРІШИЛА:</w:t>
      </w:r>
    </w:p>
    <w:p>
      <w:pPr>
        <w:pStyle w:val="Normal"/>
        <w:ind w:hanging="0" w:right="43"/>
        <w:jc w:val="center"/>
        <w:rPr>
          <w:spacing w:val="-6"/>
          <w:sz w:val="24"/>
          <w:szCs w:val="24"/>
        </w:rPr>
      </w:pPr>
      <w:r>
        <w:rPr>
          <w:spacing w:val="-6"/>
          <w:sz w:val="24"/>
          <w:szCs w:val="24"/>
        </w:rPr>
      </w:r>
    </w:p>
    <w:p>
      <w:pPr>
        <w:pStyle w:val="Normal"/>
        <w:widowControl/>
        <w:suppressAutoHyphens w:val="true"/>
        <w:bidi w:val="0"/>
        <w:spacing w:before="0" w:after="0"/>
        <w:ind w:firstLine="567" w:left="0" w:right="0"/>
        <w:jc w:val="both"/>
        <w:rPr>
          <w:sz w:val="28"/>
          <w:szCs w:val="28"/>
        </w:rPr>
      </w:pPr>
      <w:r>
        <w:rPr>
          <w:spacing w:val="-6"/>
          <w:sz w:val="28"/>
          <w:szCs w:val="28"/>
        </w:rPr>
        <w:t>1. Затвердити громадян</w:t>
      </w:r>
      <w:r>
        <w:rPr>
          <w:spacing w:val="-6"/>
          <w:sz w:val="28"/>
          <w:szCs w:val="28"/>
          <w:lang w:val="uk-UA"/>
        </w:rPr>
        <w:t>ці</w:t>
      </w:r>
      <w:r>
        <w:rPr>
          <w:spacing w:val="-6"/>
          <w:sz w:val="28"/>
          <w:szCs w:val="28"/>
        </w:rPr>
        <w:t xml:space="preserve"> Вірній Софії Сергіївні проєкт землеустрою щодо відведення земельної ділянки та зміни її цільового призначення у с. </w:t>
      </w:r>
      <w:r>
        <w:rPr>
          <w:rFonts w:eastAsia="Times New Roman" w:cs="Times New Roman"/>
          <w:color w:val="auto"/>
          <w:spacing w:val="-6"/>
          <w:kern w:val="0"/>
          <w:sz w:val="28"/>
          <w:szCs w:val="28"/>
          <w:lang w:val="uk-UA" w:eastAsia="zh-CN" w:bidi="ar-SA"/>
        </w:rPr>
        <w:t>Великий Омеляник</w:t>
      </w:r>
      <w:r>
        <w:rPr>
          <w:spacing w:val="-6"/>
          <w:sz w:val="28"/>
          <w:szCs w:val="28"/>
        </w:rPr>
        <w:t xml:space="preserve"> Луцького району Волинської області площею 0,1724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0722881800:03:001:0711</w:t>
      </w:r>
      <w:r>
        <w:rPr>
          <w:spacing w:val="-6"/>
          <w:sz w:val="28"/>
          <w:szCs w:val="28"/>
        </w:rPr>
        <w:t xml:space="preserve"> д</w:t>
      </w:r>
      <w:r>
        <w:rPr>
          <w:rFonts w:eastAsia="Times New Roman" w:cs="Times New Roman"/>
          <w:color w:val="auto"/>
          <w:spacing w:val="-6"/>
          <w:kern w:val="0"/>
          <w:sz w:val="28"/>
          <w:szCs w:val="28"/>
          <w:lang w:val="uk-UA" w:eastAsia="zh-CN" w:bidi="ar-SA"/>
        </w:rPr>
        <w:t xml:space="preserve">ля </w:t>
      </w:r>
      <w:r>
        <w:rPr>
          <w:spacing w:val="-6"/>
          <w:sz w:val="28"/>
          <w:szCs w:val="28"/>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8"/>
          <w:szCs w:val="28"/>
          <w:lang w:val="uk-UA" w:eastAsia="zh-CN" w:bidi="ar-SA"/>
        </w:rPr>
        <w:t>на ділянка)</w:t>
      </w:r>
      <w:r>
        <w:rPr>
          <w:spacing w:val="-6"/>
          <w:sz w:val="28"/>
          <w:szCs w:val="28"/>
        </w:rPr>
        <w:t xml:space="preserve"> (02.01).</w:t>
      </w:r>
    </w:p>
    <w:p>
      <w:pPr>
        <w:pStyle w:val="Normal"/>
        <w:widowControl/>
        <w:suppressAutoHyphens w:val="true"/>
        <w:bidi w:val="0"/>
        <w:spacing w:before="0" w:after="0"/>
        <w:ind w:firstLine="567" w:left="0" w:right="0"/>
        <w:jc w:val="both"/>
        <w:rPr>
          <w:sz w:val="28"/>
          <w:szCs w:val="28"/>
        </w:rPr>
      </w:pPr>
      <w:r>
        <w:rPr>
          <w:spacing w:val="-6"/>
          <w:sz w:val="28"/>
          <w:szCs w:val="28"/>
        </w:rPr>
        <w:t>2. Змінити громадян</w:t>
      </w:r>
      <w:r>
        <w:rPr>
          <w:spacing w:val="-6"/>
          <w:sz w:val="28"/>
          <w:szCs w:val="28"/>
          <w:lang w:val="uk-UA"/>
        </w:rPr>
        <w:t>ці</w:t>
      </w:r>
      <w:r>
        <w:rPr>
          <w:spacing w:val="-6"/>
          <w:sz w:val="28"/>
          <w:szCs w:val="28"/>
        </w:rPr>
        <w:t xml:space="preserve"> Вірній Софії Сергіївні цільове призначення земельної ділянки у с. </w:t>
      </w:r>
      <w:r>
        <w:rPr>
          <w:rFonts w:eastAsia="Times New Roman" w:cs="Times New Roman"/>
          <w:color w:val="auto"/>
          <w:spacing w:val="-6"/>
          <w:kern w:val="0"/>
          <w:sz w:val="28"/>
          <w:szCs w:val="28"/>
          <w:lang w:val="uk-UA" w:eastAsia="zh-CN" w:bidi="ar-SA"/>
        </w:rPr>
        <w:t>Великий Омеляник</w:t>
      </w:r>
      <w:r>
        <w:rPr>
          <w:spacing w:val="-6"/>
          <w:sz w:val="28"/>
          <w:szCs w:val="28"/>
        </w:rPr>
        <w:t xml:space="preserve"> Луцького району Волинської області площею 0,1724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0722881800:03:001:0711</w:t>
      </w:r>
      <w:r>
        <w:rPr>
          <w:spacing w:val="-6"/>
          <w:sz w:val="28"/>
          <w:szCs w:val="28"/>
        </w:rPr>
        <w:t xml:space="preserve"> з «для ведення особистого селянського господарства (01.03)» на «д</w:t>
      </w:r>
      <w:r>
        <w:rPr>
          <w:rFonts w:eastAsia="Times New Roman" w:cs="Times New Roman"/>
          <w:color w:val="auto"/>
          <w:spacing w:val="-6"/>
          <w:kern w:val="0"/>
          <w:sz w:val="28"/>
          <w:szCs w:val="28"/>
          <w:lang w:val="uk-UA" w:eastAsia="zh-CN" w:bidi="ar-SA"/>
        </w:rPr>
        <w:t xml:space="preserve">ля </w:t>
      </w:r>
      <w:r>
        <w:rPr>
          <w:spacing w:val="-6"/>
          <w:sz w:val="28"/>
          <w:szCs w:val="28"/>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8"/>
          <w:szCs w:val="28"/>
          <w:lang w:val="uk-UA" w:eastAsia="zh-CN" w:bidi="ar-SA"/>
        </w:rPr>
        <w:t>на ділянка) (02.01)</w:t>
      </w:r>
      <w:r>
        <w:rPr>
          <w:spacing w:val="-6"/>
          <w:sz w:val="28"/>
          <w:szCs w:val="28"/>
        </w:rPr>
        <w:t>», згідно з додатком.</w:t>
      </w:r>
    </w:p>
    <w:p>
      <w:pPr>
        <w:pStyle w:val="Normal"/>
        <w:widowControl/>
        <w:suppressAutoHyphens w:val="true"/>
        <w:bidi w:val="0"/>
        <w:spacing w:before="0" w:after="0"/>
        <w:ind w:firstLine="567" w:left="0" w:right="0"/>
        <w:jc w:val="both"/>
        <w:rPr>
          <w:sz w:val="28"/>
          <w:szCs w:val="28"/>
        </w:rPr>
      </w:pPr>
      <w:r>
        <w:rPr>
          <w:spacing w:val="-6"/>
          <w:sz w:val="28"/>
          <w:szCs w:val="28"/>
        </w:rPr>
        <w:t>3. Змінити громадян</w:t>
      </w:r>
      <w:r>
        <w:rPr>
          <w:spacing w:val="-6"/>
          <w:sz w:val="28"/>
          <w:szCs w:val="28"/>
          <w:lang w:val="uk-UA"/>
        </w:rPr>
        <w:t>ці</w:t>
      </w:r>
      <w:r>
        <w:rPr>
          <w:spacing w:val="-6"/>
          <w:sz w:val="28"/>
          <w:szCs w:val="28"/>
        </w:rPr>
        <w:t xml:space="preserve"> Вірній Софії Сергіївні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auto"/>
          <w:spacing w:val="-6"/>
          <w:kern w:val="0"/>
          <w:sz w:val="28"/>
          <w:szCs w:val="28"/>
          <w:lang w:val="uk-UA" w:eastAsia="zh-CN" w:bidi="ar-SA"/>
        </w:rPr>
        <w:t>Великий Омеляник</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0,1724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0722881800:03:001:0711</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firstLine="567" w:left="0" w:right="57"/>
        <w:jc w:val="both"/>
        <w:rPr>
          <w:sz w:val="28"/>
          <w:szCs w:val="28"/>
        </w:rPr>
      </w:pPr>
      <w:r>
        <w:rPr>
          <w:spacing w:val="-6"/>
          <w:sz w:val="28"/>
          <w:szCs w:val="28"/>
        </w:rPr>
        <w:t xml:space="preserve">4. Зобов’язати громадянку </w:t>
      </w:r>
      <w:r>
        <w:rPr>
          <w:spacing w:val="-6"/>
          <w:sz w:val="28"/>
          <w:szCs w:val="28"/>
          <w:lang w:val="uk-UA"/>
        </w:rPr>
        <w:t>Вірну Софію Сергіївну</w:t>
      </w:r>
      <w:r>
        <w:rPr>
          <w:spacing w:val="-6"/>
          <w:sz w:val="28"/>
          <w:szCs w:val="28"/>
        </w:rPr>
        <w:t>:</w:t>
      </w:r>
    </w:p>
    <w:p>
      <w:pPr>
        <w:pStyle w:val="Normal"/>
        <w:widowControl/>
        <w:suppressAutoHyphens w:val="true"/>
        <w:bidi w:val="0"/>
        <w:spacing w:before="0" w:after="0"/>
        <w:ind w:firstLine="567" w:left="0" w:right="0"/>
        <w:jc w:val="both"/>
        <w:rPr>
          <w:sz w:val="28"/>
          <w:szCs w:val="28"/>
        </w:rPr>
      </w:pPr>
      <w:r>
        <w:rPr>
          <w:spacing w:val="-6"/>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firstLine="567" w:left="0" w:right="0"/>
        <w:jc w:val="both"/>
        <w:rPr>
          <w:sz w:val="28"/>
          <w:szCs w:val="28"/>
        </w:rPr>
      </w:pPr>
      <w:r>
        <w:rPr>
          <w:spacing w:val="-6"/>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0722881800:03:001:0711</w:t>
      </w:r>
      <w:r>
        <w:rPr>
          <w:rFonts w:eastAsia="Times New Roman" w:cs="Times New Roman"/>
          <w:color w:val="auto"/>
          <w:spacing w:val="-6"/>
          <w:kern w:val="0"/>
          <w:sz w:val="28"/>
          <w:szCs w:val="28"/>
          <w:lang w:val="uk-UA" w:eastAsia="zh-CN" w:bidi="ar-SA"/>
        </w:rPr>
        <w:t>, у зв’язку з прийняттям цього рішення.</w:t>
      </w:r>
    </w:p>
    <w:p>
      <w:pPr>
        <w:pStyle w:val="Normal"/>
        <w:widowControl/>
        <w:suppressAutoHyphens w:val="true"/>
        <w:bidi w:val="0"/>
        <w:spacing w:before="0" w:after="0"/>
        <w:ind w:firstLine="567" w:left="0" w:right="0"/>
        <w:jc w:val="both"/>
        <w:rPr>
          <w:sz w:val="28"/>
          <w:szCs w:val="28"/>
        </w:rPr>
      </w:pPr>
      <w:r>
        <w:rPr>
          <w:spacing w:val="-6"/>
          <w:sz w:val="28"/>
          <w:szCs w:val="28"/>
        </w:rPr>
        <w:t>4.3. Виконувати обов’язки власника земельної ділянки, відповідно до вимог ст</w:t>
      </w:r>
      <w:r>
        <w:rPr>
          <w:spacing w:val="-6"/>
          <w:sz w:val="28"/>
          <w:szCs w:val="28"/>
        </w:rPr>
        <w:t>атті</w:t>
      </w:r>
      <w:r>
        <w:rPr>
          <w:spacing w:val="-6"/>
          <w:sz w:val="28"/>
          <w:szCs w:val="28"/>
        </w:rPr>
        <w:t xml:space="preserve"> 91 Земельного кодексу України.</w:t>
      </w:r>
    </w:p>
    <w:p>
      <w:pPr>
        <w:pStyle w:val="Normal"/>
        <w:widowControl/>
        <w:suppressAutoHyphens w:val="true"/>
        <w:bidi w:val="0"/>
        <w:spacing w:before="0" w:after="0"/>
        <w:ind w:firstLine="567" w:left="0" w:right="0"/>
        <w:jc w:val="both"/>
        <w:rPr>
          <w:sz w:val="28"/>
          <w:szCs w:val="28"/>
        </w:rPr>
      </w:pPr>
      <w:r>
        <w:rPr>
          <w:spacing w:val="-6"/>
          <w:sz w:val="28"/>
          <w:szCs w:val="28"/>
        </w:rPr>
        <w:t>4.4. Забезпечувати збереження та вільний доступ до мереж</w:t>
      </w:r>
      <w:bookmarkStart w:id="0" w:name="_GoBack"/>
      <w:bookmarkEnd w:id="0"/>
      <w:r>
        <w:rPr>
          <w:spacing w:val="-6"/>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0"/>
        <w:jc w:val="both"/>
        <w:rPr>
          <w:sz w:val="28"/>
          <w:szCs w:val="28"/>
        </w:rPr>
      </w:pPr>
      <w:r>
        <w:rPr>
          <w:spacing w:val="-6"/>
          <w:sz w:val="28"/>
          <w:szCs w:val="28"/>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rPr>
          <w:sz w:val="26"/>
          <w:szCs w:val="26"/>
        </w:rPr>
      </w:pPr>
      <w:r>
        <w:rPr>
          <w:sz w:val="26"/>
          <w:szCs w:val="26"/>
        </w:rPr>
      </w:r>
    </w:p>
    <w:p>
      <w:pPr>
        <w:pStyle w:val="Normal"/>
        <w:tabs>
          <w:tab w:val="clear" w:pos="708"/>
          <w:tab w:val="left" w:pos="993" w:leader="none"/>
        </w:tabs>
        <w:jc w:val="both"/>
        <w:rPr>
          <w:szCs w:val="28"/>
        </w:rPr>
      </w:pPr>
      <w:r>
        <w:rPr>
          <w:szCs w:val="28"/>
        </w:rPr>
      </w:r>
    </w:p>
    <w:p>
      <w:pPr>
        <w:pStyle w:val="Normal"/>
        <w:tabs>
          <w:tab w:val="clear" w:pos="708"/>
          <w:tab w:val="left" w:pos="993" w:leader="none"/>
        </w:tabs>
        <w:jc w:val="both"/>
        <w:rPr/>
      </w:pPr>
      <w:r>
        <w:rPr>
          <w:szCs w:val="28"/>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ind w:hanging="0" w:left="2832"/>
      <w:outlineLvl w:val="2"/>
    </w:pPr>
    <w:rPr>
      <w:b/>
      <w:bCs/>
      <w:sz w:val="32"/>
    </w:rPr>
  </w:style>
  <w:style w:type="paragraph" w:styleId="Heading8">
    <w:name w:val="heading 8"/>
    <w:basedOn w:val="Normal"/>
    <w:next w:val="Normal"/>
    <w:qFormat/>
    <w:pPr>
      <w:keepNext w:val="true"/>
      <w:jc w:val="center"/>
      <w:outlineLvl w:val="7"/>
    </w:pPr>
    <w:rPr>
      <w:b/>
      <w:bCs/>
      <w:sz w:val="36"/>
    </w:rPr>
  </w:style>
  <w:style w:type="paragraph" w:styleId="Heading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2">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 w:val="28"/>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1382</TotalTime>
  <Application>LibreOffice/25.2.6.2$Windows_X86_64 LibreOffice_project/729c5bfe710f5eb71ed3bbde9e06a6065e9c6c5d</Application>
  <AppVersion>15.0000</AppVersion>
  <Pages>2</Pages>
  <Words>594</Words>
  <Characters>4099</Characters>
  <CharactersWithSpaces>4960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2023-12-04T10:59:05Z</cp:lastPrinted>
  <dcterms:modified xsi:type="dcterms:W3CDTF">2025-11-06T11:19:57Z</dcterms:modified>
  <cp:revision>149</cp:revision>
  <dc:subject/>
  <dc:title/>
</cp:coreProperties>
</file>

<file path=docProps/custom.xml><?xml version="1.0" encoding="utf-8"?>
<Properties xmlns="http://schemas.openxmlformats.org/officeDocument/2006/custom-properties" xmlns:vt="http://schemas.openxmlformats.org/officeDocument/2006/docPropsVTypes"/>
</file>