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BA84" w14:textId="77777777" w:rsidR="00BC2DB0" w:rsidRPr="00037350" w:rsidRDefault="00BC2DB0" w:rsidP="00450969">
      <w:pPr>
        <w:tabs>
          <w:tab w:val="left" w:pos="709"/>
          <w:tab w:val="left" w:pos="8789"/>
        </w:tabs>
        <w:ind w:right="-234"/>
        <w:jc w:val="center"/>
        <w:rPr>
          <w:color w:val="000000"/>
          <w:szCs w:val="28"/>
        </w:rPr>
      </w:pPr>
      <w:r w:rsidRPr="00037350">
        <w:rPr>
          <w:b/>
          <w:color w:val="000000"/>
          <w:szCs w:val="28"/>
        </w:rPr>
        <w:t>ПОЯСНЮВАЛЬНА ЗАПИСКА</w:t>
      </w:r>
    </w:p>
    <w:p w14:paraId="3890288E" w14:textId="77777777" w:rsidR="00BC2DB0" w:rsidRPr="00037350" w:rsidRDefault="00BC2DB0" w:rsidP="00BF3DAA">
      <w:pPr>
        <w:jc w:val="center"/>
        <w:rPr>
          <w:color w:val="000000"/>
          <w:szCs w:val="28"/>
        </w:rPr>
      </w:pPr>
      <w:r w:rsidRPr="00037350">
        <w:rPr>
          <w:color w:val="000000"/>
          <w:szCs w:val="28"/>
        </w:rPr>
        <w:t>до проєкту рішення Луцької міської ради</w:t>
      </w:r>
    </w:p>
    <w:p w14:paraId="2BFE1F1E" w14:textId="77777777" w:rsidR="00BF3DAA" w:rsidRDefault="00EF3E9C" w:rsidP="00BF3DAA">
      <w:pPr>
        <w:ind w:right="49"/>
        <w:jc w:val="center"/>
        <w:rPr>
          <w:szCs w:val="28"/>
          <w:lang w:eastAsia="uk-UA"/>
        </w:rPr>
      </w:pPr>
      <w:r w:rsidRPr="00037350">
        <w:rPr>
          <w:szCs w:val="28"/>
        </w:rPr>
        <w:t>«</w:t>
      </w:r>
      <w:r w:rsidR="00BF3DAA">
        <w:rPr>
          <w:szCs w:val="28"/>
          <w:lang w:eastAsia="uk-UA"/>
        </w:rPr>
        <w:t>Про надання Державному комунальному підприємству «Луцьктепло» дозволу на укладання договорів фінансового лізингу з метою придбання обладнання комплексних установок водопідготовки</w:t>
      </w:r>
    </w:p>
    <w:p w14:paraId="5F0ED826" w14:textId="77777777" w:rsidR="00BC2DB0" w:rsidRPr="00AF6458" w:rsidRDefault="00BC2DB0" w:rsidP="001931BF">
      <w:pPr>
        <w:tabs>
          <w:tab w:val="left" w:pos="567"/>
        </w:tabs>
        <w:jc w:val="both"/>
        <w:rPr>
          <w:color w:val="000000"/>
          <w:sz w:val="24"/>
        </w:rPr>
      </w:pPr>
    </w:p>
    <w:p w14:paraId="57871314" w14:textId="75880FD6" w:rsidR="005406E7" w:rsidRPr="00037350" w:rsidRDefault="005406E7" w:rsidP="00DA1F00">
      <w:pPr>
        <w:tabs>
          <w:tab w:val="left" w:pos="567"/>
        </w:tabs>
        <w:ind w:firstLine="567"/>
        <w:jc w:val="both"/>
        <w:rPr>
          <w:b/>
          <w:color w:val="000000"/>
          <w:szCs w:val="28"/>
        </w:rPr>
      </w:pPr>
      <w:r w:rsidRPr="00037350">
        <w:rPr>
          <w:b/>
          <w:color w:val="000000"/>
          <w:szCs w:val="28"/>
        </w:rPr>
        <w:t xml:space="preserve">Потреба і мета прийняття рішення: </w:t>
      </w:r>
    </w:p>
    <w:p w14:paraId="2D2899DA" w14:textId="6D06E26E" w:rsidR="00305761" w:rsidRPr="00037350" w:rsidRDefault="004A1745" w:rsidP="003B7D4D">
      <w:pPr>
        <w:ind w:right="49" w:firstLine="567"/>
        <w:jc w:val="both"/>
        <w:rPr>
          <w:rFonts w:eastAsiaTheme="majorEastAsia"/>
          <w:szCs w:val="28"/>
        </w:rPr>
      </w:pPr>
      <w:r w:rsidRPr="00037350">
        <w:rPr>
          <w:szCs w:val="28"/>
        </w:rPr>
        <w:t xml:space="preserve">Потребою та метою в прийнятті рішення </w:t>
      </w:r>
      <w:r w:rsidR="00E06F23" w:rsidRPr="00037350">
        <w:rPr>
          <w:szCs w:val="28"/>
        </w:rPr>
        <w:t>«Про</w:t>
      </w:r>
      <w:r w:rsidR="00906141" w:rsidRPr="00037350">
        <w:rPr>
          <w:szCs w:val="28"/>
        </w:rPr>
        <w:t xml:space="preserve"> поставку комплексних установок водопідготовки для потреб десяти водогрійних котелень ДКП</w:t>
      </w:r>
      <w:r w:rsidR="00620334">
        <w:rPr>
          <w:szCs w:val="28"/>
        </w:rPr>
        <w:t> </w:t>
      </w:r>
      <w:r w:rsidR="00906141" w:rsidRPr="00037350">
        <w:rPr>
          <w:szCs w:val="28"/>
        </w:rPr>
        <w:t>«Л</w:t>
      </w:r>
      <w:r w:rsidR="00BF3DAA">
        <w:rPr>
          <w:szCs w:val="28"/>
        </w:rPr>
        <w:t>уцьктепло</w:t>
      </w:r>
      <w:r w:rsidR="00906141" w:rsidRPr="00037350">
        <w:rPr>
          <w:szCs w:val="28"/>
        </w:rPr>
        <w:t>» (ВП1-ВП10)</w:t>
      </w:r>
      <w:r w:rsidR="00037350">
        <w:rPr>
          <w:szCs w:val="28"/>
        </w:rPr>
        <w:t>»</w:t>
      </w:r>
      <w:r w:rsidR="00E06F23" w:rsidRPr="00037350">
        <w:rPr>
          <w:szCs w:val="28"/>
        </w:rPr>
        <w:t xml:space="preserve"> </w:t>
      </w:r>
      <w:r w:rsidRPr="00037350">
        <w:rPr>
          <w:szCs w:val="28"/>
        </w:rPr>
        <w:t>є створення умов що</w:t>
      </w:r>
      <w:r w:rsidR="00872C06" w:rsidRPr="00037350">
        <w:rPr>
          <w:szCs w:val="28"/>
        </w:rPr>
        <w:t xml:space="preserve">до </w:t>
      </w:r>
      <w:r w:rsidRPr="00037350">
        <w:rPr>
          <w:szCs w:val="28"/>
        </w:rPr>
        <w:t>спри</w:t>
      </w:r>
      <w:r w:rsidR="00872C06" w:rsidRPr="00037350">
        <w:rPr>
          <w:szCs w:val="28"/>
        </w:rPr>
        <w:t xml:space="preserve">яння </w:t>
      </w:r>
      <w:r w:rsidRPr="00037350">
        <w:rPr>
          <w:szCs w:val="28"/>
        </w:rPr>
        <w:t>стало</w:t>
      </w:r>
      <w:r w:rsidR="00872C06" w:rsidRPr="00037350">
        <w:rPr>
          <w:szCs w:val="28"/>
        </w:rPr>
        <w:t>го</w:t>
      </w:r>
      <w:r w:rsidRPr="00037350">
        <w:rPr>
          <w:szCs w:val="28"/>
        </w:rPr>
        <w:t xml:space="preserve"> функціонуванн</w:t>
      </w:r>
      <w:r w:rsidR="00872C06" w:rsidRPr="00037350">
        <w:rPr>
          <w:szCs w:val="28"/>
        </w:rPr>
        <w:t>я</w:t>
      </w:r>
      <w:r w:rsidRPr="00037350">
        <w:rPr>
          <w:szCs w:val="28"/>
        </w:rPr>
        <w:t xml:space="preserve"> підприємства</w:t>
      </w:r>
      <w:r w:rsidR="00872C06" w:rsidRPr="00037350">
        <w:rPr>
          <w:szCs w:val="28"/>
        </w:rPr>
        <w:t xml:space="preserve"> </w:t>
      </w:r>
      <w:r w:rsidR="00872C06" w:rsidRPr="00037350">
        <w:rPr>
          <w:color w:val="333333"/>
          <w:szCs w:val="28"/>
          <w:shd w:val="clear" w:color="auto" w:fill="FFFFFF"/>
        </w:rPr>
        <w:t>з виробництва, транспортування та постачання теплової енергії</w:t>
      </w:r>
      <w:r w:rsidRPr="00037350">
        <w:rPr>
          <w:szCs w:val="28"/>
        </w:rPr>
        <w:t xml:space="preserve">: забезпечення </w:t>
      </w:r>
      <w:r w:rsidR="00872C06" w:rsidRPr="00037350">
        <w:rPr>
          <w:szCs w:val="28"/>
        </w:rPr>
        <w:t xml:space="preserve">безперебійної </w:t>
      </w:r>
      <w:r w:rsidRPr="00037350">
        <w:rPr>
          <w:szCs w:val="28"/>
        </w:rPr>
        <w:t>роботи системи</w:t>
      </w:r>
      <w:r w:rsidR="00872C06" w:rsidRPr="00037350">
        <w:rPr>
          <w:szCs w:val="28"/>
        </w:rPr>
        <w:t xml:space="preserve"> централізованого</w:t>
      </w:r>
      <w:r w:rsidRPr="00037350">
        <w:rPr>
          <w:szCs w:val="28"/>
        </w:rPr>
        <w:t xml:space="preserve"> теплопостачання, </w:t>
      </w:r>
      <w:r w:rsidR="005810B1" w:rsidRPr="00037350">
        <w:rPr>
          <w:szCs w:val="28"/>
        </w:rPr>
        <w:t>підвищення її екологічної безпеки та створення умов для впровадження енергозберігаючих технологій</w:t>
      </w:r>
      <w:r w:rsidR="00654C44">
        <w:rPr>
          <w:szCs w:val="28"/>
        </w:rPr>
        <w:t>,</w:t>
      </w:r>
      <w:r w:rsidR="005810B1" w:rsidRPr="00037350">
        <w:rPr>
          <w:szCs w:val="28"/>
        </w:rPr>
        <w:t xml:space="preserve"> </w:t>
      </w:r>
      <w:r w:rsidR="00872C06" w:rsidRPr="00037350">
        <w:rPr>
          <w:szCs w:val="28"/>
        </w:rPr>
        <w:t>якісного</w:t>
      </w:r>
      <w:r w:rsidRPr="00037350">
        <w:rPr>
          <w:szCs w:val="28"/>
        </w:rPr>
        <w:t xml:space="preserve"> надання послуг</w:t>
      </w:r>
      <w:r w:rsidR="005810B1" w:rsidRPr="00037350">
        <w:rPr>
          <w:szCs w:val="28"/>
        </w:rPr>
        <w:t>и з постачання теплової енергії та послуги з постачання гарячої води.</w:t>
      </w:r>
      <w:r w:rsidR="00906141" w:rsidRPr="00037350">
        <w:rPr>
          <w:szCs w:val="28"/>
        </w:rPr>
        <w:t xml:space="preserve"> Проводячи активну модернізацію та заміну енергогенеруючих потужностей в м.</w:t>
      </w:r>
      <w:r w:rsidR="00BF3DAA">
        <w:rPr>
          <w:szCs w:val="28"/>
        </w:rPr>
        <w:t> </w:t>
      </w:r>
      <w:r w:rsidR="00906141" w:rsidRPr="00037350">
        <w:rPr>
          <w:szCs w:val="28"/>
        </w:rPr>
        <w:t xml:space="preserve">Луцьку, що дає значну економію природних ресурсів та зменшує викиди шкідливих речовин  в атмосферу, ми звернули увагу і на інший аспект економічної та екологічної проблеми в наших котельнях, а </w:t>
      </w:r>
      <w:r w:rsidR="00E920C5">
        <w:rPr>
          <w:szCs w:val="28"/>
        </w:rPr>
        <w:t>саме:</w:t>
      </w:r>
      <w:r w:rsidR="00906141" w:rsidRPr="00037350">
        <w:rPr>
          <w:szCs w:val="28"/>
        </w:rPr>
        <w:t xml:space="preserve"> хімічне забруднення стічних вод</w:t>
      </w:r>
      <w:r w:rsidR="00E920C5">
        <w:rPr>
          <w:szCs w:val="28"/>
        </w:rPr>
        <w:t>,</w:t>
      </w:r>
      <w:r w:rsidR="00906141" w:rsidRPr="00037350">
        <w:rPr>
          <w:szCs w:val="28"/>
        </w:rPr>
        <w:t xml:space="preserve"> що відбувається  при хімічній процесах підготовки води в т.</w:t>
      </w:r>
      <w:r w:rsidR="00E920C5">
        <w:rPr>
          <w:szCs w:val="28"/>
        </w:rPr>
        <w:t> </w:t>
      </w:r>
      <w:r w:rsidR="00906141" w:rsidRPr="00037350">
        <w:rPr>
          <w:szCs w:val="28"/>
        </w:rPr>
        <w:t>ч. і дегазації котлової води (теплоносія). Альтернативою хімічному процесу</w:t>
      </w:r>
      <w:r w:rsidR="00E920C5">
        <w:rPr>
          <w:szCs w:val="28"/>
        </w:rPr>
        <w:t>,</w:t>
      </w:r>
      <w:r w:rsidR="00906141" w:rsidRPr="00037350">
        <w:rPr>
          <w:szCs w:val="28"/>
        </w:rPr>
        <w:t xml:space="preserve"> є фізичний процес дегазації, а отже</w:t>
      </w:r>
      <w:r w:rsidR="00654C44">
        <w:rPr>
          <w:szCs w:val="28"/>
        </w:rPr>
        <w:t>,</w:t>
      </w:r>
      <w:r w:rsidR="00906141" w:rsidRPr="00037350">
        <w:rPr>
          <w:szCs w:val="28"/>
        </w:rPr>
        <w:t xml:space="preserve"> мембранна або вакуумна деаерація. </w:t>
      </w:r>
      <w:r w:rsidR="003B7D4D" w:rsidRPr="00037350">
        <w:rPr>
          <w:szCs w:val="28"/>
        </w:rPr>
        <w:t>Повна з</w:t>
      </w:r>
      <w:r w:rsidR="00906141" w:rsidRPr="00037350">
        <w:rPr>
          <w:szCs w:val="28"/>
        </w:rPr>
        <w:t>аміна застарілого обладнання</w:t>
      </w:r>
      <w:r w:rsidR="003B7D4D" w:rsidRPr="00037350">
        <w:rPr>
          <w:szCs w:val="28"/>
        </w:rPr>
        <w:t xml:space="preserve"> хімводопідготовки </w:t>
      </w:r>
      <w:r w:rsidR="00906141" w:rsidRPr="00037350">
        <w:rPr>
          <w:szCs w:val="28"/>
        </w:rPr>
        <w:t>та</w:t>
      </w:r>
      <w:r w:rsidR="003B7D4D" w:rsidRPr="00037350">
        <w:rPr>
          <w:szCs w:val="28"/>
        </w:rPr>
        <w:t xml:space="preserve"> заміна </w:t>
      </w:r>
      <w:r w:rsidR="00906141" w:rsidRPr="00037350">
        <w:rPr>
          <w:szCs w:val="28"/>
        </w:rPr>
        <w:t>недосконалих технологічних процесів хімводопідготовки на нові</w:t>
      </w:r>
      <w:r w:rsidR="00E920C5">
        <w:rPr>
          <w:szCs w:val="28"/>
        </w:rPr>
        <w:t>,</w:t>
      </w:r>
      <w:r w:rsidR="00906141" w:rsidRPr="00037350">
        <w:rPr>
          <w:szCs w:val="28"/>
        </w:rPr>
        <w:t xml:space="preserve"> прогресивні методи</w:t>
      </w:r>
      <w:r w:rsidR="00E920C5">
        <w:rPr>
          <w:szCs w:val="28"/>
        </w:rPr>
        <w:t>, що</w:t>
      </w:r>
      <w:r w:rsidR="00906141" w:rsidRPr="00037350">
        <w:rPr>
          <w:szCs w:val="28"/>
        </w:rPr>
        <w:t xml:space="preserve"> дадуть економічний та значний екологічний ефект.</w:t>
      </w:r>
      <w:r w:rsidR="003B7D4D" w:rsidRPr="00037350">
        <w:rPr>
          <w:szCs w:val="28"/>
        </w:rPr>
        <w:t xml:space="preserve"> Фізичний метод видалення або термічна деаерація</w:t>
      </w:r>
      <w:r w:rsidR="007E4A95" w:rsidRPr="00037350">
        <w:rPr>
          <w:szCs w:val="28"/>
        </w:rPr>
        <w:t xml:space="preserve"> на </w:t>
      </w:r>
      <w:r w:rsidR="00E920C5">
        <w:rPr>
          <w:szCs w:val="28"/>
        </w:rPr>
        <w:t>цей</w:t>
      </w:r>
      <w:r w:rsidR="007E4A95" w:rsidRPr="00037350">
        <w:rPr>
          <w:szCs w:val="28"/>
        </w:rPr>
        <w:t xml:space="preserve"> час</w:t>
      </w:r>
      <w:r w:rsidR="00E920C5">
        <w:rPr>
          <w:szCs w:val="28"/>
        </w:rPr>
        <w:t>,</w:t>
      </w:r>
      <w:r w:rsidR="007E4A95" w:rsidRPr="00037350">
        <w:rPr>
          <w:szCs w:val="28"/>
        </w:rPr>
        <w:t xml:space="preserve"> світовою наукою</w:t>
      </w:r>
      <w:r w:rsidR="00E920C5">
        <w:rPr>
          <w:szCs w:val="28"/>
        </w:rPr>
        <w:t>,</w:t>
      </w:r>
      <w:r w:rsidR="003B7D4D" w:rsidRPr="00037350">
        <w:rPr>
          <w:szCs w:val="28"/>
        </w:rPr>
        <w:t xml:space="preserve"> вважається найбільш</w:t>
      </w:r>
      <w:r w:rsidR="007E4A95" w:rsidRPr="00037350">
        <w:rPr>
          <w:szCs w:val="28"/>
        </w:rPr>
        <w:t xml:space="preserve"> </w:t>
      </w:r>
      <w:r w:rsidR="003B7D4D" w:rsidRPr="00037350">
        <w:rPr>
          <w:szCs w:val="28"/>
        </w:rPr>
        <w:t>ефективним</w:t>
      </w:r>
      <w:r w:rsidR="007E4A95" w:rsidRPr="00037350">
        <w:rPr>
          <w:szCs w:val="28"/>
        </w:rPr>
        <w:t xml:space="preserve"> </w:t>
      </w:r>
      <w:r w:rsidR="003B7D4D" w:rsidRPr="00037350">
        <w:rPr>
          <w:szCs w:val="28"/>
        </w:rPr>
        <w:t>надійним та рентабельним.</w:t>
      </w:r>
      <w:r w:rsidR="00906141" w:rsidRPr="00037350">
        <w:rPr>
          <w:szCs w:val="28"/>
        </w:rPr>
        <w:t xml:space="preserve"> </w:t>
      </w:r>
    </w:p>
    <w:p w14:paraId="4C08F882" w14:textId="77777777" w:rsidR="00A5726B" w:rsidRPr="00AF6458" w:rsidRDefault="00A5726B" w:rsidP="00DA1F00">
      <w:pPr>
        <w:ind w:right="49" w:firstLine="567"/>
        <w:jc w:val="both"/>
        <w:rPr>
          <w:bCs w:val="0"/>
          <w:sz w:val="24"/>
        </w:rPr>
      </w:pPr>
    </w:p>
    <w:p w14:paraId="7C95D949" w14:textId="11357CFF" w:rsidR="00960224" w:rsidRPr="00037350" w:rsidRDefault="005406E7" w:rsidP="00DA1F00">
      <w:pPr>
        <w:ind w:right="49" w:firstLine="567"/>
        <w:jc w:val="both"/>
        <w:rPr>
          <w:b/>
          <w:szCs w:val="28"/>
        </w:rPr>
      </w:pPr>
      <w:r w:rsidRPr="00037350">
        <w:rPr>
          <w:b/>
          <w:szCs w:val="28"/>
        </w:rPr>
        <w:t>Прогнозовані суспільні, економічні, фінансові та юрид</w:t>
      </w:r>
      <w:r w:rsidR="009B2BAA" w:rsidRPr="00037350">
        <w:rPr>
          <w:b/>
          <w:szCs w:val="28"/>
        </w:rPr>
        <w:t>ичні наслідки прийняття рішення:</w:t>
      </w:r>
    </w:p>
    <w:p w14:paraId="76C3CE99" w14:textId="4D9BCCA6" w:rsidR="00310E9F" w:rsidRPr="00037350" w:rsidRDefault="00906141" w:rsidP="007427DE">
      <w:pPr>
        <w:shd w:val="clear" w:color="auto" w:fill="FFFFFF"/>
        <w:tabs>
          <w:tab w:val="left" w:pos="0"/>
        </w:tabs>
        <w:ind w:right="-141" w:firstLine="567"/>
        <w:jc w:val="both"/>
        <w:rPr>
          <w:szCs w:val="28"/>
        </w:rPr>
      </w:pPr>
      <w:r w:rsidRPr="00037350">
        <w:rPr>
          <w:szCs w:val="28"/>
        </w:rPr>
        <w:t>Світовим</w:t>
      </w:r>
      <w:r w:rsidR="003B7D4D" w:rsidRPr="00037350">
        <w:rPr>
          <w:szCs w:val="28"/>
        </w:rPr>
        <w:t>и</w:t>
      </w:r>
      <w:r w:rsidRPr="00037350">
        <w:rPr>
          <w:szCs w:val="28"/>
        </w:rPr>
        <w:t xml:space="preserve"> лідер</w:t>
      </w:r>
      <w:r w:rsidR="003B7D4D" w:rsidRPr="00037350">
        <w:rPr>
          <w:szCs w:val="28"/>
        </w:rPr>
        <w:t>а</w:t>
      </w:r>
      <w:r w:rsidRPr="00037350">
        <w:rPr>
          <w:szCs w:val="28"/>
        </w:rPr>
        <w:t>м</w:t>
      </w:r>
      <w:r w:rsidR="003B7D4D" w:rsidRPr="00037350">
        <w:rPr>
          <w:szCs w:val="28"/>
        </w:rPr>
        <w:t>и</w:t>
      </w:r>
      <w:r w:rsidRPr="00037350">
        <w:rPr>
          <w:szCs w:val="28"/>
        </w:rPr>
        <w:t xml:space="preserve"> в процесах підготовки</w:t>
      </w:r>
      <w:r w:rsidR="003B7D4D" w:rsidRPr="00037350">
        <w:rPr>
          <w:szCs w:val="28"/>
        </w:rPr>
        <w:t xml:space="preserve">, очистки води є </w:t>
      </w:r>
      <w:r w:rsidR="007E4A95" w:rsidRPr="00037350">
        <w:rPr>
          <w:szCs w:val="28"/>
        </w:rPr>
        <w:t>Данія</w:t>
      </w:r>
      <w:r w:rsidR="003B7D4D" w:rsidRPr="00037350">
        <w:rPr>
          <w:szCs w:val="28"/>
        </w:rPr>
        <w:t>. Для подальшої модернізації наших котелень</w:t>
      </w:r>
      <w:r w:rsidR="007E4A95" w:rsidRPr="00037350">
        <w:rPr>
          <w:szCs w:val="28"/>
        </w:rPr>
        <w:t>, а саме</w:t>
      </w:r>
      <w:r w:rsidR="00E920C5">
        <w:rPr>
          <w:szCs w:val="28"/>
        </w:rPr>
        <w:t>,</w:t>
      </w:r>
      <w:r w:rsidR="007E4A95" w:rsidRPr="00037350">
        <w:rPr>
          <w:szCs w:val="28"/>
        </w:rPr>
        <w:t xml:space="preserve"> заміни обладнання для підготовки води</w:t>
      </w:r>
      <w:r w:rsidR="006A41D7">
        <w:rPr>
          <w:szCs w:val="28"/>
        </w:rPr>
        <w:t>,</w:t>
      </w:r>
      <w:r w:rsidR="007E4A95" w:rsidRPr="00037350">
        <w:rPr>
          <w:szCs w:val="28"/>
        </w:rPr>
        <w:t xml:space="preserve"> </w:t>
      </w:r>
      <w:r w:rsidR="00037350" w:rsidRPr="00037350">
        <w:rPr>
          <w:szCs w:val="28"/>
        </w:rPr>
        <w:t>Експортно-інвестиційний фонд уряду Данії (Danmarks Eksport</w:t>
      </w:r>
      <w:r w:rsidR="00037350">
        <w:rPr>
          <w:szCs w:val="28"/>
        </w:rPr>
        <w:t xml:space="preserve"> </w:t>
      </w:r>
      <w:r w:rsidR="00037350" w:rsidRPr="00037350">
        <w:rPr>
          <w:szCs w:val="28"/>
        </w:rPr>
        <w:t>og Investeringsfond - EIFО)</w:t>
      </w:r>
      <w:r w:rsidR="003B7D4D" w:rsidRPr="00037350">
        <w:rPr>
          <w:szCs w:val="28"/>
        </w:rPr>
        <w:t xml:space="preserve">запропонував </w:t>
      </w:r>
      <w:r w:rsidR="007E4A95" w:rsidRPr="00037350">
        <w:rPr>
          <w:szCs w:val="28"/>
        </w:rPr>
        <w:t xml:space="preserve">нам </w:t>
      </w:r>
      <w:r w:rsidR="003B7D4D" w:rsidRPr="00037350">
        <w:rPr>
          <w:szCs w:val="28"/>
        </w:rPr>
        <w:t xml:space="preserve">40% </w:t>
      </w:r>
      <w:r w:rsidR="00816A77">
        <w:rPr>
          <w:szCs w:val="28"/>
        </w:rPr>
        <w:t>ґ</w:t>
      </w:r>
      <w:r w:rsidR="003B7D4D" w:rsidRPr="00037350">
        <w:rPr>
          <w:szCs w:val="28"/>
        </w:rPr>
        <w:t>рант</w:t>
      </w:r>
      <w:r w:rsidR="00816A77">
        <w:rPr>
          <w:szCs w:val="28"/>
        </w:rPr>
        <w:t>у</w:t>
      </w:r>
      <w:r w:rsidR="003B7D4D" w:rsidRPr="00037350">
        <w:rPr>
          <w:szCs w:val="28"/>
        </w:rPr>
        <w:t xml:space="preserve"> на </w:t>
      </w:r>
      <w:r w:rsidR="007E4A95" w:rsidRPr="00037350">
        <w:rPr>
          <w:szCs w:val="28"/>
        </w:rPr>
        <w:t xml:space="preserve">нове </w:t>
      </w:r>
      <w:r w:rsidR="003B7D4D" w:rsidRPr="00037350">
        <w:rPr>
          <w:szCs w:val="28"/>
        </w:rPr>
        <w:t>обладнання</w:t>
      </w:r>
      <w:r w:rsidR="00816A77">
        <w:rPr>
          <w:szCs w:val="28"/>
        </w:rPr>
        <w:t xml:space="preserve">, </w:t>
      </w:r>
      <w:r w:rsidR="003B7D4D" w:rsidRPr="00037350">
        <w:rPr>
          <w:szCs w:val="28"/>
        </w:rPr>
        <w:t>за умови, що 30% обладнання буде</w:t>
      </w:r>
      <w:r w:rsidR="007E4A95" w:rsidRPr="00037350">
        <w:rPr>
          <w:szCs w:val="28"/>
        </w:rPr>
        <w:t xml:space="preserve"> виготовлене на </w:t>
      </w:r>
      <w:r w:rsidR="003B7D4D" w:rsidRPr="00037350">
        <w:rPr>
          <w:szCs w:val="28"/>
        </w:rPr>
        <w:t>дансь</w:t>
      </w:r>
      <w:r w:rsidR="007E4A95" w:rsidRPr="00037350">
        <w:rPr>
          <w:szCs w:val="28"/>
        </w:rPr>
        <w:t>ких підприємствах та</w:t>
      </w:r>
      <w:r w:rsidR="00816A77">
        <w:rPr>
          <w:szCs w:val="28"/>
        </w:rPr>
        <w:t> </w:t>
      </w:r>
      <w:r w:rsidR="007E4A95" w:rsidRPr="00037350">
        <w:rPr>
          <w:szCs w:val="28"/>
        </w:rPr>
        <w:t>/</w:t>
      </w:r>
      <w:r w:rsidR="00816A77">
        <w:rPr>
          <w:szCs w:val="28"/>
        </w:rPr>
        <w:t> </w:t>
      </w:r>
      <w:r w:rsidR="007E4A95" w:rsidRPr="00037350">
        <w:rPr>
          <w:szCs w:val="28"/>
        </w:rPr>
        <w:t>або з данських комплектуючих</w:t>
      </w:r>
      <w:r w:rsidR="003B7D4D" w:rsidRPr="00037350">
        <w:rPr>
          <w:szCs w:val="28"/>
        </w:rPr>
        <w:t>.</w:t>
      </w:r>
      <w:r w:rsidR="007E4A95" w:rsidRPr="00037350">
        <w:rPr>
          <w:szCs w:val="28"/>
        </w:rPr>
        <w:t xml:space="preserve"> Заміна обладнання на таких умовах</w:t>
      </w:r>
      <w:r w:rsidR="00816A77">
        <w:rPr>
          <w:szCs w:val="28"/>
        </w:rPr>
        <w:t>,</w:t>
      </w:r>
      <w:r w:rsidR="007E4A95" w:rsidRPr="00037350">
        <w:rPr>
          <w:szCs w:val="28"/>
        </w:rPr>
        <w:t xml:space="preserve"> є</w:t>
      </w:r>
      <w:r w:rsidR="003B7D4D" w:rsidRPr="00037350">
        <w:rPr>
          <w:szCs w:val="28"/>
        </w:rPr>
        <w:t xml:space="preserve"> </w:t>
      </w:r>
      <w:r w:rsidR="007E4A95" w:rsidRPr="00037350">
        <w:rPr>
          <w:szCs w:val="28"/>
        </w:rPr>
        <w:t>п</w:t>
      </w:r>
      <w:r w:rsidR="007427DE" w:rsidRPr="00037350">
        <w:rPr>
          <w:szCs w:val="28"/>
        </w:rPr>
        <w:t>рийнят</w:t>
      </w:r>
      <w:r w:rsidR="007E4A95" w:rsidRPr="00037350">
        <w:rPr>
          <w:szCs w:val="28"/>
        </w:rPr>
        <w:t>не</w:t>
      </w:r>
      <w:r w:rsidR="007427DE" w:rsidRPr="00037350">
        <w:rPr>
          <w:szCs w:val="28"/>
        </w:rPr>
        <w:t xml:space="preserve"> рішення</w:t>
      </w:r>
      <w:r w:rsidR="007E4A95" w:rsidRPr="00037350">
        <w:rPr>
          <w:szCs w:val="28"/>
        </w:rPr>
        <w:t xml:space="preserve">, яке </w:t>
      </w:r>
      <w:r w:rsidR="000B6F40" w:rsidRPr="00037350">
        <w:rPr>
          <w:szCs w:val="28"/>
        </w:rPr>
        <w:t>в свою чергу призведе до</w:t>
      </w:r>
      <w:r w:rsidR="00310E9F" w:rsidRPr="00037350">
        <w:rPr>
          <w:szCs w:val="28"/>
        </w:rPr>
        <w:t xml:space="preserve"> підвищення якості послуг з постачання теплової енергії та гарячої води у місті.</w:t>
      </w:r>
      <w:r w:rsidR="007E4A95" w:rsidRPr="00037350">
        <w:rPr>
          <w:szCs w:val="28"/>
        </w:rPr>
        <w:t xml:space="preserve"> Роботи по встановленню</w:t>
      </w:r>
      <w:r w:rsidR="00620334">
        <w:rPr>
          <w:szCs w:val="28"/>
        </w:rPr>
        <w:t>,</w:t>
      </w:r>
      <w:r w:rsidR="007E4A95" w:rsidRPr="00037350">
        <w:rPr>
          <w:szCs w:val="28"/>
        </w:rPr>
        <w:t xml:space="preserve"> будуть пров</w:t>
      </w:r>
      <w:r w:rsidR="006A41D7">
        <w:rPr>
          <w:szCs w:val="28"/>
        </w:rPr>
        <w:t>о</w:t>
      </w:r>
      <w:r w:rsidR="007E4A95" w:rsidRPr="00037350">
        <w:rPr>
          <w:szCs w:val="28"/>
        </w:rPr>
        <w:t>д</w:t>
      </w:r>
      <w:r w:rsidR="00AF6458">
        <w:rPr>
          <w:szCs w:val="28"/>
        </w:rPr>
        <w:t>итися</w:t>
      </w:r>
      <w:r w:rsidR="007E4A95" w:rsidRPr="00037350">
        <w:rPr>
          <w:szCs w:val="28"/>
        </w:rPr>
        <w:t xml:space="preserve"> спеціалістами ДКП</w:t>
      </w:r>
      <w:r w:rsidR="00816A77">
        <w:rPr>
          <w:szCs w:val="28"/>
        </w:rPr>
        <w:t> </w:t>
      </w:r>
      <w:r w:rsidR="007E4A95" w:rsidRPr="00037350">
        <w:rPr>
          <w:szCs w:val="28"/>
        </w:rPr>
        <w:t>«Луцьктепло»</w:t>
      </w:r>
      <w:r w:rsidR="00AF6458">
        <w:rPr>
          <w:szCs w:val="28"/>
        </w:rPr>
        <w:t>,</w:t>
      </w:r>
      <w:r w:rsidR="007E4A95" w:rsidRPr="00037350">
        <w:rPr>
          <w:szCs w:val="28"/>
        </w:rPr>
        <w:t xml:space="preserve"> в </w:t>
      </w:r>
      <w:r w:rsidR="00654C44">
        <w:rPr>
          <w:szCs w:val="28"/>
        </w:rPr>
        <w:t xml:space="preserve">найкоротші </w:t>
      </w:r>
      <w:r w:rsidR="007E4A95" w:rsidRPr="00037350">
        <w:rPr>
          <w:szCs w:val="28"/>
        </w:rPr>
        <w:t>терміни. Графіки зупинки котелень</w:t>
      </w:r>
      <w:r w:rsidR="00BF3DAA">
        <w:rPr>
          <w:szCs w:val="28"/>
        </w:rPr>
        <w:t>,</w:t>
      </w:r>
      <w:r w:rsidR="007E4A95" w:rsidRPr="00037350">
        <w:rPr>
          <w:szCs w:val="28"/>
        </w:rPr>
        <w:t xml:space="preserve"> що підлягають цій модернізації</w:t>
      </w:r>
      <w:r w:rsidR="006A41D7">
        <w:rPr>
          <w:szCs w:val="28"/>
        </w:rPr>
        <w:t>,</w:t>
      </w:r>
      <w:r w:rsidR="007E4A95" w:rsidRPr="00037350">
        <w:rPr>
          <w:szCs w:val="28"/>
        </w:rPr>
        <w:t xml:space="preserve"> </w:t>
      </w:r>
      <w:r w:rsidR="00037350" w:rsidRPr="00037350">
        <w:rPr>
          <w:szCs w:val="28"/>
        </w:rPr>
        <w:t>будуть</w:t>
      </w:r>
      <w:r w:rsidR="007E4A95" w:rsidRPr="00037350">
        <w:rPr>
          <w:szCs w:val="28"/>
        </w:rPr>
        <w:t xml:space="preserve"> </w:t>
      </w:r>
      <w:r w:rsidR="00037350" w:rsidRPr="00037350">
        <w:rPr>
          <w:szCs w:val="28"/>
        </w:rPr>
        <w:t>узгоджені з</w:t>
      </w:r>
      <w:r w:rsidR="007E4A95" w:rsidRPr="00037350">
        <w:rPr>
          <w:szCs w:val="28"/>
        </w:rPr>
        <w:t xml:space="preserve"> </w:t>
      </w:r>
      <w:r w:rsidR="00BF3DAA">
        <w:rPr>
          <w:szCs w:val="28"/>
        </w:rPr>
        <w:t xml:space="preserve">Луцькою </w:t>
      </w:r>
      <w:r w:rsidR="007E4A95" w:rsidRPr="00037350">
        <w:rPr>
          <w:szCs w:val="28"/>
        </w:rPr>
        <w:t xml:space="preserve">міською </w:t>
      </w:r>
      <w:r w:rsidR="00BF3DAA">
        <w:rPr>
          <w:szCs w:val="28"/>
        </w:rPr>
        <w:t>радою</w:t>
      </w:r>
      <w:r w:rsidR="00037350" w:rsidRPr="00037350">
        <w:rPr>
          <w:szCs w:val="28"/>
        </w:rPr>
        <w:t>.</w:t>
      </w:r>
    </w:p>
    <w:p w14:paraId="4B764BDA" w14:textId="75C87416" w:rsidR="001D1181" w:rsidRPr="00AF6458" w:rsidRDefault="00305761" w:rsidP="001D553F">
      <w:pPr>
        <w:ind w:right="49" w:firstLine="567"/>
        <w:jc w:val="both"/>
        <w:rPr>
          <w:b/>
          <w:color w:val="000000"/>
          <w:sz w:val="24"/>
        </w:rPr>
      </w:pPr>
      <w:r w:rsidRPr="00AF6458">
        <w:rPr>
          <w:sz w:val="24"/>
        </w:rPr>
        <w:t xml:space="preserve"> </w:t>
      </w:r>
    </w:p>
    <w:p w14:paraId="19D30B15" w14:textId="77777777" w:rsidR="00657B0C" w:rsidRPr="00AF6458" w:rsidRDefault="00657B0C" w:rsidP="00BC2DB0">
      <w:pPr>
        <w:jc w:val="both"/>
        <w:rPr>
          <w:color w:val="000000"/>
          <w:sz w:val="24"/>
        </w:rPr>
      </w:pPr>
    </w:p>
    <w:p w14:paraId="764011E1" w14:textId="74AD584F" w:rsidR="00BC2DB0" w:rsidRPr="00037350" w:rsidRDefault="00652FA3" w:rsidP="00BC2DB0">
      <w:pPr>
        <w:jc w:val="both"/>
        <w:rPr>
          <w:color w:val="000000"/>
          <w:szCs w:val="28"/>
        </w:rPr>
      </w:pPr>
      <w:r w:rsidRPr="00037350">
        <w:rPr>
          <w:color w:val="000000"/>
          <w:szCs w:val="28"/>
        </w:rPr>
        <w:t>Директор ДКП «Луцьктепло»</w:t>
      </w:r>
      <w:r w:rsidRPr="00037350">
        <w:rPr>
          <w:color w:val="000000"/>
          <w:szCs w:val="28"/>
        </w:rPr>
        <w:tab/>
      </w:r>
      <w:r w:rsidRPr="00037350">
        <w:rPr>
          <w:color w:val="000000"/>
          <w:szCs w:val="28"/>
        </w:rPr>
        <w:tab/>
      </w:r>
      <w:r w:rsidRPr="00037350">
        <w:rPr>
          <w:color w:val="000000"/>
          <w:szCs w:val="28"/>
        </w:rPr>
        <w:tab/>
      </w:r>
      <w:r w:rsidRPr="00037350">
        <w:rPr>
          <w:color w:val="000000"/>
          <w:szCs w:val="28"/>
        </w:rPr>
        <w:tab/>
      </w:r>
      <w:r w:rsidRPr="00037350">
        <w:rPr>
          <w:color w:val="000000"/>
          <w:szCs w:val="28"/>
        </w:rPr>
        <w:tab/>
      </w:r>
      <w:r w:rsidRPr="00037350">
        <w:rPr>
          <w:color w:val="000000"/>
          <w:szCs w:val="28"/>
        </w:rPr>
        <w:tab/>
      </w:r>
      <w:r w:rsidR="00BC2DB0" w:rsidRPr="00037350">
        <w:rPr>
          <w:color w:val="000000"/>
          <w:szCs w:val="28"/>
        </w:rPr>
        <w:t>Іван СКОРУПСЬКИЙ</w:t>
      </w:r>
    </w:p>
    <w:sectPr w:rsidR="00BC2DB0" w:rsidRPr="00037350" w:rsidSect="00A5726B">
      <w:pgSz w:w="12240" w:h="15840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B0"/>
    <w:rsid w:val="00023E4F"/>
    <w:rsid w:val="00033F05"/>
    <w:rsid w:val="00037350"/>
    <w:rsid w:val="000515EF"/>
    <w:rsid w:val="00084168"/>
    <w:rsid w:val="00093390"/>
    <w:rsid w:val="00094E5B"/>
    <w:rsid w:val="000B6F40"/>
    <w:rsid w:val="000D7CC3"/>
    <w:rsid w:val="000E10C5"/>
    <w:rsid w:val="000F134F"/>
    <w:rsid w:val="0015306E"/>
    <w:rsid w:val="00173C69"/>
    <w:rsid w:val="001813E4"/>
    <w:rsid w:val="001931BF"/>
    <w:rsid w:val="00195550"/>
    <w:rsid w:val="001B6255"/>
    <w:rsid w:val="001D1181"/>
    <w:rsid w:val="001D553F"/>
    <w:rsid w:val="001E5CF1"/>
    <w:rsid w:val="00231EEA"/>
    <w:rsid w:val="00236777"/>
    <w:rsid w:val="00261F4D"/>
    <w:rsid w:val="00296501"/>
    <w:rsid w:val="00305761"/>
    <w:rsid w:val="00310E9F"/>
    <w:rsid w:val="00335DF8"/>
    <w:rsid w:val="0034225F"/>
    <w:rsid w:val="00344E59"/>
    <w:rsid w:val="00397F9E"/>
    <w:rsid w:val="003B2B6B"/>
    <w:rsid w:val="003B7D4D"/>
    <w:rsid w:val="003D0F1A"/>
    <w:rsid w:val="00410C92"/>
    <w:rsid w:val="00412A41"/>
    <w:rsid w:val="004235ED"/>
    <w:rsid w:val="0042494F"/>
    <w:rsid w:val="00450969"/>
    <w:rsid w:val="004609FE"/>
    <w:rsid w:val="004700D3"/>
    <w:rsid w:val="00472D14"/>
    <w:rsid w:val="00475455"/>
    <w:rsid w:val="004851E2"/>
    <w:rsid w:val="00497AEC"/>
    <w:rsid w:val="004A1745"/>
    <w:rsid w:val="004D52C9"/>
    <w:rsid w:val="004F04DF"/>
    <w:rsid w:val="005109F8"/>
    <w:rsid w:val="00513102"/>
    <w:rsid w:val="00521B50"/>
    <w:rsid w:val="00524DB5"/>
    <w:rsid w:val="005406E7"/>
    <w:rsid w:val="005436FF"/>
    <w:rsid w:val="0055757C"/>
    <w:rsid w:val="00570D8F"/>
    <w:rsid w:val="00574376"/>
    <w:rsid w:val="00574931"/>
    <w:rsid w:val="005810B1"/>
    <w:rsid w:val="005810BF"/>
    <w:rsid w:val="005A084E"/>
    <w:rsid w:val="005A59A2"/>
    <w:rsid w:val="0060038E"/>
    <w:rsid w:val="006138BB"/>
    <w:rsid w:val="00620334"/>
    <w:rsid w:val="0062137E"/>
    <w:rsid w:val="00635DC0"/>
    <w:rsid w:val="00642B1A"/>
    <w:rsid w:val="00652FA3"/>
    <w:rsid w:val="00654538"/>
    <w:rsid w:val="00654C44"/>
    <w:rsid w:val="00657B0C"/>
    <w:rsid w:val="00660C18"/>
    <w:rsid w:val="00667198"/>
    <w:rsid w:val="00676CFC"/>
    <w:rsid w:val="006967BD"/>
    <w:rsid w:val="006A30FB"/>
    <w:rsid w:val="006A41D7"/>
    <w:rsid w:val="006B61B6"/>
    <w:rsid w:val="006D099D"/>
    <w:rsid w:val="006D09ED"/>
    <w:rsid w:val="00717B8B"/>
    <w:rsid w:val="007206F8"/>
    <w:rsid w:val="00730B2E"/>
    <w:rsid w:val="007427DE"/>
    <w:rsid w:val="0075493B"/>
    <w:rsid w:val="00791FE6"/>
    <w:rsid w:val="007B07B2"/>
    <w:rsid w:val="007B242E"/>
    <w:rsid w:val="007B2914"/>
    <w:rsid w:val="007B3DF4"/>
    <w:rsid w:val="007C2081"/>
    <w:rsid w:val="007C315C"/>
    <w:rsid w:val="007E21E9"/>
    <w:rsid w:val="007E4A95"/>
    <w:rsid w:val="007E4E54"/>
    <w:rsid w:val="007F1641"/>
    <w:rsid w:val="00814C7F"/>
    <w:rsid w:val="00816A77"/>
    <w:rsid w:val="008226AE"/>
    <w:rsid w:val="008330C6"/>
    <w:rsid w:val="0084092E"/>
    <w:rsid w:val="00841498"/>
    <w:rsid w:val="0084631D"/>
    <w:rsid w:val="00847348"/>
    <w:rsid w:val="00855419"/>
    <w:rsid w:val="00871567"/>
    <w:rsid w:val="008724B7"/>
    <w:rsid w:val="00872C06"/>
    <w:rsid w:val="008765D0"/>
    <w:rsid w:val="00884766"/>
    <w:rsid w:val="00887A91"/>
    <w:rsid w:val="00896603"/>
    <w:rsid w:val="008B57D5"/>
    <w:rsid w:val="008D3B75"/>
    <w:rsid w:val="008F3B38"/>
    <w:rsid w:val="00902843"/>
    <w:rsid w:val="00906141"/>
    <w:rsid w:val="009251A8"/>
    <w:rsid w:val="00931807"/>
    <w:rsid w:val="00956E04"/>
    <w:rsid w:val="00960224"/>
    <w:rsid w:val="009813F9"/>
    <w:rsid w:val="009B2BAA"/>
    <w:rsid w:val="009D2574"/>
    <w:rsid w:val="009F0A4E"/>
    <w:rsid w:val="00A01836"/>
    <w:rsid w:val="00A2180D"/>
    <w:rsid w:val="00A301B1"/>
    <w:rsid w:val="00A5726B"/>
    <w:rsid w:val="00A65522"/>
    <w:rsid w:val="00A745A9"/>
    <w:rsid w:val="00A801BA"/>
    <w:rsid w:val="00A90704"/>
    <w:rsid w:val="00A92DF0"/>
    <w:rsid w:val="00A97F4E"/>
    <w:rsid w:val="00AC00C2"/>
    <w:rsid w:val="00AC4E07"/>
    <w:rsid w:val="00AC7713"/>
    <w:rsid w:val="00AF6458"/>
    <w:rsid w:val="00AF75C3"/>
    <w:rsid w:val="00B11C5E"/>
    <w:rsid w:val="00B2512E"/>
    <w:rsid w:val="00B37B60"/>
    <w:rsid w:val="00B567DA"/>
    <w:rsid w:val="00B60B29"/>
    <w:rsid w:val="00B8508E"/>
    <w:rsid w:val="00BA0855"/>
    <w:rsid w:val="00BC2DB0"/>
    <w:rsid w:val="00BE202D"/>
    <w:rsid w:val="00BF3DAA"/>
    <w:rsid w:val="00C13E8A"/>
    <w:rsid w:val="00C606C1"/>
    <w:rsid w:val="00C91810"/>
    <w:rsid w:val="00C97BDB"/>
    <w:rsid w:val="00CB28AD"/>
    <w:rsid w:val="00CB33B2"/>
    <w:rsid w:val="00CB4F2A"/>
    <w:rsid w:val="00CD527D"/>
    <w:rsid w:val="00CE7331"/>
    <w:rsid w:val="00D0577A"/>
    <w:rsid w:val="00D117A7"/>
    <w:rsid w:val="00D2754B"/>
    <w:rsid w:val="00D569FD"/>
    <w:rsid w:val="00D73E70"/>
    <w:rsid w:val="00D836C7"/>
    <w:rsid w:val="00D8586C"/>
    <w:rsid w:val="00D85894"/>
    <w:rsid w:val="00D8647A"/>
    <w:rsid w:val="00D90ACB"/>
    <w:rsid w:val="00DA1F00"/>
    <w:rsid w:val="00DB2575"/>
    <w:rsid w:val="00DB5A55"/>
    <w:rsid w:val="00DD0CFB"/>
    <w:rsid w:val="00DF5767"/>
    <w:rsid w:val="00DF6B11"/>
    <w:rsid w:val="00DF7C7D"/>
    <w:rsid w:val="00E04BC6"/>
    <w:rsid w:val="00E06F23"/>
    <w:rsid w:val="00E20B54"/>
    <w:rsid w:val="00E57DF7"/>
    <w:rsid w:val="00E80901"/>
    <w:rsid w:val="00E920C5"/>
    <w:rsid w:val="00E9298A"/>
    <w:rsid w:val="00EE583D"/>
    <w:rsid w:val="00EE7E8F"/>
    <w:rsid w:val="00EF3E9C"/>
    <w:rsid w:val="00F078FD"/>
    <w:rsid w:val="00F117B3"/>
    <w:rsid w:val="00F20F35"/>
    <w:rsid w:val="00F30961"/>
    <w:rsid w:val="00F374A0"/>
    <w:rsid w:val="00F40DF8"/>
    <w:rsid w:val="00F606FD"/>
    <w:rsid w:val="00F6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6931"/>
  <w15:docId w15:val="{BD02128C-99F8-4CA9-BD20-8C6FCB86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E7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BC2DB0"/>
    <w:pPr>
      <w:spacing w:before="280" w:after="280"/>
    </w:pPr>
    <w:rPr>
      <w:bCs w:val="0"/>
      <w:kern w:val="1"/>
      <w:sz w:val="24"/>
      <w:lang w:eastAsia="uk-UA"/>
    </w:rPr>
  </w:style>
  <w:style w:type="character" w:customStyle="1" w:styleId="apple-style-span">
    <w:name w:val="apple-style-span"/>
    <w:basedOn w:val="a0"/>
    <w:rsid w:val="00BC2DB0"/>
  </w:style>
  <w:style w:type="paragraph" w:styleId="a3">
    <w:name w:val="Balloon Text"/>
    <w:basedOn w:val="a"/>
    <w:link w:val="a4"/>
    <w:uiPriority w:val="99"/>
    <w:semiHidden/>
    <w:unhideWhenUsed/>
    <w:rsid w:val="00EF3E9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F3E9C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5">
    <w:name w:val="No Spacing"/>
    <w:uiPriority w:val="1"/>
    <w:qFormat/>
    <w:rsid w:val="005109F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10">
    <w:name w:val="Основной текст Знак1"/>
    <w:uiPriority w:val="99"/>
    <w:rsid w:val="00F078FD"/>
    <w:rPr>
      <w:rFonts w:ascii="Times New Roman" w:hAnsi="Times New Roman" w:cs="Times New Roman"/>
      <w:color w:val="413E40"/>
      <w:sz w:val="26"/>
      <w:szCs w:val="26"/>
      <w:u w:val="none"/>
    </w:rPr>
  </w:style>
  <w:style w:type="character" w:customStyle="1" w:styleId="2">
    <w:name w:val="Основной текст2"/>
    <w:rsid w:val="00F078F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8522-0341-491F-AA37-24F818C7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2025-11-14T13:39:00Z</cp:lastPrinted>
  <dcterms:created xsi:type="dcterms:W3CDTF">2024-07-29T09:00:00Z</dcterms:created>
  <dcterms:modified xsi:type="dcterms:W3CDTF">2025-11-14T13:54:00Z</dcterms:modified>
</cp:coreProperties>
</file>