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0560" w14:textId="60C3BDC0" w:rsidR="00D30083" w:rsidRDefault="00000000">
      <w:pPr>
        <w:ind w:left="4248"/>
      </w:pPr>
      <w:r>
        <w:tab/>
      </w:r>
      <w:r>
        <w:tab/>
        <w:t>Додаток</w:t>
      </w:r>
    </w:p>
    <w:p w14:paraId="1B47ED59" w14:textId="77777777" w:rsidR="00D3008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31692F06" w14:textId="77777777" w:rsidR="00D3008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2B3DBBCB" w14:textId="77777777" w:rsidR="00D30083" w:rsidRDefault="00D30083">
      <w:pPr>
        <w:jc w:val="center"/>
      </w:pPr>
    </w:p>
    <w:p w14:paraId="7A5A2093" w14:textId="77777777" w:rsidR="00D30083" w:rsidRDefault="00D30083"/>
    <w:p w14:paraId="6EA0B2B1" w14:textId="77777777" w:rsidR="00D30083" w:rsidRDefault="00000000">
      <w:pPr>
        <w:tabs>
          <w:tab w:val="left" w:pos="7410"/>
        </w:tabs>
        <w:jc w:val="center"/>
      </w:pPr>
      <w:r>
        <w:t>Кошторис видатків</w:t>
      </w:r>
    </w:p>
    <w:p w14:paraId="25F423EB" w14:textId="77777777" w:rsidR="00D30083" w:rsidRDefault="00000000">
      <w:pPr>
        <w:jc w:val="center"/>
      </w:pPr>
      <w:r>
        <w:t>на проведення</w:t>
      </w:r>
      <w:r>
        <w:rPr>
          <w:color w:val="000000"/>
        </w:rPr>
        <w:t xml:space="preserve"> </w:t>
      </w:r>
      <w:proofErr w:type="spellStart"/>
      <w:r>
        <w:rPr>
          <w:color w:val="000000"/>
          <w:szCs w:val="28"/>
        </w:rPr>
        <w:t>артпроменаду</w:t>
      </w:r>
      <w:proofErr w:type="spellEnd"/>
    </w:p>
    <w:p w14:paraId="2212AC57" w14:textId="77777777" w:rsidR="00D30083" w:rsidRDefault="00000000">
      <w:pPr>
        <w:jc w:val="center"/>
        <w:rPr>
          <w:color w:val="000000"/>
        </w:rPr>
      </w:pPr>
      <w:r>
        <w:rPr>
          <w:bCs w:val="0"/>
          <w:color w:val="000000"/>
          <w:szCs w:val="28"/>
          <w:u w:color="00000A"/>
          <w:shd w:val="clear" w:color="auto" w:fill="FFFFFF"/>
          <w:lang w:eastAsia="uk-UA"/>
        </w:rPr>
        <w:t>«</w:t>
      </w:r>
      <w:r>
        <w:rPr>
          <w:color w:val="000000"/>
          <w:szCs w:val="28"/>
        </w:rPr>
        <w:t>Так звучить Луцьк»</w:t>
      </w:r>
    </w:p>
    <w:p w14:paraId="416A4166" w14:textId="77777777" w:rsidR="00D30083" w:rsidRDefault="00D30083">
      <w:pPr>
        <w:jc w:val="center"/>
      </w:pPr>
    </w:p>
    <w:tbl>
      <w:tblPr>
        <w:tblW w:w="9082" w:type="dxa"/>
        <w:tblInd w:w="5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708"/>
        <w:gridCol w:w="6039"/>
        <w:gridCol w:w="2335"/>
      </w:tblGrid>
      <w:tr w:rsidR="00D30083" w14:paraId="49E1BDE0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5BBDF3" w14:textId="77777777" w:rsidR="00D30083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92C939" w14:textId="77777777" w:rsidR="00D30083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3E8785" w14:textId="77777777" w:rsidR="00D30083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D30083" w14:paraId="2C3ABD6E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3E1BEE" w14:textId="77777777" w:rsidR="00D30083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C26656" w14:textId="1C410180" w:rsidR="00D30083" w:rsidRDefault="00000000" w:rsidP="007C70DE">
            <w:pPr>
              <w:jc w:val="both"/>
            </w:pPr>
            <w:r>
              <w:t>Звукотехнічне</w:t>
            </w:r>
            <w:r w:rsidR="007C70DE">
              <w:t xml:space="preserve"> </w:t>
            </w:r>
            <w:r>
              <w:t>забезпечення</w:t>
            </w:r>
            <w:r w:rsidR="007C70DE">
              <w:t xml:space="preserve"> </w:t>
            </w:r>
            <w:proofErr w:type="spellStart"/>
            <w:r w:rsidR="003A5485">
              <w:t>а</w:t>
            </w:r>
            <w:r>
              <w:t>ртпроменад</w:t>
            </w:r>
            <w:r w:rsidR="003A5485">
              <w:t>у</w:t>
            </w:r>
            <w:proofErr w:type="spellEnd"/>
            <w:r>
              <w:t xml:space="preserve"> </w:t>
            </w:r>
            <w:r w:rsidR="003A5485">
              <w:t>«</w:t>
            </w:r>
            <w:r>
              <w:t>Так звучить Луцьк»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CA1DE" w14:textId="77777777" w:rsidR="00D30083" w:rsidRDefault="000000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9 284</w:t>
            </w:r>
          </w:p>
        </w:tc>
      </w:tr>
      <w:tr w:rsidR="00D30083" w14:paraId="7179A4E7" w14:textId="77777777">
        <w:trPr>
          <w:trHeight w:val="37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82017F" w14:textId="77777777" w:rsidR="00D30083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804B7D" w14:textId="0275771F" w:rsidR="00D30083" w:rsidRDefault="00000000" w:rsidP="007C70DE">
            <w:pPr>
              <w:jc w:val="both"/>
            </w:pPr>
            <w:r>
              <w:rPr>
                <w:bCs w:val="0"/>
                <w:color w:val="000000"/>
                <w:szCs w:val="28"/>
                <w:u w:color="00000A"/>
                <w:lang w:eastAsia="zh-CN"/>
              </w:rPr>
              <w:t xml:space="preserve">Світлове оформлення </w:t>
            </w:r>
            <w:proofErr w:type="spellStart"/>
            <w:r w:rsidR="003A5485">
              <w:rPr>
                <w:bCs w:val="0"/>
                <w:color w:val="000000"/>
                <w:szCs w:val="28"/>
                <w:u w:color="00000A"/>
                <w:lang w:eastAsia="zh-CN"/>
              </w:rPr>
              <w:t>а</w:t>
            </w:r>
            <w:r>
              <w:rPr>
                <w:bCs w:val="0"/>
                <w:color w:val="000000"/>
                <w:szCs w:val="28"/>
                <w:u w:color="00000A"/>
                <w:shd w:val="clear" w:color="auto" w:fill="FFFFFF"/>
                <w:lang w:eastAsia="uk-UA"/>
              </w:rPr>
              <w:t>ртпроменад</w:t>
            </w:r>
            <w:r w:rsidR="003A5485">
              <w:rPr>
                <w:bCs w:val="0"/>
                <w:color w:val="000000"/>
                <w:szCs w:val="28"/>
                <w:u w:color="00000A"/>
                <w:shd w:val="clear" w:color="auto" w:fill="FFFFFF"/>
                <w:lang w:eastAsia="uk-UA"/>
              </w:rPr>
              <w:t>у</w:t>
            </w:r>
            <w:proofErr w:type="spellEnd"/>
            <w:r w:rsidR="003A5485">
              <w:rPr>
                <w:bCs w:val="0"/>
                <w:color w:val="000000"/>
                <w:szCs w:val="28"/>
                <w:u w:color="00000A"/>
                <w:shd w:val="clear" w:color="auto" w:fill="FFFFFF"/>
                <w:lang w:eastAsia="uk-UA"/>
              </w:rPr>
              <w:t xml:space="preserve"> «</w:t>
            </w:r>
            <w:r>
              <w:rPr>
                <w:bCs w:val="0"/>
                <w:color w:val="000000"/>
                <w:szCs w:val="28"/>
                <w:u w:color="00000A"/>
                <w:shd w:val="clear" w:color="auto" w:fill="FFFFFF"/>
                <w:lang w:eastAsia="uk-UA"/>
              </w:rPr>
              <w:t>Так звучить Луцьк»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DCD8E5" w14:textId="77777777" w:rsidR="00D30083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16 100</w:t>
            </w:r>
          </w:p>
        </w:tc>
      </w:tr>
      <w:tr w:rsidR="00D30083" w14:paraId="2B6A9C47" w14:textId="77777777" w:rsidTr="003A5485">
        <w:trPr>
          <w:trHeight w:val="369"/>
        </w:trPr>
        <w:tc>
          <w:tcPr>
            <w:tcW w:w="6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33145D" w14:textId="77777777" w:rsidR="003A5485" w:rsidRDefault="003A5485">
            <w:pPr>
              <w:widowControl w:val="0"/>
              <w:jc w:val="both"/>
            </w:pPr>
          </w:p>
          <w:p w14:paraId="4B8ACD7F" w14:textId="41E3F866" w:rsidR="00D30083" w:rsidRDefault="003A5485">
            <w:pPr>
              <w:widowControl w:val="0"/>
              <w:jc w:val="both"/>
            </w:pPr>
            <w:r>
              <w:t xml:space="preserve">   </w:t>
            </w:r>
            <w:r w:rsidR="00000000">
              <w:t>Всього: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A5FB3" w14:textId="77777777" w:rsidR="00D30083" w:rsidRDefault="00D30083">
            <w:pPr>
              <w:widowControl w:val="0"/>
              <w:jc w:val="center"/>
              <w:rPr>
                <w:color w:val="000000"/>
              </w:rPr>
            </w:pPr>
          </w:p>
          <w:p w14:paraId="6E361258" w14:textId="77777777" w:rsidR="00D30083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25 384</w:t>
            </w:r>
          </w:p>
        </w:tc>
      </w:tr>
    </w:tbl>
    <w:p w14:paraId="33FA0F42" w14:textId="77777777" w:rsidR="00D30083" w:rsidRDefault="00D30083">
      <w:pPr>
        <w:jc w:val="both"/>
      </w:pPr>
    </w:p>
    <w:p w14:paraId="1B282B0C" w14:textId="77777777" w:rsidR="00D30083" w:rsidRDefault="00D30083">
      <w:pPr>
        <w:ind w:firstLine="567"/>
        <w:jc w:val="both"/>
        <w:rPr>
          <w:color w:val="000000"/>
          <w:szCs w:val="28"/>
        </w:rPr>
      </w:pPr>
    </w:p>
    <w:p w14:paraId="0FA21611" w14:textId="77777777" w:rsidR="00AB15DA" w:rsidRDefault="00AB15DA">
      <w:pPr>
        <w:ind w:firstLine="567"/>
        <w:jc w:val="both"/>
        <w:rPr>
          <w:color w:val="000000"/>
          <w:szCs w:val="28"/>
        </w:rPr>
      </w:pPr>
    </w:p>
    <w:p w14:paraId="6F083D8E" w14:textId="77777777" w:rsidR="00D30083" w:rsidRDefault="00000000">
      <w:pPr>
        <w:jc w:val="both"/>
      </w:pPr>
      <w:r>
        <w:t>Заступник міського голови,</w:t>
      </w:r>
    </w:p>
    <w:p w14:paraId="2A2E5464" w14:textId="77777777" w:rsidR="00D30083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E685812" w14:textId="77777777" w:rsidR="00D30083" w:rsidRDefault="00D30083">
      <w:pPr>
        <w:jc w:val="both"/>
      </w:pPr>
    </w:p>
    <w:p w14:paraId="140778EB" w14:textId="77777777" w:rsidR="00D30083" w:rsidRDefault="00D30083">
      <w:pPr>
        <w:jc w:val="both"/>
      </w:pPr>
    </w:p>
    <w:p w14:paraId="7DB682B2" w14:textId="77777777" w:rsidR="00D30083" w:rsidRDefault="00000000">
      <w:pPr>
        <w:jc w:val="both"/>
        <w:rPr>
          <w:sz w:val="24"/>
        </w:rPr>
      </w:pPr>
      <w:proofErr w:type="spellStart"/>
      <w:r>
        <w:rPr>
          <w:sz w:val="24"/>
        </w:rPr>
        <w:t>Мойсіюк</w:t>
      </w:r>
      <w:proofErr w:type="spellEnd"/>
      <w:r>
        <w:rPr>
          <w:sz w:val="24"/>
        </w:rPr>
        <w:t xml:space="preserve"> 777 924</w:t>
      </w:r>
    </w:p>
    <w:p w14:paraId="5DC0D0C3" w14:textId="77777777" w:rsidR="00D30083" w:rsidRDefault="00D30083">
      <w:pPr>
        <w:jc w:val="both"/>
      </w:pPr>
    </w:p>
    <w:sectPr w:rsidR="00D30083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44F0" w14:textId="77777777" w:rsidR="00D84E18" w:rsidRDefault="00D84E18">
      <w:r>
        <w:separator/>
      </w:r>
    </w:p>
  </w:endnote>
  <w:endnote w:type="continuationSeparator" w:id="0">
    <w:p w14:paraId="638F4F79" w14:textId="77777777" w:rsidR="00D84E18" w:rsidRDefault="00D8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A537" w14:textId="77777777" w:rsidR="00D84E18" w:rsidRDefault="00D84E18">
      <w:r>
        <w:separator/>
      </w:r>
    </w:p>
  </w:footnote>
  <w:footnote w:type="continuationSeparator" w:id="0">
    <w:p w14:paraId="17F3D3A5" w14:textId="77777777" w:rsidR="00D84E18" w:rsidRDefault="00D8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2515" w14:textId="77777777" w:rsidR="00D30083" w:rsidRDefault="00D3008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159014"/>
      <w:docPartObj>
        <w:docPartGallery w:val="Page Numbers (Top of Page)"/>
        <w:docPartUnique/>
      </w:docPartObj>
    </w:sdtPr>
    <w:sdtContent>
      <w:p w14:paraId="7B82697E" w14:textId="77777777" w:rsidR="00D30083" w:rsidRDefault="00000000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08AC" w14:textId="77777777" w:rsidR="00D30083" w:rsidRDefault="00D30083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083"/>
    <w:rsid w:val="003A5485"/>
    <w:rsid w:val="00774299"/>
    <w:rsid w:val="00777B1A"/>
    <w:rsid w:val="007C70DE"/>
    <w:rsid w:val="00AB15DA"/>
    <w:rsid w:val="00D30083"/>
    <w:rsid w:val="00D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42EA"/>
  <w15:docId w15:val="{334C3529-2C84-4AAB-9C50-2CB9EC2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qFormat/>
    <w:p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qFormat/>
    <w:p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basedOn w:val="a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  <w:rPr>
      <w:rFonts w:ascii="Calibri" w:eastAsia="Calibri" w:hAnsi="Calibri"/>
      <w:color w:val="00000A"/>
      <w:sz w:val="28"/>
    </w:r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styleId="af5">
    <w:name w:val="List Paragraph"/>
    <w:basedOn w:val="a"/>
    <w:qFormat/>
    <w:pPr>
      <w:widowControl w:val="0"/>
      <w:ind w:left="100" w:right="114"/>
      <w:jc w:val="both"/>
    </w:pPr>
    <w:rPr>
      <w:sz w:val="22"/>
      <w:szCs w:val="22"/>
    </w:r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284</Words>
  <Characters>162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188</cp:revision>
  <cp:lastPrinted>2024-05-23T11:27:00Z</cp:lastPrinted>
  <dcterms:created xsi:type="dcterms:W3CDTF">2021-08-10T07:47:00Z</dcterms:created>
  <dcterms:modified xsi:type="dcterms:W3CDTF">2025-11-19T10:04:00Z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