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6F7E" w14:textId="77777777" w:rsidR="00D27C6D" w:rsidRDefault="00A40CB1">
      <w:pPr>
        <w:ind w:left="5669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6578149B" w14:textId="77777777" w:rsidR="00D27C6D" w:rsidRDefault="00A40CB1">
      <w:pPr>
        <w:ind w:left="5669"/>
        <w:contextualSpacing/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  <w:r>
        <w:rPr>
          <w:rFonts w:ascii="Times New Roman" w:hAnsi="Times New Roman"/>
          <w:color w:val="000000"/>
          <w:sz w:val="28"/>
          <w:szCs w:val="28"/>
        </w:rPr>
        <w:t>______________  № _____</w:t>
      </w:r>
    </w:p>
    <w:p w14:paraId="4ABB645C" w14:textId="77777777" w:rsidR="00D27C6D" w:rsidRDefault="00D27C6D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14:paraId="12060666" w14:textId="77777777" w:rsidR="00D27C6D" w:rsidRDefault="00A40CB1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0C303CE4" w14:textId="77777777" w:rsidR="00D27C6D" w:rsidRDefault="00A40CB1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розвитку міжнародного співробітництва</w:t>
      </w:r>
    </w:p>
    <w:p w14:paraId="319CB565" w14:textId="77777777" w:rsidR="00D27C6D" w:rsidRDefault="00A40CB1">
      <w:pPr>
        <w:contextualSpacing/>
        <w:jc w:val="center"/>
      </w:pPr>
      <w:r>
        <w:rPr>
          <w:rStyle w:val="10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Луцької міської територіальної громади та залучення міжнародної технічної допомоги на 2024–2025 роки</w:t>
      </w:r>
    </w:p>
    <w:p w14:paraId="63E7B0DE" w14:textId="77777777" w:rsidR="00D27C6D" w:rsidRDefault="00D27C6D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4A7911EF" w14:textId="77777777" w:rsidR="00D27C6D" w:rsidRDefault="00A40CB1">
      <w:pPr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1B1DD23" w14:textId="77777777" w:rsidR="00D27C6D" w:rsidRDefault="00D27C6D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D27C6D" w14:paraId="0E16899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D3CFD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4299955E" w14:textId="77777777" w:rsidR="00D27C6D" w:rsidRDefault="00D27C6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420BA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306C" w14:textId="77777777" w:rsidR="00D27C6D" w:rsidRDefault="00A40CB1">
            <w:pPr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Луцька міська рада</w:t>
            </w:r>
          </w:p>
        </w:tc>
      </w:tr>
      <w:tr w:rsidR="00D27C6D" w14:paraId="1F186D15" w14:textId="77777777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0320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CA3BC" w14:textId="77777777" w:rsidR="00D27C6D" w:rsidRDefault="00A40CB1">
            <w:pPr>
              <w:pStyle w:val="HTML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2F725D95" w14:textId="77777777" w:rsidR="00D27C6D" w:rsidRDefault="00D27C6D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7CE163" w14:textId="77777777" w:rsidR="00D27C6D" w:rsidRDefault="00D27C6D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7F03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</w:p>
        </w:tc>
      </w:tr>
      <w:tr w:rsidR="00D27C6D" w14:paraId="213079FC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D940D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56CE6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738A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</w:p>
        </w:tc>
      </w:tr>
      <w:tr w:rsidR="00D27C6D" w14:paraId="533CC93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6DF8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BB07E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506E8CBE" w14:textId="77777777" w:rsidR="00D27C6D" w:rsidRDefault="00D27C6D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2CFD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Департамент культури, департамент освіти, департамент молоді та спорту, управління інформаційної роботи, відділ екології,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епартамент житлово-комунального господарства , ЛСКАП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господарсько-технічний відділ,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правління охорони здоров’я, КП «Медичне об’єднання Луцької міської територіальної громади», ДКП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</w:tr>
      <w:tr w:rsidR="00D27C6D" w14:paraId="213D1AF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2A20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F8D9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73E7" w14:textId="77777777" w:rsidR="00D27C6D" w:rsidRDefault="00A40CB1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2024–2025 роки</w:t>
            </w:r>
          </w:p>
        </w:tc>
      </w:tr>
      <w:tr w:rsidR="00D27C6D" w14:paraId="58109967" w14:textId="77777777">
        <w:trPr>
          <w:trHeight w:val="960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F67F7" w14:textId="77777777" w:rsidR="00D27C6D" w:rsidRDefault="00D27C6D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845575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F4477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76B3" w14:textId="77777777" w:rsidR="00D27C6D" w:rsidRDefault="00A40CB1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18 490,0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  <w:tr w:rsidR="00D27C6D" w14:paraId="4612932A" w14:textId="77777777">
        <w:trPr>
          <w:trHeight w:val="3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9DF4F" w14:textId="77777777" w:rsidR="00D27C6D" w:rsidRDefault="00D27C6D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99D7" w14:textId="77777777" w:rsidR="00D27C6D" w:rsidRDefault="00A40CB1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</w:tr>
      <w:tr w:rsidR="00D27C6D" w14:paraId="081BDEDB" w14:textId="77777777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485BA" w14:textId="77777777" w:rsidR="00D27C6D" w:rsidRDefault="00A40CB1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17BF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AD8CC" w14:textId="77777777" w:rsidR="00D27C6D" w:rsidRDefault="00A40CB1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2 520,0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D27C6D" w14:paraId="74F6F7FD" w14:textId="77777777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</w:tcPr>
          <w:p w14:paraId="30413BBF" w14:textId="77777777" w:rsidR="00D27C6D" w:rsidRDefault="00A40CB1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</w:tcPr>
          <w:p w14:paraId="519DCD1A" w14:textId="77777777" w:rsidR="00D27C6D" w:rsidRDefault="00A40CB1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398F" w14:textId="77777777" w:rsidR="00D27C6D" w:rsidRDefault="00A40CB1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15 970,0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 грн</w:t>
            </w:r>
          </w:p>
        </w:tc>
      </w:tr>
      <w:tr w:rsidR="00D27C6D" w14:paraId="3CAF2B1E" w14:textId="77777777">
        <w:trPr>
          <w:trHeight w:val="330"/>
        </w:trPr>
        <w:tc>
          <w:tcPr>
            <w:tcW w:w="4642" w:type="dxa"/>
            <w:gridSpan w:val="2"/>
          </w:tcPr>
          <w:p w14:paraId="4194AB55" w14:textId="77777777" w:rsidR="00D27C6D" w:rsidRDefault="00D27C6D">
            <w:pPr>
              <w:snapToGrid w:val="0"/>
              <w:contextualSpacing/>
              <w:jc w:val="center"/>
            </w:pPr>
          </w:p>
          <w:p w14:paraId="7F7DB09F" w14:textId="77777777" w:rsidR="00D27C6D" w:rsidRDefault="00D27C6D">
            <w:pPr>
              <w:snapToGri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EDAE50" w14:textId="77777777" w:rsidR="00D27C6D" w:rsidRDefault="00A40CB1">
            <w:pPr>
              <w:snapToGrid w:val="0"/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  <w:tc>
          <w:tcPr>
            <w:tcW w:w="4748" w:type="dxa"/>
          </w:tcPr>
          <w:p w14:paraId="2044F1EE" w14:textId="77777777" w:rsidR="00D27C6D" w:rsidRDefault="00D27C6D">
            <w:pPr>
              <w:contextualSpacing/>
              <w:jc w:val="both"/>
            </w:pPr>
          </w:p>
          <w:p w14:paraId="1001FA26" w14:textId="77777777" w:rsidR="00D27C6D" w:rsidRDefault="00D27C6D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6E6509B" w14:textId="77777777" w:rsidR="00D27C6D" w:rsidRDefault="00A40CB1">
            <w:pPr>
              <w:contextualSpacing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Юрій БЕЗПЯТКО</w:t>
            </w:r>
          </w:p>
        </w:tc>
      </w:tr>
      <w:tr w:rsidR="00D27C6D" w14:paraId="330A590A" w14:textId="77777777">
        <w:trPr>
          <w:trHeight w:val="330"/>
        </w:trPr>
        <w:tc>
          <w:tcPr>
            <w:tcW w:w="4642" w:type="dxa"/>
            <w:gridSpan w:val="2"/>
          </w:tcPr>
          <w:p w14:paraId="2715EB73" w14:textId="77777777" w:rsidR="00D27C6D" w:rsidRDefault="00D27C6D">
            <w:pPr>
              <w:snapToGrid w:val="0"/>
              <w:contextualSpacing/>
              <w:jc w:val="both"/>
              <w:rPr>
                <w:rFonts w:ascii="Times New Roman" w:hAnsi="Times New Roman"/>
              </w:rPr>
            </w:pPr>
          </w:p>
          <w:p w14:paraId="0EF6748B" w14:textId="77777777" w:rsidR="00D27C6D" w:rsidRDefault="00A40CB1">
            <w:pPr>
              <w:snapToGrid w:val="0"/>
              <w:contextualSpacing/>
              <w:jc w:val="both"/>
            </w:pPr>
            <w:proofErr w:type="spellStart"/>
            <w:r>
              <w:rPr>
                <w:rFonts w:ascii="Times New Roman" w:hAnsi="Times New Roman"/>
              </w:rPr>
              <w:t>Вінцюк</w:t>
            </w:r>
            <w:proofErr w:type="spellEnd"/>
            <w:r>
              <w:rPr>
                <w:rFonts w:ascii="Times New Roman" w:hAnsi="Times New Roman"/>
              </w:rPr>
              <w:t xml:space="preserve"> 777 995</w:t>
            </w:r>
          </w:p>
        </w:tc>
        <w:tc>
          <w:tcPr>
            <w:tcW w:w="4748" w:type="dxa"/>
          </w:tcPr>
          <w:p w14:paraId="1FE1C334" w14:textId="77777777" w:rsidR="00D27C6D" w:rsidRDefault="00D27C6D">
            <w:pPr>
              <w:contextualSpacing/>
              <w:jc w:val="right"/>
            </w:pPr>
          </w:p>
        </w:tc>
      </w:tr>
    </w:tbl>
    <w:p w14:paraId="2F06A27C" w14:textId="77777777" w:rsidR="00D27C6D" w:rsidRDefault="00A40CB1">
      <w:pPr>
        <w:ind w:left="4819"/>
        <w:jc w:val="both"/>
      </w:pPr>
      <w: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14:paraId="2C943E53" w14:textId="77777777" w:rsidR="00D27C6D" w:rsidRDefault="00A40CB1">
      <w:pPr>
        <w:ind w:left="4820" w:hanging="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4E27B05F" w14:textId="77777777" w:rsidR="00D27C6D" w:rsidRDefault="00A40CB1">
      <w:pPr>
        <w:ind w:left="4820" w:hanging="1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на 2024–2025 роки</w:t>
      </w:r>
    </w:p>
    <w:p w14:paraId="63A60B85" w14:textId="77777777" w:rsidR="00D27C6D" w:rsidRDefault="00D27C6D">
      <w:pPr>
        <w:jc w:val="center"/>
        <w:rPr>
          <w:color w:val="000000"/>
          <w:sz w:val="28"/>
          <w:szCs w:val="28"/>
        </w:rPr>
      </w:pPr>
    </w:p>
    <w:p w14:paraId="7414D371" w14:textId="77777777" w:rsidR="00D27C6D" w:rsidRDefault="00A40CB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5E0085FE" w14:textId="77777777" w:rsidR="00D27C6D" w:rsidRDefault="00A40CB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розвитку міжнародного співробітництва </w:t>
      </w:r>
    </w:p>
    <w:p w14:paraId="5521497F" w14:textId="77777777" w:rsidR="00D27C6D" w:rsidRDefault="00A40CB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Луцької міської територіальної громади </w:t>
      </w:r>
    </w:p>
    <w:p w14:paraId="790D8060" w14:textId="77777777" w:rsidR="00D27C6D" w:rsidRDefault="00A40CB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залучення міжнародної технічної </w:t>
      </w:r>
    </w:p>
    <w:p w14:paraId="1602CAA7" w14:textId="77777777" w:rsidR="00D27C6D" w:rsidRDefault="00A40CB1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допомоги на 2024–2025 роки</w:t>
      </w:r>
    </w:p>
    <w:p w14:paraId="0425322D" w14:textId="77777777" w:rsidR="00D27C6D" w:rsidRDefault="00D27C6D">
      <w:pPr>
        <w:ind w:left="-113"/>
        <w:contextualSpacing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41" w:type="dxa"/>
        <w:tblLayout w:type="fixed"/>
        <w:tblLook w:val="04A0" w:firstRow="1" w:lastRow="0" w:firstColumn="1" w:lastColumn="0" w:noHBand="0" w:noVBand="1"/>
      </w:tblPr>
      <w:tblGrid>
        <w:gridCol w:w="750"/>
        <w:gridCol w:w="2925"/>
        <w:gridCol w:w="1800"/>
        <w:gridCol w:w="1818"/>
        <w:gridCol w:w="2063"/>
      </w:tblGrid>
      <w:tr w:rsidR="00D27C6D" w14:paraId="1FF905C1" w14:textId="77777777">
        <w:trPr>
          <w:trHeight w:val="751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2A318" w14:textId="77777777" w:rsidR="00D27C6D" w:rsidRDefault="00A40CB1">
            <w:pPr>
              <w:keepNext/>
              <w:numPr>
                <w:ilvl w:val="1"/>
                <w:numId w:val="2"/>
              </w:num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792C7" w14:textId="77777777" w:rsidR="00D27C6D" w:rsidRDefault="00A40CB1">
            <w:pPr>
              <w:keepNext/>
              <w:numPr>
                <w:ilvl w:val="1"/>
                <w:numId w:val="2"/>
              </w:num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6CBF0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8264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D27C6D" w14:paraId="7E5B370C" w14:textId="77777777">
        <w:trPr>
          <w:trHeight w:val="516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8545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B7ED5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D9842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6DE82" w14:textId="77777777" w:rsidR="00D27C6D" w:rsidRDefault="00A40CB1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CD1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7C6D" w14:paraId="32A8BBDC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BC192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DBB68" w14:textId="77777777" w:rsidR="00D27C6D" w:rsidRDefault="00A40CB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14:paraId="0AAB558F" w14:textId="77777777" w:rsidR="00D27C6D" w:rsidRDefault="00A40CB1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DFB14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460,0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62DF1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18 030,0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642C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18 490,0</w:t>
            </w:r>
          </w:p>
        </w:tc>
      </w:tr>
      <w:tr w:rsidR="00D27C6D" w14:paraId="37E0F54F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BB287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CA316" w14:textId="77777777" w:rsidR="00D27C6D" w:rsidRDefault="00A40CB1">
            <w:pPr>
              <w:ind w:hanging="1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945C0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5D0E2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2 060,0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4ACA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2 520,0</w:t>
            </w:r>
          </w:p>
        </w:tc>
      </w:tr>
      <w:tr w:rsidR="00D27C6D" w14:paraId="0E841E42" w14:textId="77777777">
        <w:trPr>
          <w:trHeight w:val="32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FADF1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0D303" w14:textId="77777777" w:rsidR="00D27C6D" w:rsidRDefault="00A40CB1">
            <w:pPr>
              <w:ind w:hanging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1BF979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3E7990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15 970,0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64A7" w14:textId="77777777" w:rsidR="00D27C6D" w:rsidRDefault="00A40CB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15 970,0</w:t>
            </w:r>
          </w:p>
        </w:tc>
      </w:tr>
    </w:tbl>
    <w:p w14:paraId="7D89774E" w14:textId="77777777" w:rsidR="00D27C6D" w:rsidRDefault="00D27C6D">
      <w:pPr>
        <w:ind w:left="-5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B2E76B" w14:textId="77777777" w:rsidR="00D27C6D" w:rsidRDefault="00D27C6D">
      <w:pPr>
        <w:ind w:left="-57"/>
        <w:contextualSpacing/>
        <w:jc w:val="both"/>
        <w:rPr>
          <w:rFonts w:ascii="Times New Roman" w:hAnsi="Times New Roman"/>
          <w:color w:val="000000"/>
        </w:rPr>
      </w:pPr>
    </w:p>
    <w:p w14:paraId="7364C5EA" w14:textId="77777777" w:rsidR="00D27C6D" w:rsidRDefault="00A40CB1">
      <w:pPr>
        <w:ind w:left="-57"/>
        <w:contextualSpacing/>
        <w:sectPr w:rsidR="00D27C6D">
          <w:pgSz w:w="11906" w:h="16838"/>
          <w:pgMar w:top="567" w:right="567" w:bottom="1984" w:left="1985" w:header="0" w:footer="0" w:gutter="0"/>
          <w:pgNumType w:start="1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> 777 995</w:t>
      </w:r>
    </w:p>
    <w:p w14:paraId="7C099E3C" w14:textId="77777777" w:rsidR="00D27C6D" w:rsidRDefault="00A40CB1">
      <w:pPr>
        <w:tabs>
          <w:tab w:val="left" w:pos="5580"/>
        </w:tabs>
        <w:ind w:left="1049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14:paraId="18086A4C" w14:textId="77777777" w:rsidR="00D27C6D" w:rsidRDefault="00A40CB1">
      <w:pPr>
        <w:ind w:left="10490"/>
        <w:jc w:val="both"/>
      </w:pPr>
      <w:r>
        <w:rPr>
          <w:rFonts w:ascii="Times New Roman" w:hAnsi="Times New Roman"/>
          <w:color w:val="000000"/>
          <w:sz w:val="28"/>
          <w:szCs w:val="28"/>
        </w:rPr>
        <w:t>до Програми розвитку міжнародного співробітництва Луцької міської територіальної громади та залучення міжнародної технічної допомоги                  на 2024–2025 роки</w:t>
      </w:r>
    </w:p>
    <w:p w14:paraId="15E29AE3" w14:textId="77777777" w:rsidR="00D27C6D" w:rsidRDefault="00D27C6D">
      <w:pPr>
        <w:ind w:left="1049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315CAF90" w14:textId="77777777" w:rsidR="00D27C6D" w:rsidRDefault="00A40CB1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4BC7EA86" w14:textId="77777777" w:rsidR="00D27C6D" w:rsidRDefault="00A40CB1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розвитку міжнародного співробітництва</w:t>
      </w:r>
    </w:p>
    <w:p w14:paraId="4F7CEDE5" w14:textId="77777777" w:rsidR="00D27C6D" w:rsidRDefault="00A40CB1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Луцької міської територіальної громади</w:t>
      </w:r>
    </w:p>
    <w:p w14:paraId="06BF5485" w14:textId="77777777" w:rsidR="00D27C6D" w:rsidRDefault="00A40CB1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 залучення міжнародної технічної допомоги</w:t>
      </w:r>
    </w:p>
    <w:p w14:paraId="751A1C20" w14:textId="77777777" w:rsidR="00D27C6D" w:rsidRDefault="00A40CB1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2024–2025 роки </w:t>
      </w:r>
    </w:p>
    <w:p w14:paraId="05B5DF1B" w14:textId="77777777" w:rsidR="00D27C6D" w:rsidRDefault="00A40CB1">
      <w:pPr>
        <w:tabs>
          <w:tab w:val="left" w:pos="7995"/>
        </w:tabs>
        <w:ind w:left="-113"/>
        <w:contextualSpacing/>
        <w:jc w:val="both"/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15165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9"/>
        <w:gridCol w:w="2296"/>
        <w:gridCol w:w="2200"/>
        <w:gridCol w:w="1470"/>
        <w:gridCol w:w="2547"/>
        <w:gridCol w:w="1923"/>
        <w:gridCol w:w="1922"/>
        <w:gridCol w:w="2188"/>
      </w:tblGrid>
      <w:tr w:rsidR="00D27C6D" w14:paraId="1D669F09" w14:textId="77777777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CBC71" w14:textId="77777777" w:rsidR="00D27C6D" w:rsidRDefault="00A40CB1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0E160648" w14:textId="77777777" w:rsidR="00D27C6D" w:rsidRDefault="00A40CB1">
            <w:pPr>
              <w:widowControl w:val="0"/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BB9B7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09F36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8ACAA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Терміни виконання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4CBA0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4991B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294CC" w14:textId="77777777" w:rsidR="00D27C6D" w:rsidRDefault="00D27C6D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88336D8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14:paraId="4CDBC30D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  <w:p w14:paraId="25D6A79C" w14:textId="77777777" w:rsidR="00D27C6D" w:rsidRDefault="00D27C6D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8D600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Результативні показники</w:t>
            </w:r>
          </w:p>
        </w:tc>
      </w:tr>
      <w:tr w:rsidR="00D27C6D" w14:paraId="127CC022" w14:textId="77777777">
        <w:trPr>
          <w:trHeight w:val="111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FD85E" w14:textId="77777777" w:rsidR="00D27C6D" w:rsidRDefault="00A40CB1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  <w:p w14:paraId="004C3531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6A13E45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2DE89A6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E539070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6D8F85F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CBD2CA1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065E757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068E00D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2683EB3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43A02C2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088D359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C20EC73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61BE001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66D533E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B1F32EF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F1EA9D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9C2898A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7233A63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D83DE34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6F03CA4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95351EC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C7A8540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356E323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75464FF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BB355B7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9EC2778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3B30634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601CA0A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DB0B09C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E741561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66519BB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F98FF91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B910F0E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6FB5A77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3CA3A8E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</w:p>
          <w:p w14:paraId="403543AF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6727234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F9428BA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1EB60BA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DEAB4D5" w14:textId="77777777" w:rsidR="00D27C6D" w:rsidRDefault="00D27C6D">
            <w:pPr>
              <w:widowControl w:val="0"/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</w:p>
          <w:p w14:paraId="6028338E" w14:textId="77777777" w:rsidR="00D27C6D" w:rsidRDefault="00D27C6D">
            <w:pPr>
              <w:widowControl w:val="0"/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C93F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Розвиток міжнародного співробітництва, співпраця з дипломатичними установами, представництвами міжнародних організацій</w:t>
            </w:r>
          </w:p>
          <w:p w14:paraId="468B36A0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65BB6F91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62B3F201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2C57F285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44FFB035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2017BD91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49D0351F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392D11C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F9C3" w14:textId="77777777" w:rsidR="00D27C6D" w:rsidRDefault="00A40CB1">
            <w:pPr>
              <w:widowControl w:val="0"/>
              <w:tabs>
                <w:tab w:val="left" w:pos="461"/>
              </w:tabs>
            </w:pPr>
            <w:r>
              <w:rPr>
                <w:rFonts w:ascii="Times New Roman" w:hAnsi="Times New Roman"/>
                <w:color w:val="000000"/>
              </w:rPr>
              <w:lastRenderedPageBreak/>
              <w:t>1.1. Організаційне забезпечення візитів офіційних делегацій Луцької міської територіальної громади за кордон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67877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86A24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</w:t>
            </w:r>
            <w:hyperlink r:id="rId7">
              <w:r>
                <w:rPr>
                  <w:rFonts w:ascii="Times New Roman" w:hAnsi="Times New Roman"/>
                  <w:color w:val="000000"/>
                </w:rPr>
                <w:t>господарсько-технічний відділ</w:t>
              </w:r>
            </w:hyperlink>
          </w:p>
          <w:p w14:paraId="474C92B0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38D6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54DD9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10,0</w:t>
            </w:r>
          </w:p>
          <w:p w14:paraId="44284B15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58D548E2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0959E14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AFE5" w14:textId="77777777" w:rsidR="00D27C6D" w:rsidRDefault="00A40CB1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Реалізація положень підписаних угод, поглиблення партнерства з іноземними містами та регіонами. Налагодження контактів з новими </w:t>
            </w:r>
            <w:r>
              <w:rPr>
                <w:rFonts w:ascii="Times New Roman" w:hAnsi="Times New Roman"/>
                <w:color w:val="000000"/>
              </w:rPr>
              <w:lastRenderedPageBreak/>
              <w:t>закордонними громадами</w:t>
            </w:r>
          </w:p>
        </w:tc>
      </w:tr>
      <w:tr w:rsidR="00D27C6D" w14:paraId="078ABFD6" w14:textId="77777777"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386F5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3E17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3F770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1.2. Організація прийомів іноземних делегацій з партнерських та дружніх міст і регіонів, представників дипломатичного корпусу та міжнародних організацій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83990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513C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64D51B5A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725E8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629CD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30,0</w:t>
            </w:r>
          </w:p>
          <w:p w14:paraId="2A3E3BE5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308C904B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1B885E65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7A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Луцькою міською територіальною громадою, підтримка партнерських відносин, налагодження нових контактів</w:t>
            </w:r>
          </w:p>
        </w:tc>
      </w:tr>
      <w:tr w:rsidR="00D27C6D" w14:paraId="70E428D5" w14:textId="77777777">
        <w:trPr>
          <w:trHeight w:val="2111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E1782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8BADA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53B4C" w14:textId="77777777" w:rsidR="00D27C6D" w:rsidRDefault="00A40CB1">
            <w:pPr>
              <w:widowControl w:val="0"/>
              <w:tabs>
                <w:tab w:val="left" w:pos="-108"/>
                <w:tab w:val="left" w:pos="167"/>
              </w:tabs>
              <w:ind w:left="-1" w:hanging="113"/>
            </w:pPr>
            <w:r>
              <w:rPr>
                <w:rFonts w:ascii="Times New Roman" w:hAnsi="Times New Roman"/>
                <w:color w:val="000000"/>
              </w:rPr>
              <w:t xml:space="preserve"> 1.3. Розробка та</w:t>
            </w:r>
            <w:r>
              <w:rPr>
                <w:rFonts w:ascii="Times New Roman" w:hAnsi="Times New Roman"/>
              </w:rPr>
              <w:t xml:space="preserve"> закупівля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матеріалів та сувенірів про місто Луцьк та Луцьку міську територіальну громаду англійською мовою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0C76D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5AE5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3DEEC2CF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управління туризму та промоції міста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44659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7689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100,0</w:t>
            </w:r>
          </w:p>
          <w:p w14:paraId="52FF3412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237D6943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2025 – 150,0</w:t>
            </w:r>
          </w:p>
          <w:p w14:paraId="1D3BF733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1A6C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символікою громади,</w:t>
            </w:r>
          </w:p>
          <w:p w14:paraId="7A0D723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створення та підтримка позитивного іміджу громади</w:t>
            </w:r>
          </w:p>
        </w:tc>
      </w:tr>
      <w:tr w:rsidR="00D27C6D" w14:paraId="722AB1AC" w14:textId="77777777">
        <w:trPr>
          <w:trHeight w:val="150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66B1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3831F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A089D" w14:textId="77777777" w:rsidR="00D27C6D" w:rsidRDefault="00A40CB1">
            <w:pPr>
              <w:widowControl w:val="0"/>
              <w:tabs>
                <w:tab w:val="left" w:pos="-108"/>
                <w:tab w:val="left" w:pos="167"/>
              </w:tabs>
              <w:ind w:left="-1" w:firstLine="29"/>
            </w:pPr>
            <w:r>
              <w:rPr>
                <w:rFonts w:ascii="Times New Roman" w:hAnsi="Times New Roman"/>
                <w:color w:val="000000"/>
              </w:rPr>
              <w:t>1.4. Забезпечення дод</w:t>
            </w:r>
            <w:r>
              <w:rPr>
                <w:rFonts w:ascii="Times New Roman" w:hAnsi="Times New Roman"/>
              </w:rPr>
              <w:t>атков</w:t>
            </w:r>
            <w:r>
              <w:rPr>
                <w:rFonts w:ascii="Times New Roman" w:hAnsi="Times New Roman"/>
                <w:color w:val="000000"/>
              </w:rPr>
              <w:t xml:space="preserve">ого перекладу (усного, письмового) в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межах офіційних заходів, ділової комунікації, підготовки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заявок, 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94C65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4A4F8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9959D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D6181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20,0</w:t>
            </w:r>
          </w:p>
          <w:p w14:paraId="570277EA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14BF34FC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06606D62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3C51072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lastRenderedPageBreak/>
              <w:t>2025 – 40,0</w:t>
            </w:r>
          </w:p>
          <w:p w14:paraId="0B8CC9CD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33267465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2600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Безперешкодна комунікація з іноземними установами, </w:t>
            </w:r>
            <w:r>
              <w:rPr>
                <w:rFonts w:ascii="Times New Roman" w:hAnsi="Times New Roman"/>
                <w:color w:val="000000"/>
              </w:rPr>
              <w:lastRenderedPageBreak/>
              <w:t>міжнародними фондами</w:t>
            </w:r>
          </w:p>
          <w:p w14:paraId="355AA9A3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D27C6D" w14:paraId="5FDE3741" w14:textId="77777777">
        <w:trPr>
          <w:trHeight w:val="169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EFD0E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EFFBD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5E707" w14:textId="77777777" w:rsidR="00D27C6D" w:rsidRDefault="00A40CB1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1.5. Сприяння проведенню іміджевих заходів міжнародного характеру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>. в онлайн форматі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CCAA4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6B9E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712A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B043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0,0</w:t>
            </w:r>
          </w:p>
          <w:p w14:paraId="2C3DF67F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60263F3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2025 – 70,0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6CC9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Забезпечення міжнародної </w:t>
            </w:r>
            <w:r>
              <w:rPr>
                <w:rFonts w:ascii="Times New Roman" w:hAnsi="Times New Roman"/>
              </w:rPr>
              <w:t xml:space="preserve">складової </w:t>
            </w:r>
            <w:r>
              <w:rPr>
                <w:rFonts w:ascii="Times New Roman" w:hAnsi="Times New Roman"/>
                <w:color w:val="000000"/>
              </w:rPr>
              <w:t>заходів, які визначені як іміджеві у громаді та плануються як міжнародні</w:t>
            </w:r>
          </w:p>
        </w:tc>
      </w:tr>
      <w:tr w:rsidR="00D27C6D" w14:paraId="73A26B11" w14:textId="77777777" w:rsidTr="00D83A9A">
        <w:trPr>
          <w:trHeight w:val="87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AA974" w14:textId="77777777" w:rsidR="00D27C6D" w:rsidRDefault="00A40CB1">
            <w:pPr>
              <w:widowControl w:val="0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D43B61C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Реалізація державної політики у сфері євроінтеграції</w:t>
            </w:r>
          </w:p>
          <w:p w14:paraId="19AE2A77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99FC5FC" w14:textId="77777777" w:rsidR="00D27C6D" w:rsidRDefault="00A40CB1">
            <w:pPr>
              <w:widowControl w:val="0"/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2.1. Проведення заходів на тему європейської інтеграції, </w:t>
            </w:r>
            <w:r>
              <w:rPr>
                <w:rFonts w:ascii="Times New Roman" w:hAnsi="Times New Roman"/>
              </w:rPr>
              <w:t>зокрема в межах Дня Європи в Україні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7B3B94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FA946E0" w14:textId="77777777" w:rsidR="00D27C6D" w:rsidRDefault="00A40CB1">
            <w:pPr>
              <w:widowControl w:val="0"/>
            </w:pPr>
            <w:bookmarkStart w:id="0" w:name="__DdeLink__482_3211486512"/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департамент культури, департамент освіти, департамент молоді та спорту, управління інформаційної роботи</w:t>
            </w:r>
            <w:bookmarkEnd w:id="0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C10DC5C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E29F39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0,0</w:t>
            </w:r>
          </w:p>
          <w:p w14:paraId="4A031377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730E9A30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2025 – 80,0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E1B1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Зміцнення громадської підтримки євроінтеграційного курсу України на місцевому рівні</w:t>
            </w:r>
          </w:p>
        </w:tc>
      </w:tr>
      <w:tr w:rsidR="00D27C6D" w14:paraId="5C5F69BF" w14:textId="77777777" w:rsidTr="00D83A9A">
        <w:trPr>
          <w:trHeight w:val="551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254FA" w14:textId="77777777" w:rsidR="00D27C6D" w:rsidRDefault="00A40CB1">
            <w:pPr>
              <w:widowControl w:val="0"/>
              <w:tabs>
                <w:tab w:val="left" w:pos="720"/>
              </w:tabs>
              <w:ind w:left="72" w:hanging="1"/>
              <w:jc w:val="center"/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094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Залучення міжнародної технічної та державної допомоги, реалізація транскордонних і міжнародних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грантових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забезпечення сталості реалізованих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CBB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lastRenderedPageBreak/>
              <w:t>3.1. Розробка</w:t>
            </w:r>
            <w:r>
              <w:rPr>
                <w:rFonts w:ascii="Times New Roman" w:hAnsi="Times New Roman"/>
              </w:rPr>
              <w:t xml:space="preserve">, подання на грантові конкурси </w:t>
            </w:r>
            <w:r>
              <w:rPr>
                <w:rFonts w:ascii="Times New Roman" w:hAnsi="Times New Roman"/>
                <w:color w:val="000000"/>
              </w:rPr>
              <w:t>від виконавчого комітету Луцької міської ради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технічної та державної допомоги, адміністрування, </w:t>
            </w:r>
            <w:r>
              <w:rPr>
                <w:rFonts w:ascii="Times New Roman" w:hAnsi="Times New Roman"/>
              </w:rPr>
              <w:t xml:space="preserve">супровід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(дослідження, ПКД, послуги </w:t>
            </w:r>
            <w:r>
              <w:rPr>
                <w:rFonts w:ascii="Times New Roman" w:hAnsi="Times New Roman"/>
              </w:rPr>
              <w:t xml:space="preserve">незалежних експертів, аудит, стратегічна екологічна оцінка), підтримка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(ремонт, заміна </w:t>
            </w:r>
            <w:bookmarkStart w:id="1" w:name="__DdeLink__653_2403243139"/>
            <w:r>
              <w:rPr>
                <w:rFonts w:ascii="Times New Roman" w:hAnsi="Times New Roman"/>
              </w:rPr>
              <w:t>комплектуючих</w:t>
            </w:r>
            <w:bookmarkEnd w:id="1"/>
            <w:r>
              <w:rPr>
                <w:rFonts w:ascii="Times New Roman" w:hAnsi="Times New Roman"/>
              </w:rPr>
              <w:t xml:space="preserve"> для закуплених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товарів та інше)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FDF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490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4C8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E68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2024 – 300,0</w:t>
            </w:r>
          </w:p>
          <w:p w14:paraId="6326F35A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6852BEE0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  <w:p w14:paraId="497188E4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250,0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3C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Комплексно підготовлені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заявки для подачі на грантові конкурси, </w:t>
            </w:r>
            <w:r>
              <w:rPr>
                <w:rFonts w:ascii="Times New Roman" w:hAnsi="Times New Roman"/>
              </w:rPr>
              <w:t xml:space="preserve">якісно реалізовані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забезпечено </w:t>
            </w:r>
            <w:r>
              <w:rPr>
                <w:rFonts w:ascii="Times New Roman" w:hAnsi="Times New Roman"/>
              </w:rPr>
              <w:lastRenderedPageBreak/>
              <w:t xml:space="preserve">підтримку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  <w:p w14:paraId="6A6FC181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</w:tr>
      <w:tr w:rsidR="00D27C6D" w14:paraId="3CED2525" w14:textId="77777777" w:rsidTr="00D83A9A">
        <w:trPr>
          <w:trHeight w:val="41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8B634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F5B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F76E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3.2. </w:t>
            </w:r>
            <w:r>
              <w:rPr>
                <w:rFonts w:ascii="Times New Roman" w:hAnsi="Times New Roman"/>
              </w:rPr>
              <w:t xml:space="preserve">Забезпечення фінансового внеску в </w:t>
            </w:r>
            <w:r>
              <w:rPr>
                <w:rFonts w:ascii="Times New Roman" w:hAnsi="Times New Roman"/>
                <w:color w:val="000000"/>
              </w:rPr>
              <w:t>реалізацію</w:t>
            </w:r>
            <w:r>
              <w:rPr>
                <w:rFonts w:ascii="Times New Roman" w:hAnsi="Times New Roman"/>
              </w:rPr>
              <w:t xml:space="preserve"> потенційних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малобюджетних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 відповідно до </w:t>
            </w:r>
            <w:r>
              <w:rPr>
                <w:rFonts w:ascii="Times New Roman" w:hAnsi="Times New Roman"/>
                <w:color w:val="000000"/>
              </w:rPr>
              <w:lastRenderedPageBreak/>
              <w:t>грантових угод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3B1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7FF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4A7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D9E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 xml:space="preserve">2024 – </w:t>
            </w:r>
            <w:r>
              <w:rPr>
                <w:rFonts w:ascii="Times New Roman" w:hAnsi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3B94ECCC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B4D2300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330,0</w:t>
            </w:r>
          </w:p>
          <w:p w14:paraId="3944AF7C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1B0D04E3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D812DF6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2AB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</w:t>
            </w:r>
          </w:p>
        </w:tc>
      </w:tr>
      <w:tr w:rsidR="00D27C6D" w14:paraId="6A82F5BA" w14:textId="77777777" w:rsidTr="00D83A9A">
        <w:trPr>
          <w:trHeight w:val="70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6D4C7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C6A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DBD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3.3. Організація навчань, участь у навчаннях, заходах з підвищення кваліфікації працівників з метою розвитку кадрового потенціалу та формування </w:t>
            </w:r>
            <w:r>
              <w:rPr>
                <w:rFonts w:ascii="Times New Roman" w:hAnsi="Times New Roman"/>
              </w:rPr>
              <w:t>команди</w:t>
            </w:r>
            <w:r>
              <w:rPr>
                <w:rFonts w:ascii="Times New Roman" w:hAnsi="Times New Roman"/>
                <w:color w:val="000000"/>
              </w:rPr>
              <w:t xml:space="preserve"> ефективних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менеджерів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6B2" w14:textId="77777777" w:rsidR="00D27C6D" w:rsidRDefault="00A40CB1">
            <w:pPr>
              <w:widowControl w:val="0"/>
              <w:ind w:left="-53" w:hanging="1"/>
              <w:jc w:val="center"/>
            </w:pPr>
            <w:bookmarkStart w:id="2" w:name="__DdeLink__1564_1973005161"/>
            <w:r>
              <w:rPr>
                <w:rFonts w:ascii="Times New Roman" w:hAnsi="Times New Roman"/>
                <w:color w:val="000000"/>
              </w:rPr>
              <w:t>Протягом 2024–2025 років</w:t>
            </w:r>
            <w:bookmarkEnd w:id="2"/>
          </w:p>
          <w:p w14:paraId="3ACC3808" w14:textId="77777777" w:rsidR="00D27C6D" w:rsidRDefault="00D27C6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  <w:p w14:paraId="478E5BAE" w14:textId="77777777" w:rsidR="00D27C6D" w:rsidRDefault="00D27C6D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4B5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6B3B9D11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2C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  <w:p w14:paraId="13779C10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BE05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2024 – 0,0</w:t>
            </w:r>
          </w:p>
          <w:p w14:paraId="2748A61A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2918F6A8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40,0</w:t>
            </w:r>
          </w:p>
          <w:p w14:paraId="3DBB6240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58B4F535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  <w:p w14:paraId="312FE8CB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4DD" w14:textId="77777777" w:rsidR="00D27C6D" w:rsidRDefault="00A40CB1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>Розвиток кадрового потенціалу</w:t>
            </w:r>
          </w:p>
          <w:p w14:paraId="7749EFD7" w14:textId="77777777" w:rsidR="00D27C6D" w:rsidRDefault="00A40CB1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 формування команди ефективних </w:t>
            </w:r>
            <w:proofErr w:type="spellStart"/>
            <w:r>
              <w:rPr>
                <w:rFonts w:ascii="Times New Roman" w:hAnsi="Times New Roman"/>
              </w:rPr>
              <w:t>проєктних</w:t>
            </w:r>
            <w:proofErr w:type="spellEnd"/>
            <w:r>
              <w:rPr>
                <w:rFonts w:ascii="Times New Roman" w:hAnsi="Times New Roman"/>
              </w:rPr>
              <w:t xml:space="preserve"> менеджерів</w:t>
            </w:r>
          </w:p>
        </w:tc>
      </w:tr>
      <w:tr w:rsidR="00D27C6D" w14:paraId="68EE21D4" w14:textId="77777777" w:rsidTr="00D83A9A">
        <w:trPr>
          <w:trHeight w:val="2632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9CCB1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8043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BA4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 xml:space="preserve">3.4. Впровадження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«Міста нуль відходів в Україні», затвердженого до фінансування в межах програми LIFE (витрати на заробітну плату </w:t>
            </w:r>
            <w:r>
              <w:rPr>
                <w:rFonts w:ascii="Times New Roman" w:hAnsi="Times New Roman"/>
              </w:rPr>
              <w:lastRenderedPageBreak/>
              <w:t xml:space="preserve">персоналу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>, транспортні витрати)</w:t>
            </w:r>
          </w:p>
          <w:p w14:paraId="56975920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0376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Протягом 2024–2025 років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6962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відділ екології, ДЖКГ, ЛСКАП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Луцькспец-комунтранс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22F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B041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bookmarkStart w:id="3" w:name="__DdeLink__34966_4230238259"/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bookmarkEnd w:id="3"/>
            <w:r>
              <w:rPr>
                <w:rFonts w:ascii="Times New Roman" w:hAnsi="Times New Roman"/>
                <w:color w:val="000000"/>
                <w:lang w:val="en-US"/>
              </w:rPr>
              <w:t xml:space="preserve"> 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4E8D9F21" w14:textId="77777777" w:rsidR="00D27C6D" w:rsidRDefault="00D27C6D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14:paraId="2A1E95F2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70,0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4066" w14:textId="77777777" w:rsidR="00D27C6D" w:rsidRDefault="00A40CB1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</w:rPr>
              <w:t>Розробка стратегії управління відходами для Луцької МТГ, що базується на принципах “Нуль відходів”,</w:t>
            </w:r>
          </w:p>
          <w:p w14:paraId="179280F1" w14:textId="77777777" w:rsidR="00D27C6D" w:rsidRDefault="00A40CB1">
            <w:pPr>
              <w:widowControl w:val="0"/>
              <w:tabs>
                <w:tab w:val="left" w:pos="709"/>
              </w:tabs>
            </w:pPr>
            <w:r>
              <w:rPr>
                <w:rFonts w:ascii="Times New Roman" w:hAnsi="Times New Roman"/>
                <w:szCs w:val="28"/>
              </w:rPr>
              <w:t xml:space="preserve">проведення оцінки поточного стану </w:t>
            </w:r>
            <w:r>
              <w:rPr>
                <w:rFonts w:ascii="Times New Roman" w:hAnsi="Times New Roman"/>
                <w:szCs w:val="28"/>
              </w:rPr>
              <w:lastRenderedPageBreak/>
              <w:t>сис</w:t>
            </w:r>
            <w:r>
              <w:rPr>
                <w:rFonts w:ascii="Times New Roman" w:hAnsi="Times New Roman"/>
              </w:rPr>
              <w:t xml:space="preserve">теми управління відходами </w:t>
            </w:r>
            <w:r>
              <w:rPr>
                <w:rFonts w:ascii="Times New Roman" w:eastAsia="Arial Unicode MS" w:hAnsi="Times New Roman" w:cs="Mangal"/>
              </w:rPr>
              <w:t xml:space="preserve">у Луцькій МТГ, </w:t>
            </w:r>
            <w:r>
              <w:rPr>
                <w:rFonts w:ascii="Times New Roman" w:hAnsi="Times New Roman"/>
              </w:rPr>
              <w:t xml:space="preserve"> налагодження співробітництва між Луцькою МТГ</w:t>
            </w:r>
          </w:p>
          <w:p w14:paraId="6A696900" w14:textId="77777777" w:rsidR="00D27C6D" w:rsidRDefault="00A40CB1">
            <w:pPr>
              <w:widowControl w:val="0"/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 міжнародними учасниками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</w:tc>
      </w:tr>
      <w:tr w:rsidR="00D27C6D" w14:paraId="00FC01E0" w14:textId="77777777" w:rsidTr="00D83A9A">
        <w:trPr>
          <w:trHeight w:val="2632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94B363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899F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C7D" w14:textId="77777777" w:rsidR="00D27C6D" w:rsidRDefault="00D27C6D">
            <w:pPr>
              <w:widowControl w:val="0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EA0" w14:textId="77777777" w:rsidR="00D27C6D" w:rsidRDefault="00D27C6D">
            <w:pPr>
              <w:widowControl w:val="0"/>
              <w:ind w:left="-53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B34E" w14:textId="77777777" w:rsidR="00D27C6D" w:rsidRDefault="00D27C6D">
            <w:pPr>
              <w:widowControl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D22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B3A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bookmarkStart w:id="4" w:name="__DdeLink__34966_4230238259_копія_1"/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bookmarkEnd w:id="4"/>
            <w:r>
              <w:rPr>
                <w:rFonts w:ascii="Times New Roman" w:hAnsi="Times New Roman"/>
                <w:color w:val="000000"/>
                <w:lang w:val="en-US"/>
              </w:rPr>
              <w:t xml:space="preserve"> 0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  <w:p w14:paraId="57E0CCDF" w14:textId="77777777" w:rsidR="00D27C6D" w:rsidRDefault="00D27C6D">
            <w:pPr>
              <w:widowControl w:val="0"/>
              <w:rPr>
                <w:rFonts w:ascii="Times New Roman" w:hAnsi="Times New Roman"/>
                <w:lang w:val="en-US"/>
              </w:rPr>
            </w:pPr>
          </w:p>
          <w:p w14:paraId="662067D1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lang w:val="en-US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700,0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B0D8" w14:textId="77777777" w:rsidR="00D27C6D" w:rsidRDefault="00D27C6D">
            <w:pPr>
              <w:widowControl w:val="0"/>
              <w:tabs>
                <w:tab w:val="left" w:pos="709"/>
              </w:tabs>
            </w:pPr>
          </w:p>
        </w:tc>
      </w:tr>
      <w:tr w:rsidR="00D27C6D" w14:paraId="54B3CD52" w14:textId="77777777" w:rsidTr="00DB5CF9">
        <w:trPr>
          <w:trHeight w:val="70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E092B7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3FD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1097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 xml:space="preserve">3.5. Впровадження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«Промені життя: </w:t>
            </w:r>
            <w:proofErr w:type="spellStart"/>
            <w:r>
              <w:rPr>
                <w:rFonts w:ascii="Times New Roman" w:hAnsi="Times New Roman"/>
              </w:rPr>
              <w:t>гістероскопія</w:t>
            </w:r>
            <w:proofErr w:type="spellEnd"/>
            <w:r>
              <w:rPr>
                <w:rFonts w:ascii="Times New Roman" w:hAnsi="Times New Roman"/>
              </w:rPr>
              <w:t xml:space="preserve"> для здорового майбутнього в Луцьку», затвердженого до фінансування в межах Програми «Фонд малих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з політики розвитку територіальних громад» (KPF 2025): витрати на п</w:t>
            </w:r>
            <w:r>
              <w:rPr>
                <w:rFonts w:ascii="Times New Roman" w:hAnsi="Times New Roman"/>
                <w:iCs/>
              </w:rPr>
              <w:t xml:space="preserve">ридбання </w:t>
            </w:r>
            <w:proofErr w:type="spellStart"/>
            <w:r>
              <w:rPr>
                <w:rFonts w:ascii="Times New Roman" w:hAnsi="Times New Roman"/>
                <w:iCs/>
              </w:rPr>
              <w:t>гістероскопічної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стійки</w:t>
            </w:r>
            <w:proofErr w:type="spellEnd"/>
            <w:r>
              <w:rPr>
                <w:rFonts w:ascii="Times New Roman" w:hAnsi="Times New Roman"/>
                <w:iCs/>
              </w:rPr>
              <w:t xml:space="preserve"> в комплекті з додатковим обладнанням і </w:t>
            </w:r>
            <w:r>
              <w:rPr>
                <w:rFonts w:ascii="Times New Roman" w:hAnsi="Times New Roman"/>
                <w:iCs/>
              </w:rPr>
              <w:lastRenderedPageBreak/>
              <w:t xml:space="preserve">розхідними матеріалами; придбання вітамінних наборів з інформаційними наліпками; організація </w:t>
            </w:r>
            <w:proofErr w:type="spellStart"/>
            <w:r>
              <w:rPr>
                <w:rFonts w:ascii="Times New Roman" w:hAnsi="Times New Roman"/>
                <w:iCs/>
              </w:rPr>
              <w:t>відеозустрічі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фахівців міст Луцька і Вюрцбурга, ФРН (усний переклад); поширення електронних </w:t>
            </w:r>
            <w:proofErr w:type="spellStart"/>
            <w:r>
              <w:rPr>
                <w:rFonts w:ascii="Times New Roman" w:hAnsi="Times New Roman"/>
                <w:iCs/>
              </w:rPr>
              <w:t>постерів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у соціальних мережах; розробка і друк інформаційних матеріалів, </w:t>
            </w:r>
            <w:proofErr w:type="spellStart"/>
            <w:r>
              <w:rPr>
                <w:rFonts w:ascii="Times New Roman" w:hAnsi="Times New Roman"/>
                <w:iCs/>
              </w:rPr>
              <w:t>постерів</w:t>
            </w:r>
            <w:proofErr w:type="spellEnd"/>
            <w:r>
              <w:rPr>
                <w:rFonts w:ascii="Times New Roman" w:hAnsi="Times New Roman"/>
                <w:iCs/>
              </w:rPr>
              <w:t xml:space="preserve"> і наліпок;</w:t>
            </w:r>
          </w:p>
          <w:p w14:paraId="3531381D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iCs/>
              </w:rPr>
              <w:t xml:space="preserve">аудит </w:t>
            </w:r>
            <w:proofErr w:type="spellStart"/>
            <w:r>
              <w:rPr>
                <w:rFonts w:ascii="Times New Roman" w:hAnsi="Times New Roman"/>
                <w:iCs/>
              </w:rPr>
              <w:t>проєкту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069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ІІІ-</w:t>
            </w:r>
            <w:r>
              <w:rPr>
                <w:rFonts w:ascii="Times New Roman" w:hAnsi="Times New Roman"/>
                <w:color w:val="000000"/>
                <w:lang w:val="en-US"/>
              </w:rPr>
              <w:t>IV</w:t>
            </w:r>
            <w:r>
              <w:rPr>
                <w:rFonts w:ascii="Times New Roman" w:hAnsi="Times New Roman"/>
                <w:color w:val="000000"/>
              </w:rPr>
              <w:t xml:space="preserve"> квартал 2025 року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7BF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управління охорони здоров’я, КП «Медичне об’єднання Луцької міської територіальної громади»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0ECB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482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  <w:color w:val="000000"/>
                <w:lang w:val="en-US"/>
              </w:rPr>
              <w:t>– 2 450,0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0300" w14:textId="77777777" w:rsidR="00D27C6D" w:rsidRDefault="00A40CB1">
            <w:pPr>
              <w:jc w:val="both"/>
            </w:pPr>
            <w:r>
              <w:rPr>
                <w:rFonts w:ascii="Times New Roman" w:hAnsi="Times New Roman"/>
                <w:iCs/>
              </w:rPr>
              <w:t>Покращення  доступу до якісної діагностики та лікування гінекологічних захворювань. Поглиблення партнерства з містом Вюрцбург.</w:t>
            </w:r>
          </w:p>
        </w:tc>
      </w:tr>
      <w:tr w:rsidR="00D27C6D" w14:paraId="557EFC50" w14:textId="77777777" w:rsidTr="00DB5CF9">
        <w:trPr>
          <w:trHeight w:val="695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B715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082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7B1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 xml:space="preserve">3.6. Впровадження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«Модернізація теплоенергетичної інфраструктури для надання стабільних та ефективних комунальних </w:t>
            </w:r>
            <w:r>
              <w:rPr>
                <w:rFonts w:ascii="Times New Roman" w:hAnsi="Times New Roman"/>
              </w:rPr>
              <w:lastRenderedPageBreak/>
              <w:t xml:space="preserve">послуг у Луцьку, Україна», затвердженого до фінансування з коштів Федерального міністерства економічного співробітництва та розвитку Німеччини (витрати на реалізацію заходів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>: закупівля обладнання, зокрема  високоефективних газових котлів)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AA53" w14:textId="77777777" w:rsidR="00D27C6D" w:rsidRDefault="00A40CB1">
            <w:pPr>
              <w:widowControl w:val="0"/>
              <w:ind w:left="-53" w:hanging="1"/>
              <w:jc w:val="center"/>
            </w:pPr>
            <w:r>
              <w:rPr>
                <w:rFonts w:ascii="Times New Roman" w:hAnsi="Times New Roman"/>
                <w:lang w:val="en-US"/>
              </w:rPr>
              <w:lastRenderedPageBreak/>
              <w:t xml:space="preserve">IV </w:t>
            </w:r>
            <w:r>
              <w:rPr>
                <w:rFonts w:ascii="Times New Roman" w:hAnsi="Times New Roman"/>
              </w:rPr>
              <w:t>квартал 2025 року</w:t>
            </w: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E65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ДКП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Луцьктепло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408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A7E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  <w:color w:val="000000"/>
              </w:rPr>
              <w:t xml:space="preserve"> –</w:t>
            </w:r>
            <w:r>
              <w:rPr>
                <w:rFonts w:ascii="Times New Roman" w:hAnsi="Times New Roman"/>
              </w:rPr>
              <w:t>780,0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778" w14:textId="77777777" w:rsidR="00D27C6D" w:rsidRDefault="00A40CB1">
            <w:pPr>
              <w:jc w:val="both"/>
            </w:pPr>
            <w:r>
              <w:rPr>
                <w:rFonts w:ascii="Times New Roman" w:hAnsi="Times New Roman"/>
                <w:iCs/>
              </w:rPr>
              <w:t xml:space="preserve">Покращення комунальної теплоенергетичної інфраструктури в Луцьку шляхом закупівлі нових високоефективних газових котлів для стабільного, </w:t>
            </w:r>
            <w:r>
              <w:rPr>
                <w:rFonts w:ascii="Times New Roman" w:hAnsi="Times New Roman"/>
                <w:iCs/>
              </w:rPr>
              <w:lastRenderedPageBreak/>
              <w:t>безпечного й енергоощадного забезпечення населення теплом і гарячою водою.</w:t>
            </w:r>
          </w:p>
        </w:tc>
      </w:tr>
      <w:tr w:rsidR="00D27C6D" w14:paraId="303264AD" w14:textId="77777777" w:rsidTr="00DB5CF9">
        <w:trPr>
          <w:trHeight w:val="69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A25B1D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8E170B" w14:textId="77777777" w:rsidR="00D27C6D" w:rsidRDefault="00D27C6D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16BA9E" w14:textId="77777777" w:rsidR="00D27C6D" w:rsidRDefault="00D27C6D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020D06" w14:textId="77777777" w:rsidR="00D27C6D" w:rsidRDefault="00D27C6D">
            <w:pPr>
              <w:widowControl w:val="0"/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BA7FEA" w14:textId="77777777" w:rsidR="00D27C6D" w:rsidRDefault="00D27C6D">
            <w:pPr>
              <w:widowControl w:val="0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C9FA96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9F50BD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 xml:space="preserve">2025 </w:t>
            </w:r>
            <w:r>
              <w:rPr>
                <w:rFonts w:ascii="Times New Roman" w:hAnsi="Times New Roman"/>
                <w:color w:val="000000"/>
              </w:rPr>
              <w:t xml:space="preserve">– </w:t>
            </w:r>
            <w:r>
              <w:rPr>
                <w:rFonts w:ascii="Times New Roman" w:hAnsi="Times New Roman"/>
              </w:rPr>
              <w:t>12 820,0</w:t>
            </w: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536E" w14:textId="77777777" w:rsidR="00D27C6D" w:rsidRDefault="00D27C6D">
            <w:pPr>
              <w:jc w:val="both"/>
              <w:rPr>
                <w:rFonts w:ascii="Times New Roman" w:hAnsi="Times New Roman"/>
                <w:iCs/>
              </w:rPr>
            </w:pPr>
          </w:p>
        </w:tc>
      </w:tr>
      <w:tr w:rsidR="00D27C6D" w14:paraId="5F75E2EA" w14:textId="77777777">
        <w:trPr>
          <w:trHeight w:val="450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FFCA" w14:textId="77777777" w:rsidR="00D27C6D" w:rsidRDefault="00A40CB1">
            <w:pPr>
              <w:widowControl w:val="0"/>
              <w:jc w:val="right"/>
            </w:pPr>
            <w:r>
              <w:rPr>
                <w:rFonts w:ascii="Times New Roman" w:hAnsi="Times New Roman"/>
                <w:color w:val="000000"/>
              </w:rPr>
              <w:t>Всього: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B209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F251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2024 – 4</w:t>
            </w: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2B93C83F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color w:val="000000"/>
              </w:rPr>
              <w:t>2025 – 2 060,0</w:t>
            </w:r>
          </w:p>
        </w:tc>
      </w:tr>
      <w:tr w:rsidR="00D27C6D" w14:paraId="63F11DF0" w14:textId="77777777">
        <w:trPr>
          <w:trHeight w:val="450"/>
        </w:trPr>
        <w:tc>
          <w:tcPr>
            <w:tcW w:w="913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88F1688" w14:textId="77777777" w:rsidR="00D27C6D" w:rsidRDefault="00D27C6D">
            <w:pPr>
              <w:widowControl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</w:tcBorders>
          </w:tcPr>
          <w:p w14:paraId="34602BFC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1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2E72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– </w:t>
            </w:r>
            <w:r>
              <w:rPr>
                <w:rFonts w:ascii="Times New Roman" w:hAnsi="Times New Roman"/>
              </w:rPr>
              <w:t>0,0</w:t>
            </w:r>
          </w:p>
          <w:p w14:paraId="31F6CBB1" w14:textId="77777777" w:rsidR="00D27C6D" w:rsidRDefault="00A40CB1">
            <w:pPr>
              <w:widowControl w:val="0"/>
            </w:pPr>
            <w:r>
              <w:rPr>
                <w:rFonts w:ascii="Times New Roman" w:hAnsi="Times New Roman"/>
              </w:rPr>
              <w:t>2025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>15 970,0</w:t>
            </w:r>
          </w:p>
        </w:tc>
      </w:tr>
    </w:tbl>
    <w:p w14:paraId="34167BD2" w14:textId="77777777" w:rsidR="00D27C6D" w:rsidRDefault="00D27C6D">
      <w:pPr>
        <w:ind w:right="22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5D98F5E3" w14:textId="77777777" w:rsidR="00D27C6D" w:rsidRDefault="00A40CB1">
      <w:pPr>
        <w:ind w:right="227"/>
        <w:contextualSpacing/>
        <w:jc w:val="both"/>
      </w:pPr>
      <w:proofErr w:type="spellStart"/>
      <w:r>
        <w:rPr>
          <w:rFonts w:ascii="Times New Roman" w:hAnsi="Times New Roman"/>
          <w:color w:val="000000"/>
          <w:sz w:val="22"/>
          <w:szCs w:val="22"/>
        </w:rPr>
        <w:t>Вінцюк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777 995</w:t>
      </w:r>
    </w:p>
    <w:sectPr w:rsidR="00D27C6D">
      <w:headerReference w:type="even" r:id="rId8"/>
      <w:headerReference w:type="default" r:id="rId9"/>
      <w:headerReference w:type="first" r:id="rId10"/>
      <w:pgSz w:w="16838" w:h="11906" w:orient="landscape"/>
      <w:pgMar w:top="1560" w:right="567" w:bottom="156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5D4C" w14:textId="77777777" w:rsidR="00A40CB1" w:rsidRDefault="00A40CB1">
      <w:r>
        <w:separator/>
      </w:r>
    </w:p>
  </w:endnote>
  <w:endnote w:type="continuationSeparator" w:id="0">
    <w:p w14:paraId="0142AC82" w14:textId="77777777" w:rsidR="00A40CB1" w:rsidRDefault="00A4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C130" w14:textId="77777777" w:rsidR="00A40CB1" w:rsidRDefault="00A40CB1">
      <w:r>
        <w:separator/>
      </w:r>
    </w:p>
  </w:footnote>
  <w:footnote w:type="continuationSeparator" w:id="0">
    <w:p w14:paraId="0414504B" w14:textId="77777777" w:rsidR="00A40CB1" w:rsidRDefault="00A4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ED74" w14:textId="77777777" w:rsidR="00D27C6D" w:rsidRDefault="00D27C6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CC76" w14:textId="77777777" w:rsidR="00D27C6D" w:rsidRDefault="00D27C6D">
    <w:pPr>
      <w:jc w:val="center"/>
    </w:pPr>
  </w:p>
  <w:p w14:paraId="02ADAE9A" w14:textId="77777777" w:rsidR="00D27C6D" w:rsidRDefault="00D27C6D">
    <w:pPr>
      <w:jc w:val="center"/>
    </w:pPr>
  </w:p>
  <w:p w14:paraId="5C0FF45A" w14:textId="77777777" w:rsidR="00D27C6D" w:rsidRDefault="00D27C6D">
    <w:pPr>
      <w:jc w:val="center"/>
    </w:pPr>
  </w:p>
  <w:p w14:paraId="6B1E198E" w14:textId="77777777" w:rsidR="00D27C6D" w:rsidRDefault="00D27C6D">
    <w:pPr>
      <w:jc w:val="center"/>
    </w:pPr>
  </w:p>
  <w:p w14:paraId="7CC74CE6" w14:textId="77777777" w:rsidR="00D27C6D" w:rsidRDefault="00A40CB1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B899" w14:textId="77777777" w:rsidR="00D27C6D" w:rsidRDefault="00D27C6D">
    <w:pPr>
      <w:jc w:val="center"/>
    </w:pPr>
  </w:p>
  <w:p w14:paraId="2C24BA52" w14:textId="77777777" w:rsidR="00D27C6D" w:rsidRDefault="00D27C6D">
    <w:pPr>
      <w:jc w:val="center"/>
    </w:pPr>
  </w:p>
  <w:p w14:paraId="180CB57B" w14:textId="77777777" w:rsidR="00D27C6D" w:rsidRDefault="00D27C6D">
    <w:pPr>
      <w:jc w:val="center"/>
    </w:pPr>
  </w:p>
  <w:p w14:paraId="3A9AF36B" w14:textId="77777777" w:rsidR="00D27C6D" w:rsidRDefault="00D27C6D">
    <w:pPr>
      <w:jc w:val="center"/>
    </w:pPr>
  </w:p>
  <w:p w14:paraId="65793180" w14:textId="77777777" w:rsidR="00D27C6D" w:rsidRDefault="00A40CB1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t>0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2A5F"/>
    <w:multiLevelType w:val="multilevel"/>
    <w:tmpl w:val="8EB4F4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0729FF"/>
    <w:multiLevelType w:val="multilevel"/>
    <w:tmpl w:val="AB2435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251C4C"/>
    <w:multiLevelType w:val="multilevel"/>
    <w:tmpl w:val="E1E48C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4995868">
    <w:abstractNumId w:val="2"/>
  </w:num>
  <w:num w:numId="2" w16cid:durableId="2118332162">
    <w:abstractNumId w:val="0"/>
  </w:num>
  <w:num w:numId="3" w16cid:durableId="121176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C6D"/>
    <w:rsid w:val="0001107F"/>
    <w:rsid w:val="009B61C6"/>
    <w:rsid w:val="00A40CB1"/>
    <w:rsid w:val="00B77CE3"/>
    <w:rsid w:val="00D27C6D"/>
    <w:rsid w:val="00D83A9A"/>
    <w:rsid w:val="00D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F49C"/>
  <w15:docId w15:val="{B36C72A6-B908-4B78-A21E-CDBADE8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5">
    <w:name w:val="Hyperlink"/>
    <w:qFormat/>
    <w:rPr>
      <w:color w:val="000080"/>
      <w:u w:val="single"/>
    </w:rPr>
  </w:style>
  <w:style w:type="character" w:styleId="a6">
    <w:name w:val="Emphasis"/>
    <w:qFormat/>
    <w:rPr>
      <w:i/>
      <w:iCs/>
    </w:rPr>
  </w:style>
  <w:style w:type="character" w:customStyle="1" w:styleId="10">
    <w:name w:val="Шрифт абзацу за замовчуванням1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Обычный (веб)1"/>
    <w:basedOn w:val="a"/>
    <w:qFormat/>
    <w:pPr>
      <w:spacing w:before="280" w:after="280"/>
      <w:textAlignment w:val="top"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d">
    <w:name w:val="header"/>
    <w:basedOn w:val="ac"/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e">
    <w:name w:val="Без маркерів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utskrada.gov.ua/departments/hospodarsko-tekhnichnyi-vidd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10</Pages>
  <Words>5996</Words>
  <Characters>3419</Characters>
  <Application>Microsoft Office Word</Application>
  <DocSecurity>0</DocSecurity>
  <Lines>28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Оля Савчук</cp:lastModifiedBy>
  <cp:revision>156</cp:revision>
  <cp:lastPrinted>2024-12-02T13:33:00Z</cp:lastPrinted>
  <dcterms:created xsi:type="dcterms:W3CDTF">2023-09-06T09:03:00Z</dcterms:created>
  <dcterms:modified xsi:type="dcterms:W3CDTF">2025-11-21T12:09:00Z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