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3F00" w14:textId="77777777" w:rsidR="008006C1" w:rsidRPr="009167B5" w:rsidRDefault="008006C1" w:rsidP="008006C1">
      <w:pPr>
        <w:tabs>
          <w:tab w:val="left" w:pos="4320"/>
        </w:tabs>
        <w:jc w:val="center"/>
      </w:pPr>
      <w:r w:rsidRPr="009167B5">
        <w:object w:dxaOrig="3096" w:dyaOrig="3281" w14:anchorId="390E6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6279449" r:id="rId7"/>
        </w:object>
      </w:r>
    </w:p>
    <w:p w14:paraId="0656D2F2" w14:textId="77777777" w:rsidR="008006C1" w:rsidRPr="009167B5" w:rsidRDefault="008006C1" w:rsidP="008006C1">
      <w:pPr>
        <w:jc w:val="center"/>
        <w:rPr>
          <w:sz w:val="16"/>
          <w:szCs w:val="16"/>
        </w:rPr>
      </w:pPr>
    </w:p>
    <w:p w14:paraId="4BE74FC7" w14:textId="77777777" w:rsidR="008006C1" w:rsidRPr="00867ACA" w:rsidRDefault="008006C1" w:rsidP="008006C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3EC522C" w14:textId="77777777" w:rsidR="008006C1" w:rsidRPr="003C6E43" w:rsidRDefault="008006C1" w:rsidP="008006C1">
      <w:pPr>
        <w:rPr>
          <w:color w:val="FF0000"/>
          <w:sz w:val="10"/>
          <w:szCs w:val="10"/>
        </w:rPr>
      </w:pPr>
    </w:p>
    <w:p w14:paraId="1C192366" w14:textId="77777777" w:rsidR="008006C1" w:rsidRPr="002C0097" w:rsidRDefault="008006C1" w:rsidP="008006C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B6FC97D" w14:textId="77777777" w:rsidR="008006C1" w:rsidRPr="009167B5" w:rsidRDefault="008006C1" w:rsidP="008006C1">
      <w:pPr>
        <w:jc w:val="center"/>
        <w:rPr>
          <w:b/>
          <w:bCs/>
          <w:sz w:val="20"/>
          <w:szCs w:val="20"/>
        </w:rPr>
      </w:pPr>
    </w:p>
    <w:p w14:paraId="5A91742F" w14:textId="77777777" w:rsidR="008006C1" w:rsidRPr="009167B5" w:rsidRDefault="008006C1" w:rsidP="008006C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9231C9F" w14:textId="77777777" w:rsidR="008006C1" w:rsidRPr="009167B5" w:rsidRDefault="008006C1" w:rsidP="008006C1">
      <w:pPr>
        <w:jc w:val="center"/>
        <w:rPr>
          <w:bCs/>
          <w:sz w:val="40"/>
          <w:szCs w:val="40"/>
        </w:rPr>
      </w:pPr>
    </w:p>
    <w:p w14:paraId="730DC8AA" w14:textId="77777777" w:rsidR="008006C1" w:rsidRDefault="008006C1" w:rsidP="008006C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2D817D8" w14:textId="77777777" w:rsidR="008006C1" w:rsidRPr="00272F54" w:rsidRDefault="008006C1" w:rsidP="008006C1">
      <w:pPr>
        <w:spacing w:line="360" w:lineRule="auto"/>
        <w:ind w:right="4959"/>
        <w:jc w:val="both"/>
        <w:rPr>
          <w:sz w:val="28"/>
          <w:szCs w:val="28"/>
        </w:rPr>
      </w:pPr>
    </w:p>
    <w:p w14:paraId="4664B91F" w14:textId="658881F1" w:rsidR="00F27F37" w:rsidRDefault="00000000" w:rsidP="00596CC4">
      <w:pPr>
        <w:ind w:right="4818"/>
        <w:jc w:val="both"/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Програми економічного,</w:t>
      </w:r>
      <w:r w:rsidR="00596C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соціального та культурного розвитку</w:t>
      </w:r>
      <w:r w:rsidR="00596CC4"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shd w:val="clear" w:color="auto" w:fill="FFFFFF"/>
        </w:rPr>
        <w:t>Луцької міської територіальної громади</w:t>
      </w:r>
      <w:r w:rsidR="00596CC4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iCs/>
          <w:color w:val="000000"/>
          <w:sz w:val="28"/>
          <w:szCs w:val="28"/>
          <w:shd w:val="clear" w:color="auto" w:fill="FFFFFF"/>
        </w:rPr>
        <w:t>на 2026‒2028 роки</w:t>
      </w:r>
    </w:p>
    <w:p w14:paraId="211EA890" w14:textId="77777777" w:rsidR="00F27F37" w:rsidRDefault="00F27F37">
      <w:pPr>
        <w:widowControl w:val="0"/>
        <w:jc w:val="both"/>
        <w:rPr>
          <w:sz w:val="28"/>
          <w:szCs w:val="28"/>
        </w:rPr>
      </w:pPr>
    </w:p>
    <w:p w14:paraId="30356F09" w14:textId="77777777" w:rsidR="00F27F37" w:rsidRDefault="00F27F37">
      <w:pPr>
        <w:widowControl w:val="0"/>
        <w:jc w:val="both"/>
        <w:rPr>
          <w:sz w:val="28"/>
          <w:szCs w:val="28"/>
        </w:rPr>
      </w:pPr>
    </w:p>
    <w:p w14:paraId="0CF17421" w14:textId="56196831" w:rsidR="00F27F37" w:rsidRDefault="00000000">
      <w:pPr>
        <w:ind w:firstLine="567"/>
        <w:jc w:val="both"/>
      </w:pPr>
      <w:r>
        <w:rPr>
          <w:sz w:val="28"/>
          <w:szCs w:val="28"/>
        </w:rPr>
        <w:t>Керуючись ст. </w:t>
      </w:r>
      <w:bookmarkStart w:id="0" w:name="_GoBack1"/>
      <w:bookmarkEnd w:id="0"/>
      <w:r>
        <w:rPr>
          <w:sz w:val="28"/>
          <w:szCs w:val="28"/>
        </w:rPr>
        <w:t xml:space="preserve">52 Закону України «Про місцеве самоврядування в Україні», розглянувши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економічного, соціального та культурного розвитку </w:t>
      </w:r>
      <w:r>
        <w:rPr>
          <w:iCs/>
          <w:color w:val="000000"/>
          <w:sz w:val="28"/>
          <w:szCs w:val="28"/>
          <w:shd w:val="clear" w:color="auto" w:fill="FFFFFF"/>
        </w:rPr>
        <w:t xml:space="preserve">Луцької міської територіальної громади на </w:t>
      </w:r>
      <w:r w:rsidR="00596CC4">
        <w:rPr>
          <w:iCs/>
          <w:color w:val="000000"/>
          <w:sz w:val="28"/>
          <w:szCs w:val="28"/>
          <w:shd w:val="clear" w:color="auto" w:fill="FFFFFF"/>
        </w:rPr>
        <w:t xml:space="preserve">                     </w:t>
      </w:r>
      <w:r>
        <w:rPr>
          <w:iCs/>
          <w:color w:val="000000"/>
          <w:sz w:val="28"/>
          <w:szCs w:val="28"/>
          <w:shd w:val="clear" w:color="auto" w:fill="FFFFFF"/>
        </w:rPr>
        <w:t>2026‒2028 роки</w:t>
      </w:r>
      <w:r>
        <w:rPr>
          <w:sz w:val="28"/>
          <w:szCs w:val="28"/>
        </w:rPr>
        <w:t>, виконавчий комітет міської ради</w:t>
      </w:r>
    </w:p>
    <w:p w14:paraId="2600D0E2" w14:textId="77777777" w:rsidR="00F27F37" w:rsidRDefault="00F27F37">
      <w:pPr>
        <w:ind w:firstLine="567"/>
        <w:jc w:val="both"/>
        <w:rPr>
          <w:sz w:val="28"/>
          <w:szCs w:val="28"/>
        </w:rPr>
      </w:pPr>
    </w:p>
    <w:p w14:paraId="085A3F1A" w14:textId="77777777" w:rsidR="00F27F37" w:rsidRDefault="00000000">
      <w:pPr>
        <w:jc w:val="both"/>
      </w:pPr>
      <w:r>
        <w:rPr>
          <w:sz w:val="28"/>
          <w:szCs w:val="28"/>
        </w:rPr>
        <w:t>ВИРІШИВ:</w:t>
      </w:r>
    </w:p>
    <w:p w14:paraId="0933897D" w14:textId="77777777" w:rsidR="00F27F37" w:rsidRDefault="00F27F37">
      <w:pPr>
        <w:jc w:val="both"/>
        <w:rPr>
          <w:sz w:val="28"/>
          <w:szCs w:val="28"/>
        </w:rPr>
      </w:pPr>
    </w:p>
    <w:p w14:paraId="192E2700" w14:textId="27BEF632" w:rsidR="00F27F37" w:rsidRDefault="00000000">
      <w:pPr>
        <w:ind w:firstLine="567"/>
        <w:jc w:val="both"/>
      </w:pPr>
      <w:r>
        <w:rPr>
          <w:sz w:val="28"/>
          <w:szCs w:val="28"/>
        </w:rPr>
        <w:t xml:space="preserve">1. Погодити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економічного, соціального та культурного розвитку </w:t>
      </w:r>
      <w:r>
        <w:rPr>
          <w:iCs/>
          <w:color w:val="000000"/>
          <w:sz w:val="28"/>
          <w:szCs w:val="28"/>
          <w:shd w:val="clear" w:color="auto" w:fill="FFFFFF"/>
        </w:rPr>
        <w:t>Луцької міської територіальної громади на 2026‒2028 роки</w:t>
      </w:r>
      <w:r>
        <w:rPr>
          <w:sz w:val="28"/>
          <w:szCs w:val="28"/>
        </w:rPr>
        <w:t xml:space="preserve"> згідно з додатком.</w:t>
      </w:r>
    </w:p>
    <w:p w14:paraId="4577BBE9" w14:textId="77777777" w:rsidR="00F27F37" w:rsidRDefault="00000000">
      <w:pPr>
        <w:ind w:firstLine="567"/>
        <w:jc w:val="both"/>
      </w:pPr>
      <w:r>
        <w:rPr>
          <w:sz w:val="28"/>
          <w:szCs w:val="28"/>
        </w:rPr>
        <w:t xml:space="preserve">2. Доручити департаменту економічної політики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економічного, соціального та культурного розвитку </w:t>
      </w:r>
      <w:r>
        <w:rPr>
          <w:iCs/>
          <w:color w:val="000000"/>
          <w:sz w:val="28"/>
          <w:szCs w:val="28"/>
          <w:shd w:val="clear" w:color="auto" w:fill="FFFFFF"/>
        </w:rPr>
        <w:t>Луцької міської територіальної громади на 2026‒2028 роки</w:t>
      </w:r>
      <w:r>
        <w:rPr>
          <w:sz w:val="28"/>
          <w:szCs w:val="28"/>
        </w:rPr>
        <w:t xml:space="preserve"> на сесію міської ради для затвердження.</w:t>
      </w:r>
    </w:p>
    <w:p w14:paraId="07BC4C8F" w14:textId="77777777" w:rsidR="00F27F37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kern w:val="2"/>
          <w:sz w:val="28"/>
          <w:szCs w:val="28"/>
        </w:rPr>
        <w:t>. Контроль за виконанням рішення покласти на заступників міського голови відповідно до розподілу обов’язків.</w:t>
      </w:r>
    </w:p>
    <w:p w14:paraId="5DD1BE3F" w14:textId="77777777" w:rsidR="00F27F37" w:rsidRDefault="00F27F37">
      <w:pPr>
        <w:jc w:val="both"/>
        <w:rPr>
          <w:sz w:val="28"/>
          <w:szCs w:val="28"/>
        </w:rPr>
      </w:pPr>
    </w:p>
    <w:p w14:paraId="527C6ED9" w14:textId="77777777" w:rsidR="00F27F37" w:rsidRDefault="00F27F37">
      <w:pPr>
        <w:jc w:val="both"/>
        <w:rPr>
          <w:sz w:val="28"/>
          <w:szCs w:val="28"/>
        </w:rPr>
      </w:pPr>
    </w:p>
    <w:p w14:paraId="79FEC4EA" w14:textId="77777777" w:rsidR="00596CC4" w:rsidRDefault="00596CC4">
      <w:pPr>
        <w:tabs>
          <w:tab w:val="left" w:pos="6946"/>
        </w:tabs>
        <w:jc w:val="both"/>
        <w:rPr>
          <w:sz w:val="28"/>
          <w:szCs w:val="28"/>
        </w:rPr>
      </w:pPr>
    </w:p>
    <w:p w14:paraId="0AB54D42" w14:textId="1B251E0E" w:rsidR="00F27F37" w:rsidRDefault="00000000">
      <w:pPr>
        <w:tabs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Ігор </w:t>
      </w:r>
      <w:r>
        <w:rPr>
          <w:caps/>
          <w:sz w:val="28"/>
          <w:szCs w:val="28"/>
        </w:rPr>
        <w:t>ПОЛІЩУК</w:t>
      </w:r>
    </w:p>
    <w:p w14:paraId="686188F5" w14:textId="77777777" w:rsidR="00F27F37" w:rsidRDefault="00F27F37">
      <w:pPr>
        <w:jc w:val="both"/>
        <w:rPr>
          <w:sz w:val="28"/>
          <w:szCs w:val="28"/>
        </w:rPr>
      </w:pPr>
    </w:p>
    <w:p w14:paraId="00D010C0" w14:textId="77777777" w:rsidR="00F27F37" w:rsidRDefault="00F27F37">
      <w:pPr>
        <w:jc w:val="both"/>
        <w:rPr>
          <w:sz w:val="28"/>
          <w:szCs w:val="28"/>
        </w:rPr>
      </w:pPr>
    </w:p>
    <w:p w14:paraId="491F3EE3" w14:textId="77777777" w:rsidR="00F27F3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EBC5997" w14:textId="07545B9F" w:rsidR="00F27F37" w:rsidRDefault="00000000" w:rsidP="00385CAE">
      <w:pPr>
        <w:tabs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Юрій </w:t>
      </w:r>
      <w:r>
        <w:rPr>
          <w:caps/>
          <w:sz w:val="28"/>
          <w:szCs w:val="28"/>
        </w:rPr>
        <w:t>Вербич</w:t>
      </w:r>
    </w:p>
    <w:p w14:paraId="2AC5D3F8" w14:textId="77777777" w:rsidR="00F27F37" w:rsidRDefault="00F27F37">
      <w:pPr>
        <w:tabs>
          <w:tab w:val="left" w:pos="7020"/>
        </w:tabs>
        <w:jc w:val="both"/>
        <w:rPr>
          <w:szCs w:val="28"/>
        </w:rPr>
      </w:pPr>
    </w:p>
    <w:p w14:paraId="026189F8" w14:textId="77777777" w:rsidR="00F27F37" w:rsidRDefault="00F27F37">
      <w:pPr>
        <w:tabs>
          <w:tab w:val="left" w:pos="7020"/>
        </w:tabs>
        <w:jc w:val="both"/>
        <w:rPr>
          <w:szCs w:val="28"/>
        </w:rPr>
      </w:pPr>
    </w:p>
    <w:p w14:paraId="72F69D66" w14:textId="77777777" w:rsidR="00F27F37" w:rsidRDefault="00000000">
      <w:pPr>
        <w:jc w:val="both"/>
      </w:pPr>
      <w:proofErr w:type="spellStart"/>
      <w:r>
        <w:rPr>
          <w:color w:val="000000"/>
          <w:szCs w:val="28"/>
        </w:rPr>
        <w:t>Смаль</w:t>
      </w:r>
      <w:proofErr w:type="spellEnd"/>
      <w:r>
        <w:rPr>
          <w:color w:val="000000"/>
          <w:szCs w:val="28"/>
        </w:rPr>
        <w:t xml:space="preserve"> 777 955</w:t>
      </w:r>
    </w:p>
    <w:sectPr w:rsidR="00F27F37" w:rsidSect="00E60A23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32B4" w14:textId="77777777" w:rsidR="007253E0" w:rsidRDefault="007253E0">
      <w:r>
        <w:separator/>
      </w:r>
    </w:p>
  </w:endnote>
  <w:endnote w:type="continuationSeparator" w:id="0">
    <w:p w14:paraId="67ADEE3D" w14:textId="77777777" w:rsidR="007253E0" w:rsidRDefault="0072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F216" w14:textId="77777777" w:rsidR="007253E0" w:rsidRDefault="007253E0">
      <w:r>
        <w:separator/>
      </w:r>
    </w:p>
  </w:footnote>
  <w:footnote w:type="continuationSeparator" w:id="0">
    <w:p w14:paraId="6C3DA228" w14:textId="77777777" w:rsidR="007253E0" w:rsidRDefault="0072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384910"/>
      <w:docPartObj>
        <w:docPartGallery w:val="Page Numbers (Top of Page)"/>
        <w:docPartUnique/>
      </w:docPartObj>
    </w:sdtPr>
    <w:sdtContent>
      <w:p w14:paraId="326BEF36" w14:textId="77777777" w:rsidR="00F27F37" w:rsidRDefault="00000000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1C4AD4D" w14:textId="77777777" w:rsidR="00F27F37" w:rsidRDefault="00F27F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F37"/>
    <w:rsid w:val="002E7671"/>
    <w:rsid w:val="00385CAE"/>
    <w:rsid w:val="00596CC4"/>
    <w:rsid w:val="007253E0"/>
    <w:rsid w:val="008006C1"/>
    <w:rsid w:val="00C75CAA"/>
    <w:rsid w:val="00CE100C"/>
    <w:rsid w:val="00D06123"/>
    <w:rsid w:val="00E31BBA"/>
    <w:rsid w:val="00E60A23"/>
    <w:rsid w:val="00F27F37"/>
    <w:rsid w:val="00F3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3A16"/>
  <w15:docId w15:val="{9C137D7C-DDDC-4835-BABA-8A879E7A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21</cp:revision>
  <cp:lastPrinted>2022-05-30T14:19:00Z</cp:lastPrinted>
  <dcterms:created xsi:type="dcterms:W3CDTF">2022-06-06T08:38:00Z</dcterms:created>
  <dcterms:modified xsi:type="dcterms:W3CDTF">2025-12-03T13:04:00Z</dcterms:modified>
  <dc:language>uk-UA</dc:language>
</cp:coreProperties>
</file>