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A8F1D" w14:textId="77777777" w:rsidR="00BC54B9" w:rsidRDefault="00883650">
      <w:pPr>
        <w:tabs>
          <w:tab w:val="left" w:pos="6315"/>
        </w:tabs>
        <w:spacing w:after="0" w:line="240" w:lineRule="auto"/>
        <w:ind w:left="5216"/>
      </w:pPr>
      <w:r>
        <w:rPr>
          <w:rFonts w:ascii="Times New Roman" w:hAnsi="Times New Roman" w:cs="Times New Roman"/>
          <w:sz w:val="28"/>
          <w:szCs w:val="28"/>
        </w:rPr>
        <w:t>Додаток</w:t>
      </w:r>
    </w:p>
    <w:p w14:paraId="5DE0FC2A" w14:textId="77777777" w:rsidR="00BC54B9" w:rsidRDefault="00883650">
      <w:pPr>
        <w:tabs>
          <w:tab w:val="left" w:pos="6315"/>
        </w:tabs>
        <w:spacing w:after="0" w:line="240" w:lineRule="auto"/>
        <w:ind w:left="5216"/>
      </w:pPr>
      <w:r>
        <w:rPr>
          <w:rFonts w:ascii="Times New Roman" w:hAnsi="Times New Roman" w:cs="Times New Roman"/>
          <w:sz w:val="28"/>
          <w:szCs w:val="28"/>
        </w:rPr>
        <w:t>до рішення виконавчого комітету</w:t>
      </w:r>
    </w:p>
    <w:p w14:paraId="1B36ACAE" w14:textId="77777777" w:rsidR="00BC54B9" w:rsidRDefault="00883650">
      <w:pPr>
        <w:tabs>
          <w:tab w:val="left" w:pos="6315"/>
        </w:tabs>
        <w:spacing w:after="0" w:line="240" w:lineRule="auto"/>
        <w:ind w:left="5216"/>
      </w:pPr>
      <w:r>
        <w:rPr>
          <w:rFonts w:ascii="Times New Roman" w:hAnsi="Times New Roman" w:cs="Times New Roman"/>
          <w:sz w:val="28"/>
          <w:szCs w:val="28"/>
        </w:rPr>
        <w:t>міської ради</w:t>
      </w:r>
    </w:p>
    <w:p w14:paraId="1B8B4563" w14:textId="672E1C7B" w:rsidR="00BC54B9" w:rsidRDefault="00883650">
      <w:pPr>
        <w:tabs>
          <w:tab w:val="left" w:pos="6315"/>
        </w:tabs>
        <w:spacing w:after="0" w:line="240" w:lineRule="auto"/>
        <w:ind w:left="5216"/>
      </w:pPr>
      <w:r>
        <w:rPr>
          <w:rFonts w:ascii="Times New Roman" w:hAnsi="Times New Roman" w:cs="Times New Roman"/>
          <w:sz w:val="28"/>
          <w:szCs w:val="28"/>
        </w:rPr>
        <w:t>___________</w:t>
      </w:r>
      <w:r w:rsidR="009C5DC3">
        <w:rPr>
          <w:rFonts w:ascii="Times New Roman" w:hAnsi="Times New Roman" w:cs="Times New Roman"/>
          <w:sz w:val="28"/>
          <w:szCs w:val="28"/>
        </w:rPr>
        <w:t>____</w:t>
      </w:r>
      <w:r>
        <w:rPr>
          <w:rFonts w:ascii="Times New Roman" w:hAnsi="Times New Roman" w:cs="Times New Roman"/>
          <w:sz w:val="28"/>
          <w:szCs w:val="28"/>
        </w:rPr>
        <w:t xml:space="preserve"> № ______</w:t>
      </w:r>
      <w:r w:rsidR="009C5DC3">
        <w:rPr>
          <w:rFonts w:ascii="Times New Roman" w:hAnsi="Times New Roman" w:cs="Times New Roman"/>
          <w:sz w:val="28"/>
          <w:szCs w:val="28"/>
        </w:rPr>
        <w:t>___</w:t>
      </w:r>
    </w:p>
    <w:p w14:paraId="48F1A6F4" w14:textId="77777777" w:rsidR="00BC54B9" w:rsidRDefault="00BC54B9">
      <w:pPr>
        <w:spacing w:after="0" w:line="240" w:lineRule="auto"/>
        <w:jc w:val="center"/>
        <w:rPr>
          <w:rFonts w:ascii="Times New Roman" w:hAnsi="Times New Roman" w:cs="Times New Roman"/>
          <w:sz w:val="28"/>
          <w:szCs w:val="28"/>
        </w:rPr>
      </w:pPr>
    </w:p>
    <w:p w14:paraId="799EBD1F" w14:textId="77777777" w:rsidR="00BC54B9" w:rsidRDefault="00BC54B9">
      <w:pPr>
        <w:spacing w:after="0" w:line="240" w:lineRule="auto"/>
        <w:jc w:val="center"/>
        <w:rPr>
          <w:rFonts w:ascii="Times New Roman" w:hAnsi="Times New Roman" w:cs="Times New Roman"/>
          <w:sz w:val="28"/>
          <w:szCs w:val="28"/>
        </w:rPr>
      </w:pPr>
    </w:p>
    <w:p w14:paraId="59CA5056" w14:textId="77777777" w:rsidR="00BC54B9" w:rsidRDefault="00BC54B9">
      <w:pPr>
        <w:spacing w:after="0" w:line="240" w:lineRule="auto"/>
        <w:jc w:val="center"/>
        <w:rPr>
          <w:rFonts w:ascii="Times New Roman" w:hAnsi="Times New Roman" w:cs="Times New Roman"/>
          <w:sz w:val="28"/>
          <w:szCs w:val="28"/>
        </w:rPr>
      </w:pPr>
    </w:p>
    <w:p w14:paraId="4178D9AB" w14:textId="77777777" w:rsidR="00BC54B9" w:rsidRDefault="00BC54B9">
      <w:pPr>
        <w:spacing w:after="0" w:line="240" w:lineRule="auto"/>
        <w:jc w:val="center"/>
        <w:rPr>
          <w:rFonts w:ascii="Times New Roman" w:hAnsi="Times New Roman" w:cs="Times New Roman"/>
          <w:sz w:val="28"/>
          <w:szCs w:val="28"/>
        </w:rPr>
      </w:pPr>
    </w:p>
    <w:p w14:paraId="54435A93" w14:textId="77777777" w:rsidR="00BC54B9" w:rsidRDefault="00BC54B9">
      <w:pPr>
        <w:spacing w:after="0" w:line="240" w:lineRule="auto"/>
        <w:jc w:val="center"/>
        <w:rPr>
          <w:rFonts w:ascii="Times New Roman" w:hAnsi="Times New Roman" w:cs="Times New Roman"/>
          <w:sz w:val="28"/>
          <w:szCs w:val="28"/>
        </w:rPr>
      </w:pPr>
    </w:p>
    <w:p w14:paraId="36F690FF" w14:textId="77777777" w:rsidR="00BC54B9" w:rsidRDefault="00BC54B9">
      <w:pPr>
        <w:spacing w:after="0" w:line="240" w:lineRule="auto"/>
        <w:jc w:val="center"/>
        <w:rPr>
          <w:rFonts w:ascii="Times New Roman" w:hAnsi="Times New Roman" w:cs="Times New Roman"/>
          <w:sz w:val="28"/>
          <w:szCs w:val="28"/>
        </w:rPr>
      </w:pPr>
    </w:p>
    <w:p w14:paraId="2C254714" w14:textId="77777777" w:rsidR="00BC54B9" w:rsidRDefault="00BC54B9">
      <w:pPr>
        <w:spacing w:after="0" w:line="240" w:lineRule="auto"/>
        <w:jc w:val="center"/>
        <w:rPr>
          <w:rFonts w:ascii="Times New Roman" w:hAnsi="Times New Roman" w:cs="Times New Roman"/>
          <w:sz w:val="28"/>
          <w:szCs w:val="28"/>
        </w:rPr>
      </w:pPr>
    </w:p>
    <w:p w14:paraId="2D2485D6" w14:textId="77777777" w:rsidR="00BC54B9" w:rsidRDefault="00BC54B9">
      <w:pPr>
        <w:spacing w:after="0" w:line="240" w:lineRule="auto"/>
        <w:jc w:val="center"/>
        <w:rPr>
          <w:rFonts w:ascii="Times New Roman" w:hAnsi="Times New Roman" w:cs="Times New Roman"/>
          <w:sz w:val="28"/>
          <w:szCs w:val="28"/>
        </w:rPr>
      </w:pPr>
    </w:p>
    <w:p w14:paraId="6D2F25BA" w14:textId="77777777" w:rsidR="00BC54B9" w:rsidRDefault="00BC54B9">
      <w:pPr>
        <w:spacing w:after="0" w:line="240" w:lineRule="auto"/>
        <w:jc w:val="center"/>
        <w:rPr>
          <w:rFonts w:ascii="Times New Roman" w:hAnsi="Times New Roman" w:cs="Times New Roman"/>
          <w:sz w:val="28"/>
          <w:szCs w:val="28"/>
        </w:rPr>
      </w:pPr>
    </w:p>
    <w:p w14:paraId="44C7393F" w14:textId="77777777" w:rsidR="00BC54B9" w:rsidRDefault="00BC54B9">
      <w:pPr>
        <w:spacing w:after="0" w:line="240" w:lineRule="auto"/>
        <w:jc w:val="center"/>
        <w:rPr>
          <w:rFonts w:ascii="Times New Roman" w:hAnsi="Times New Roman" w:cs="Times New Roman"/>
          <w:sz w:val="28"/>
          <w:szCs w:val="28"/>
        </w:rPr>
      </w:pPr>
    </w:p>
    <w:p w14:paraId="29EBF649" w14:textId="77777777" w:rsidR="00BC54B9" w:rsidRDefault="00BC54B9">
      <w:pPr>
        <w:spacing w:after="0" w:line="240" w:lineRule="auto"/>
        <w:jc w:val="center"/>
        <w:rPr>
          <w:rFonts w:ascii="Times New Roman" w:hAnsi="Times New Roman" w:cs="Times New Roman"/>
          <w:sz w:val="28"/>
          <w:szCs w:val="28"/>
        </w:rPr>
      </w:pPr>
    </w:p>
    <w:p w14:paraId="5C542489" w14:textId="77777777" w:rsidR="00BC54B9" w:rsidRDefault="00BC54B9">
      <w:pPr>
        <w:spacing w:after="0" w:line="240" w:lineRule="auto"/>
        <w:jc w:val="center"/>
        <w:rPr>
          <w:rFonts w:ascii="Times New Roman" w:hAnsi="Times New Roman" w:cs="Times New Roman"/>
          <w:sz w:val="28"/>
          <w:szCs w:val="28"/>
        </w:rPr>
      </w:pPr>
    </w:p>
    <w:p w14:paraId="230A89B1" w14:textId="77777777" w:rsidR="00BC54B9" w:rsidRDefault="00BC54B9">
      <w:pPr>
        <w:spacing w:after="0" w:line="240" w:lineRule="auto"/>
        <w:jc w:val="center"/>
        <w:rPr>
          <w:rFonts w:ascii="Times New Roman" w:hAnsi="Times New Roman" w:cs="Times New Roman"/>
          <w:sz w:val="28"/>
          <w:szCs w:val="28"/>
        </w:rPr>
      </w:pPr>
    </w:p>
    <w:p w14:paraId="665110AF" w14:textId="77777777" w:rsidR="00BC54B9" w:rsidRDefault="00BC54B9">
      <w:pPr>
        <w:spacing w:after="0" w:line="240" w:lineRule="auto"/>
        <w:jc w:val="center"/>
        <w:rPr>
          <w:rFonts w:ascii="Times New Roman" w:hAnsi="Times New Roman" w:cs="Times New Roman"/>
          <w:sz w:val="28"/>
          <w:szCs w:val="28"/>
        </w:rPr>
      </w:pPr>
    </w:p>
    <w:p w14:paraId="4EF9EB0E" w14:textId="77777777" w:rsidR="00BC54B9" w:rsidRDefault="00883650">
      <w:pPr>
        <w:spacing w:after="0" w:line="240" w:lineRule="auto"/>
        <w:jc w:val="center"/>
      </w:pPr>
      <w:r>
        <w:rPr>
          <w:rFonts w:ascii="Times New Roman" w:hAnsi="Times New Roman" w:cs="Times New Roman"/>
          <w:b/>
          <w:caps/>
          <w:sz w:val="28"/>
          <w:szCs w:val="28"/>
        </w:rPr>
        <w:t xml:space="preserve">Програма </w:t>
      </w:r>
    </w:p>
    <w:p w14:paraId="64BB5DFD" w14:textId="77777777" w:rsidR="00BC54B9" w:rsidRDefault="00883650">
      <w:pPr>
        <w:spacing w:after="0" w:line="240" w:lineRule="auto"/>
        <w:jc w:val="center"/>
      </w:pPr>
      <w:r>
        <w:rPr>
          <w:rFonts w:ascii="Times New Roman" w:hAnsi="Times New Roman" w:cs="Times New Roman"/>
          <w:b/>
          <w:caps/>
          <w:sz w:val="28"/>
          <w:szCs w:val="28"/>
        </w:rPr>
        <w:t>економічного, соціального та культурного розвитку Луцької міської територіальної громади</w:t>
      </w:r>
    </w:p>
    <w:p w14:paraId="03118DF4" w14:textId="77777777" w:rsidR="00BC54B9" w:rsidRDefault="00883650">
      <w:pPr>
        <w:spacing w:after="0" w:line="240" w:lineRule="auto"/>
        <w:jc w:val="center"/>
      </w:pPr>
      <w:r>
        <w:rPr>
          <w:rFonts w:ascii="Times New Roman" w:hAnsi="Times New Roman" w:cs="Times New Roman"/>
          <w:b/>
          <w:caps/>
          <w:sz w:val="28"/>
          <w:szCs w:val="28"/>
        </w:rPr>
        <w:t>на 2026</w:t>
      </w:r>
      <w:r>
        <w:rPr>
          <w:rFonts w:ascii="Times New Roman" w:eastAsia="Times New Roman" w:hAnsi="Times New Roman" w:cs="Times New Roman"/>
          <w:b/>
          <w:caps/>
          <w:sz w:val="28"/>
          <w:szCs w:val="28"/>
        </w:rPr>
        <w:t>‒</w:t>
      </w:r>
      <w:r>
        <w:rPr>
          <w:rFonts w:ascii="Times New Roman" w:hAnsi="Times New Roman" w:cs="Times New Roman"/>
          <w:b/>
          <w:caps/>
          <w:sz w:val="28"/>
          <w:szCs w:val="28"/>
        </w:rPr>
        <w:t>2028 рОКИ</w:t>
      </w:r>
    </w:p>
    <w:p w14:paraId="537F715A" w14:textId="77777777" w:rsidR="00BC54B9" w:rsidRDefault="0088365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(проєкт)</w:t>
      </w:r>
    </w:p>
    <w:p w14:paraId="5B2C6DE0" w14:textId="77777777" w:rsidR="00BC54B9" w:rsidRDefault="00BC54B9">
      <w:pPr>
        <w:spacing w:after="0" w:line="240" w:lineRule="auto"/>
        <w:jc w:val="center"/>
        <w:rPr>
          <w:rFonts w:ascii="Times New Roman" w:hAnsi="Times New Roman" w:cs="Times New Roman"/>
          <w:sz w:val="28"/>
          <w:szCs w:val="28"/>
        </w:rPr>
      </w:pPr>
    </w:p>
    <w:p w14:paraId="52801599" w14:textId="77777777" w:rsidR="00BC54B9" w:rsidRDefault="00BC54B9">
      <w:pPr>
        <w:spacing w:after="0" w:line="240" w:lineRule="auto"/>
        <w:jc w:val="center"/>
        <w:rPr>
          <w:rFonts w:ascii="Times New Roman" w:hAnsi="Times New Roman" w:cs="Times New Roman"/>
          <w:sz w:val="28"/>
          <w:szCs w:val="28"/>
        </w:rPr>
      </w:pPr>
    </w:p>
    <w:p w14:paraId="16C965A7" w14:textId="77777777" w:rsidR="00BC54B9" w:rsidRDefault="00BC54B9">
      <w:pPr>
        <w:spacing w:after="0" w:line="240" w:lineRule="auto"/>
        <w:jc w:val="center"/>
        <w:rPr>
          <w:rFonts w:ascii="Times New Roman" w:hAnsi="Times New Roman" w:cs="Times New Roman"/>
          <w:sz w:val="28"/>
          <w:szCs w:val="28"/>
        </w:rPr>
      </w:pPr>
    </w:p>
    <w:p w14:paraId="474D6DB1" w14:textId="77777777" w:rsidR="00BC54B9" w:rsidRDefault="00BC54B9">
      <w:pPr>
        <w:spacing w:after="0" w:line="240" w:lineRule="auto"/>
        <w:jc w:val="center"/>
        <w:rPr>
          <w:rFonts w:ascii="Times New Roman" w:hAnsi="Times New Roman" w:cs="Times New Roman"/>
          <w:sz w:val="28"/>
          <w:szCs w:val="28"/>
        </w:rPr>
      </w:pPr>
    </w:p>
    <w:p w14:paraId="0075F7B8" w14:textId="77777777" w:rsidR="00BC54B9" w:rsidRDefault="00BC54B9">
      <w:pPr>
        <w:spacing w:after="0" w:line="240" w:lineRule="auto"/>
        <w:jc w:val="center"/>
        <w:rPr>
          <w:rFonts w:ascii="Times New Roman" w:hAnsi="Times New Roman" w:cs="Times New Roman"/>
          <w:sz w:val="28"/>
          <w:szCs w:val="28"/>
        </w:rPr>
      </w:pPr>
    </w:p>
    <w:p w14:paraId="48AD0E35" w14:textId="77777777" w:rsidR="00BC54B9" w:rsidRDefault="00BC54B9">
      <w:pPr>
        <w:spacing w:after="0" w:line="240" w:lineRule="auto"/>
        <w:jc w:val="center"/>
        <w:rPr>
          <w:rFonts w:ascii="Times New Roman" w:hAnsi="Times New Roman" w:cs="Times New Roman"/>
          <w:sz w:val="28"/>
          <w:szCs w:val="28"/>
        </w:rPr>
      </w:pPr>
    </w:p>
    <w:p w14:paraId="3206E238" w14:textId="77777777" w:rsidR="00BC54B9" w:rsidRDefault="00BC54B9">
      <w:pPr>
        <w:spacing w:after="0" w:line="240" w:lineRule="auto"/>
        <w:jc w:val="center"/>
        <w:rPr>
          <w:rFonts w:ascii="Times New Roman" w:hAnsi="Times New Roman" w:cs="Times New Roman"/>
          <w:sz w:val="28"/>
          <w:szCs w:val="28"/>
        </w:rPr>
      </w:pPr>
    </w:p>
    <w:p w14:paraId="4D2150EA" w14:textId="77777777" w:rsidR="00BC54B9" w:rsidRDefault="00BC54B9">
      <w:pPr>
        <w:spacing w:after="0" w:line="240" w:lineRule="auto"/>
        <w:jc w:val="center"/>
        <w:rPr>
          <w:rFonts w:ascii="Times New Roman" w:hAnsi="Times New Roman" w:cs="Times New Roman"/>
          <w:sz w:val="28"/>
          <w:szCs w:val="28"/>
        </w:rPr>
      </w:pPr>
    </w:p>
    <w:p w14:paraId="122A014B" w14:textId="77777777" w:rsidR="00BC54B9" w:rsidRDefault="00BC54B9">
      <w:pPr>
        <w:spacing w:after="0" w:line="240" w:lineRule="auto"/>
        <w:jc w:val="center"/>
        <w:rPr>
          <w:rFonts w:ascii="Times New Roman" w:hAnsi="Times New Roman" w:cs="Times New Roman"/>
          <w:sz w:val="28"/>
          <w:szCs w:val="28"/>
        </w:rPr>
      </w:pPr>
    </w:p>
    <w:p w14:paraId="70805D61" w14:textId="77777777" w:rsidR="00BC54B9" w:rsidRDefault="00BC54B9">
      <w:pPr>
        <w:spacing w:after="0" w:line="240" w:lineRule="auto"/>
        <w:jc w:val="center"/>
        <w:rPr>
          <w:rFonts w:ascii="Times New Roman" w:hAnsi="Times New Roman" w:cs="Times New Roman"/>
          <w:sz w:val="28"/>
          <w:szCs w:val="28"/>
        </w:rPr>
      </w:pPr>
    </w:p>
    <w:p w14:paraId="078B48DB" w14:textId="77777777" w:rsidR="00BC54B9" w:rsidRDefault="00BC54B9">
      <w:pPr>
        <w:spacing w:after="0" w:line="240" w:lineRule="auto"/>
        <w:jc w:val="center"/>
        <w:rPr>
          <w:rFonts w:ascii="Times New Roman" w:hAnsi="Times New Roman" w:cs="Times New Roman"/>
          <w:sz w:val="28"/>
          <w:szCs w:val="28"/>
        </w:rPr>
      </w:pPr>
    </w:p>
    <w:p w14:paraId="05769B5B" w14:textId="77777777" w:rsidR="00BC54B9" w:rsidRDefault="00BC54B9">
      <w:pPr>
        <w:spacing w:after="0" w:line="240" w:lineRule="auto"/>
        <w:jc w:val="center"/>
        <w:rPr>
          <w:rFonts w:ascii="Times New Roman" w:hAnsi="Times New Roman" w:cs="Times New Roman"/>
          <w:sz w:val="28"/>
          <w:szCs w:val="28"/>
        </w:rPr>
      </w:pPr>
    </w:p>
    <w:p w14:paraId="3232A277" w14:textId="77777777" w:rsidR="00BC54B9" w:rsidRDefault="00BC54B9">
      <w:pPr>
        <w:spacing w:after="0" w:line="240" w:lineRule="auto"/>
        <w:jc w:val="center"/>
        <w:rPr>
          <w:rFonts w:ascii="Times New Roman" w:hAnsi="Times New Roman" w:cs="Times New Roman"/>
          <w:sz w:val="28"/>
          <w:szCs w:val="28"/>
        </w:rPr>
      </w:pPr>
    </w:p>
    <w:p w14:paraId="5B8F6FBE" w14:textId="77777777" w:rsidR="00BC54B9" w:rsidRDefault="00BC54B9">
      <w:pPr>
        <w:spacing w:after="0" w:line="240" w:lineRule="auto"/>
        <w:jc w:val="center"/>
        <w:rPr>
          <w:rFonts w:ascii="Times New Roman" w:hAnsi="Times New Roman" w:cs="Times New Roman"/>
          <w:sz w:val="28"/>
          <w:szCs w:val="28"/>
        </w:rPr>
      </w:pPr>
    </w:p>
    <w:p w14:paraId="28BEB4ED" w14:textId="77777777" w:rsidR="00BC54B9" w:rsidRDefault="00BC54B9">
      <w:pPr>
        <w:spacing w:after="0" w:line="240" w:lineRule="auto"/>
        <w:jc w:val="center"/>
        <w:rPr>
          <w:rFonts w:ascii="Times New Roman" w:hAnsi="Times New Roman" w:cs="Times New Roman"/>
          <w:sz w:val="28"/>
          <w:szCs w:val="28"/>
        </w:rPr>
      </w:pPr>
    </w:p>
    <w:p w14:paraId="372FA6F7" w14:textId="77777777" w:rsidR="00BC54B9" w:rsidRDefault="00BC54B9">
      <w:pPr>
        <w:spacing w:after="0" w:line="240" w:lineRule="auto"/>
        <w:jc w:val="center"/>
        <w:rPr>
          <w:rFonts w:ascii="Times New Roman" w:hAnsi="Times New Roman" w:cs="Times New Roman"/>
          <w:sz w:val="28"/>
          <w:szCs w:val="28"/>
        </w:rPr>
      </w:pPr>
    </w:p>
    <w:p w14:paraId="3A25146B" w14:textId="77777777" w:rsidR="00BC54B9" w:rsidRDefault="00BC54B9">
      <w:pPr>
        <w:spacing w:after="0" w:line="240" w:lineRule="auto"/>
        <w:jc w:val="center"/>
        <w:rPr>
          <w:rFonts w:ascii="Times New Roman" w:hAnsi="Times New Roman" w:cs="Times New Roman"/>
          <w:sz w:val="28"/>
          <w:szCs w:val="28"/>
        </w:rPr>
      </w:pPr>
    </w:p>
    <w:p w14:paraId="3B8D19AC" w14:textId="77777777" w:rsidR="00BC54B9" w:rsidRDefault="00BC54B9">
      <w:pPr>
        <w:spacing w:after="0" w:line="240" w:lineRule="auto"/>
        <w:jc w:val="center"/>
        <w:rPr>
          <w:rFonts w:ascii="Times New Roman" w:hAnsi="Times New Roman" w:cs="Times New Roman"/>
          <w:sz w:val="28"/>
          <w:szCs w:val="28"/>
        </w:rPr>
      </w:pPr>
    </w:p>
    <w:p w14:paraId="2F1EBC4B" w14:textId="77777777" w:rsidR="00BC54B9" w:rsidRDefault="00BC54B9">
      <w:pPr>
        <w:spacing w:after="0" w:line="240" w:lineRule="auto"/>
        <w:jc w:val="center"/>
        <w:rPr>
          <w:rFonts w:ascii="Times New Roman" w:hAnsi="Times New Roman" w:cs="Times New Roman"/>
          <w:sz w:val="28"/>
          <w:szCs w:val="28"/>
        </w:rPr>
      </w:pPr>
    </w:p>
    <w:p w14:paraId="492A56CC" w14:textId="77777777" w:rsidR="00BC54B9" w:rsidRDefault="00883650">
      <w:pPr>
        <w:spacing w:after="0" w:line="240" w:lineRule="auto"/>
        <w:jc w:val="center"/>
      </w:pPr>
      <w:r>
        <w:rPr>
          <w:rFonts w:ascii="Times New Roman" w:hAnsi="Times New Roman" w:cs="Times New Roman"/>
          <w:sz w:val="28"/>
          <w:szCs w:val="28"/>
        </w:rPr>
        <w:t>Луцьк 2025</w:t>
      </w:r>
    </w:p>
    <w:p w14:paraId="7850A9DF" w14:textId="77777777" w:rsidR="00BC54B9" w:rsidRDefault="00883650">
      <w:pPr>
        <w:spacing w:after="0" w:line="240" w:lineRule="auto"/>
        <w:jc w:val="center"/>
      </w:pPr>
      <w:r>
        <w:rPr>
          <w:rFonts w:ascii="Times New Roman" w:hAnsi="Times New Roman" w:cs="Times New Roman"/>
          <w:sz w:val="28"/>
          <w:szCs w:val="28"/>
        </w:rPr>
        <w:lastRenderedPageBreak/>
        <w:t>ЗМІСТ</w:t>
      </w:r>
    </w:p>
    <w:tbl>
      <w:tblPr>
        <w:tblpPr w:leftFromText="180" w:rightFromText="180" w:tblpY="930"/>
        <w:tblW w:w="9356" w:type="dxa"/>
        <w:tblLayout w:type="fixed"/>
        <w:tblLook w:val="0000" w:firstRow="0" w:lastRow="0" w:firstColumn="0" w:lastColumn="0" w:noHBand="0" w:noVBand="0"/>
      </w:tblPr>
      <w:tblGrid>
        <w:gridCol w:w="8848"/>
        <w:gridCol w:w="508"/>
      </w:tblGrid>
      <w:tr w:rsidR="00BC54B9" w14:paraId="2885F504" w14:textId="77777777">
        <w:tc>
          <w:tcPr>
            <w:tcW w:w="8847" w:type="dxa"/>
            <w:vAlign w:val="center"/>
          </w:tcPr>
          <w:p w14:paraId="4991C114" w14:textId="77777777" w:rsidR="00BC54B9" w:rsidRDefault="00883650">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Паспорт Програми</w:t>
            </w:r>
          </w:p>
        </w:tc>
        <w:tc>
          <w:tcPr>
            <w:tcW w:w="508" w:type="dxa"/>
            <w:vAlign w:val="center"/>
          </w:tcPr>
          <w:p w14:paraId="77A8F9D9" w14:textId="77777777" w:rsidR="00BC54B9" w:rsidRDefault="00883650">
            <w:pPr>
              <w:widowControl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BC54B9" w14:paraId="70942830" w14:textId="77777777">
        <w:tc>
          <w:tcPr>
            <w:tcW w:w="8847" w:type="dxa"/>
            <w:vAlign w:val="center"/>
          </w:tcPr>
          <w:p w14:paraId="3615659B" w14:textId="77777777" w:rsidR="00BC54B9" w:rsidRDefault="00883650">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Вступ</w:t>
            </w:r>
          </w:p>
        </w:tc>
        <w:tc>
          <w:tcPr>
            <w:tcW w:w="508" w:type="dxa"/>
            <w:vAlign w:val="center"/>
          </w:tcPr>
          <w:p w14:paraId="6DE7CC43" w14:textId="77777777" w:rsidR="00BC54B9" w:rsidRDefault="00883650">
            <w:pPr>
              <w:widowControl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BC54B9" w14:paraId="4697C29D" w14:textId="77777777">
        <w:tc>
          <w:tcPr>
            <w:tcW w:w="8847" w:type="dxa"/>
            <w:vAlign w:val="center"/>
          </w:tcPr>
          <w:p w14:paraId="7ED6B165" w14:textId="77777777" w:rsidR="00BC54B9" w:rsidRDefault="00883650">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Мета Програми та пріоритети розвитку Луцької міської територіальної громади на 2026</w:t>
            </w:r>
            <w:r>
              <w:rPr>
                <w:rFonts w:ascii="Times New Roman" w:eastAsia="Times New Roman" w:hAnsi="Times New Roman" w:cs="Times New Roman"/>
                <w:sz w:val="28"/>
                <w:szCs w:val="28"/>
              </w:rPr>
              <w:t>‒</w:t>
            </w:r>
            <w:r>
              <w:rPr>
                <w:rFonts w:ascii="Times New Roman" w:hAnsi="Times New Roman" w:cs="Times New Roman"/>
                <w:sz w:val="28"/>
                <w:szCs w:val="28"/>
              </w:rPr>
              <w:t>2028 роки</w:t>
            </w:r>
          </w:p>
        </w:tc>
        <w:tc>
          <w:tcPr>
            <w:tcW w:w="508" w:type="dxa"/>
            <w:vAlign w:val="center"/>
          </w:tcPr>
          <w:p w14:paraId="0D60688E" w14:textId="77777777" w:rsidR="00BC54B9" w:rsidRDefault="00883650">
            <w:pPr>
              <w:widowControl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BC54B9" w14:paraId="39EEA9B2" w14:textId="77777777">
        <w:tc>
          <w:tcPr>
            <w:tcW w:w="8847" w:type="dxa"/>
            <w:vAlign w:val="center"/>
          </w:tcPr>
          <w:p w14:paraId="4711CF43" w14:textId="77777777" w:rsidR="00BC54B9" w:rsidRDefault="00883650">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Напрями реалізації пріоритетів Програми та основні заходи</w:t>
            </w:r>
          </w:p>
        </w:tc>
        <w:tc>
          <w:tcPr>
            <w:tcW w:w="508" w:type="dxa"/>
            <w:vAlign w:val="center"/>
          </w:tcPr>
          <w:p w14:paraId="11490918" w14:textId="77777777" w:rsidR="00BC54B9" w:rsidRDefault="00883650">
            <w:pPr>
              <w:widowControl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BC54B9" w14:paraId="13F593E2" w14:textId="77777777">
        <w:trPr>
          <w:trHeight w:val="454"/>
        </w:trPr>
        <w:tc>
          <w:tcPr>
            <w:tcW w:w="8847" w:type="dxa"/>
            <w:vAlign w:val="center"/>
          </w:tcPr>
          <w:p w14:paraId="13F0F28D" w14:textId="77777777" w:rsidR="00BC54B9" w:rsidRDefault="00883650">
            <w:pPr>
              <w:widowControl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І Пріоритет «Безпека. Збереження життя»</w:t>
            </w:r>
          </w:p>
        </w:tc>
        <w:tc>
          <w:tcPr>
            <w:tcW w:w="508" w:type="dxa"/>
            <w:vAlign w:val="center"/>
          </w:tcPr>
          <w:p w14:paraId="1D95B962" w14:textId="77777777" w:rsidR="00BC54B9" w:rsidRDefault="00883650">
            <w:pPr>
              <w:widowControl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BC54B9" w14:paraId="289348A3" w14:textId="77777777">
        <w:tc>
          <w:tcPr>
            <w:tcW w:w="8847" w:type="dxa"/>
            <w:vAlign w:val="center"/>
          </w:tcPr>
          <w:p w14:paraId="4F37102E" w14:textId="77777777" w:rsidR="00BC54B9" w:rsidRDefault="00883650">
            <w:pPr>
              <w:pStyle w:val="af3"/>
              <w:widowControl w:val="0"/>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соціальний захист та ветеранська політика</w:t>
            </w:r>
          </w:p>
        </w:tc>
        <w:tc>
          <w:tcPr>
            <w:tcW w:w="508" w:type="dxa"/>
            <w:vAlign w:val="center"/>
          </w:tcPr>
          <w:p w14:paraId="0E748EB4" w14:textId="77777777" w:rsidR="00BC54B9" w:rsidRDefault="00BC54B9">
            <w:pPr>
              <w:widowControl w:val="0"/>
              <w:snapToGrid w:val="0"/>
              <w:spacing w:after="0" w:line="240" w:lineRule="auto"/>
              <w:jc w:val="center"/>
              <w:rPr>
                <w:rFonts w:ascii="Times New Roman" w:hAnsi="Times New Roman" w:cs="Times New Roman"/>
                <w:sz w:val="28"/>
                <w:szCs w:val="28"/>
              </w:rPr>
            </w:pPr>
          </w:p>
        </w:tc>
      </w:tr>
      <w:tr w:rsidR="00BC54B9" w14:paraId="3039198D" w14:textId="77777777">
        <w:tc>
          <w:tcPr>
            <w:tcW w:w="8847" w:type="dxa"/>
            <w:vAlign w:val="center"/>
          </w:tcPr>
          <w:p w14:paraId="3556665D" w14:textId="77777777" w:rsidR="00BC54B9" w:rsidRDefault="00883650">
            <w:pPr>
              <w:pStyle w:val="af3"/>
              <w:widowControl w:val="0"/>
              <w:numPr>
                <w:ilvl w:val="0"/>
                <w:numId w:val="1"/>
              </w:numPr>
              <w:tabs>
                <w:tab w:val="left" w:pos="855"/>
              </w:tabs>
              <w:spacing w:after="0" w:line="240" w:lineRule="auto"/>
              <w:rPr>
                <w:rFonts w:ascii="Times New Roman" w:hAnsi="Times New Roman" w:cs="Times New Roman"/>
                <w:sz w:val="28"/>
                <w:szCs w:val="28"/>
              </w:rPr>
            </w:pPr>
            <w:r>
              <w:rPr>
                <w:rFonts w:ascii="Times New Roman" w:hAnsi="Times New Roman" w:cs="Times New Roman"/>
                <w:sz w:val="28"/>
                <w:szCs w:val="28"/>
              </w:rPr>
              <w:t>охорона здоров’я</w:t>
            </w:r>
          </w:p>
        </w:tc>
        <w:tc>
          <w:tcPr>
            <w:tcW w:w="508" w:type="dxa"/>
            <w:vAlign w:val="center"/>
          </w:tcPr>
          <w:p w14:paraId="4EA1CCC2" w14:textId="77777777" w:rsidR="00BC54B9" w:rsidRDefault="00BC54B9">
            <w:pPr>
              <w:widowControl w:val="0"/>
              <w:snapToGrid w:val="0"/>
              <w:spacing w:after="0" w:line="240" w:lineRule="auto"/>
              <w:jc w:val="center"/>
              <w:rPr>
                <w:rFonts w:ascii="Times New Roman" w:hAnsi="Times New Roman" w:cs="Times New Roman"/>
                <w:sz w:val="28"/>
                <w:szCs w:val="28"/>
              </w:rPr>
            </w:pPr>
          </w:p>
        </w:tc>
      </w:tr>
      <w:tr w:rsidR="00BC54B9" w14:paraId="731CBBD1" w14:textId="77777777">
        <w:tc>
          <w:tcPr>
            <w:tcW w:w="8847" w:type="dxa"/>
            <w:vAlign w:val="center"/>
          </w:tcPr>
          <w:p w14:paraId="1995FF5B" w14:textId="77777777" w:rsidR="00BC54B9" w:rsidRDefault="00883650">
            <w:pPr>
              <w:pStyle w:val="af3"/>
              <w:widowControl w:val="0"/>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захист дітей, підтримка сімей та молоді</w:t>
            </w:r>
          </w:p>
        </w:tc>
        <w:tc>
          <w:tcPr>
            <w:tcW w:w="508" w:type="dxa"/>
            <w:vAlign w:val="center"/>
          </w:tcPr>
          <w:p w14:paraId="2A720453" w14:textId="77777777" w:rsidR="00BC54B9" w:rsidRDefault="00BC54B9">
            <w:pPr>
              <w:widowControl w:val="0"/>
              <w:snapToGrid w:val="0"/>
              <w:spacing w:after="0" w:line="240" w:lineRule="auto"/>
              <w:jc w:val="center"/>
              <w:rPr>
                <w:rFonts w:ascii="Times New Roman" w:hAnsi="Times New Roman" w:cs="Times New Roman"/>
                <w:sz w:val="28"/>
                <w:szCs w:val="28"/>
              </w:rPr>
            </w:pPr>
          </w:p>
        </w:tc>
      </w:tr>
      <w:tr w:rsidR="00BC54B9" w14:paraId="2AE32B8E" w14:textId="77777777">
        <w:tc>
          <w:tcPr>
            <w:tcW w:w="8847" w:type="dxa"/>
            <w:vAlign w:val="center"/>
          </w:tcPr>
          <w:p w14:paraId="305E2EB2" w14:textId="77777777" w:rsidR="00BC54B9" w:rsidRDefault="00883650">
            <w:pPr>
              <w:pStyle w:val="af3"/>
              <w:widowControl w:val="0"/>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громадський порядок</w:t>
            </w:r>
          </w:p>
        </w:tc>
        <w:tc>
          <w:tcPr>
            <w:tcW w:w="508" w:type="dxa"/>
            <w:vAlign w:val="center"/>
          </w:tcPr>
          <w:p w14:paraId="2832408D" w14:textId="77777777" w:rsidR="00BC54B9" w:rsidRDefault="00BC54B9">
            <w:pPr>
              <w:widowControl w:val="0"/>
              <w:snapToGrid w:val="0"/>
              <w:spacing w:after="0" w:line="240" w:lineRule="auto"/>
              <w:jc w:val="center"/>
              <w:rPr>
                <w:rFonts w:ascii="Times New Roman" w:hAnsi="Times New Roman" w:cs="Times New Roman"/>
                <w:sz w:val="28"/>
                <w:szCs w:val="28"/>
              </w:rPr>
            </w:pPr>
          </w:p>
        </w:tc>
      </w:tr>
      <w:tr w:rsidR="00BC54B9" w14:paraId="763D08F0" w14:textId="77777777">
        <w:tc>
          <w:tcPr>
            <w:tcW w:w="8847" w:type="dxa"/>
            <w:vAlign w:val="center"/>
          </w:tcPr>
          <w:p w14:paraId="680AA141" w14:textId="77777777" w:rsidR="00BC54B9" w:rsidRDefault="00883650">
            <w:pPr>
              <w:pStyle w:val="af3"/>
              <w:widowControl w:val="0"/>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техногенна безпека</w:t>
            </w:r>
          </w:p>
        </w:tc>
        <w:tc>
          <w:tcPr>
            <w:tcW w:w="508" w:type="dxa"/>
            <w:vAlign w:val="center"/>
          </w:tcPr>
          <w:p w14:paraId="7AD91D11" w14:textId="77777777" w:rsidR="00BC54B9" w:rsidRDefault="00BC54B9">
            <w:pPr>
              <w:widowControl w:val="0"/>
              <w:snapToGrid w:val="0"/>
              <w:spacing w:after="0" w:line="240" w:lineRule="auto"/>
              <w:jc w:val="center"/>
              <w:rPr>
                <w:rFonts w:ascii="Times New Roman" w:hAnsi="Times New Roman" w:cs="Times New Roman"/>
                <w:sz w:val="28"/>
                <w:szCs w:val="28"/>
              </w:rPr>
            </w:pPr>
          </w:p>
        </w:tc>
      </w:tr>
      <w:tr w:rsidR="00BC54B9" w14:paraId="53D2B699" w14:textId="77777777">
        <w:trPr>
          <w:trHeight w:val="454"/>
        </w:trPr>
        <w:tc>
          <w:tcPr>
            <w:tcW w:w="8847" w:type="dxa"/>
            <w:vAlign w:val="center"/>
          </w:tcPr>
          <w:p w14:paraId="1E8CD175" w14:textId="77777777" w:rsidR="00BC54B9" w:rsidRDefault="00883650">
            <w:pPr>
              <w:widowControl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ІІ Пріоритет «Розбудова успішної громади»</w:t>
            </w:r>
          </w:p>
        </w:tc>
        <w:tc>
          <w:tcPr>
            <w:tcW w:w="508" w:type="dxa"/>
            <w:vAlign w:val="center"/>
          </w:tcPr>
          <w:p w14:paraId="1B4C2922" w14:textId="77777777" w:rsidR="00BC54B9" w:rsidRDefault="00883650">
            <w:pPr>
              <w:widowControl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r>
      <w:tr w:rsidR="00BC54B9" w14:paraId="40206F5B" w14:textId="77777777">
        <w:tc>
          <w:tcPr>
            <w:tcW w:w="8847" w:type="dxa"/>
            <w:vAlign w:val="center"/>
          </w:tcPr>
          <w:p w14:paraId="55B3DCBA" w14:textId="77777777" w:rsidR="00BC54B9" w:rsidRDefault="00883650">
            <w:pPr>
              <w:pStyle w:val="af3"/>
              <w:widowControl w:val="0"/>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бюджет та управління комунальним майном</w:t>
            </w:r>
          </w:p>
        </w:tc>
        <w:tc>
          <w:tcPr>
            <w:tcW w:w="508" w:type="dxa"/>
            <w:vAlign w:val="center"/>
          </w:tcPr>
          <w:p w14:paraId="7027C0E8" w14:textId="77777777" w:rsidR="00BC54B9" w:rsidRDefault="00BC54B9">
            <w:pPr>
              <w:widowControl w:val="0"/>
              <w:snapToGrid w:val="0"/>
              <w:spacing w:after="0" w:line="240" w:lineRule="auto"/>
              <w:jc w:val="center"/>
              <w:rPr>
                <w:rFonts w:ascii="Times New Roman" w:hAnsi="Times New Roman" w:cs="Times New Roman"/>
                <w:sz w:val="28"/>
                <w:szCs w:val="28"/>
              </w:rPr>
            </w:pPr>
          </w:p>
        </w:tc>
      </w:tr>
      <w:tr w:rsidR="00BC54B9" w14:paraId="4CBAC2BB" w14:textId="77777777">
        <w:tc>
          <w:tcPr>
            <w:tcW w:w="8847" w:type="dxa"/>
            <w:vAlign w:val="center"/>
          </w:tcPr>
          <w:p w14:paraId="375CBF44" w14:textId="77777777" w:rsidR="00BC54B9" w:rsidRDefault="00883650">
            <w:pPr>
              <w:pStyle w:val="af3"/>
              <w:widowControl w:val="0"/>
              <w:numPr>
                <w:ilvl w:val="0"/>
                <w:numId w:val="2"/>
              </w:numPr>
              <w:spacing w:after="0" w:line="240" w:lineRule="auto"/>
              <w:rPr>
                <w:rFonts w:ascii="Times New Roman" w:hAnsi="Times New Roman" w:cs="Times New Roman"/>
                <w:sz w:val="28"/>
                <w:szCs w:val="28"/>
              </w:rPr>
            </w:pPr>
            <w:r>
              <w:rPr>
                <w:rFonts w:ascii="Times New Roman" w:hAnsi="Times New Roman" w:cs="Times New Roman"/>
                <w:bCs/>
                <w:sz w:val="28"/>
                <w:szCs w:val="28"/>
              </w:rPr>
              <w:t>інвестиційна політика</w:t>
            </w:r>
          </w:p>
        </w:tc>
        <w:tc>
          <w:tcPr>
            <w:tcW w:w="508" w:type="dxa"/>
            <w:vAlign w:val="center"/>
          </w:tcPr>
          <w:p w14:paraId="7C2258EF" w14:textId="77777777" w:rsidR="00BC54B9" w:rsidRDefault="00BC54B9">
            <w:pPr>
              <w:widowControl w:val="0"/>
              <w:snapToGrid w:val="0"/>
              <w:spacing w:after="0" w:line="240" w:lineRule="auto"/>
              <w:jc w:val="center"/>
              <w:rPr>
                <w:rFonts w:ascii="Times New Roman" w:hAnsi="Times New Roman" w:cs="Times New Roman"/>
                <w:sz w:val="28"/>
                <w:szCs w:val="28"/>
              </w:rPr>
            </w:pPr>
          </w:p>
        </w:tc>
      </w:tr>
      <w:tr w:rsidR="00BC54B9" w14:paraId="20E1B999" w14:textId="77777777">
        <w:tc>
          <w:tcPr>
            <w:tcW w:w="8847" w:type="dxa"/>
            <w:vAlign w:val="center"/>
          </w:tcPr>
          <w:p w14:paraId="33CD6E27" w14:textId="77777777" w:rsidR="00BC54B9" w:rsidRDefault="00883650">
            <w:pPr>
              <w:pStyle w:val="af3"/>
              <w:widowControl w:val="0"/>
              <w:numPr>
                <w:ilvl w:val="0"/>
                <w:numId w:val="2"/>
              </w:numPr>
              <w:tabs>
                <w:tab w:val="left" w:pos="750"/>
              </w:tabs>
              <w:spacing w:after="0" w:line="240" w:lineRule="auto"/>
              <w:ind w:left="317" w:firstLine="43"/>
              <w:rPr>
                <w:rFonts w:ascii="Times New Roman" w:hAnsi="Times New Roman" w:cs="Times New Roman"/>
                <w:sz w:val="28"/>
                <w:szCs w:val="28"/>
              </w:rPr>
            </w:pPr>
            <w:r>
              <w:rPr>
                <w:rFonts w:ascii="Times New Roman" w:hAnsi="Times New Roman" w:cs="Times New Roman"/>
                <w:bCs/>
                <w:sz w:val="28"/>
                <w:szCs w:val="28"/>
              </w:rPr>
              <w:t>житлово-комунальне господарство, транспортна інфраструктура, благоустрій</w:t>
            </w:r>
          </w:p>
        </w:tc>
        <w:tc>
          <w:tcPr>
            <w:tcW w:w="508" w:type="dxa"/>
            <w:vAlign w:val="center"/>
          </w:tcPr>
          <w:p w14:paraId="6B07AF6C" w14:textId="77777777" w:rsidR="00BC54B9" w:rsidRDefault="00BC54B9">
            <w:pPr>
              <w:widowControl w:val="0"/>
              <w:snapToGrid w:val="0"/>
              <w:spacing w:after="0" w:line="240" w:lineRule="auto"/>
              <w:jc w:val="center"/>
              <w:rPr>
                <w:rFonts w:ascii="Times New Roman" w:hAnsi="Times New Roman" w:cs="Times New Roman"/>
                <w:sz w:val="28"/>
                <w:szCs w:val="28"/>
              </w:rPr>
            </w:pPr>
          </w:p>
        </w:tc>
      </w:tr>
      <w:tr w:rsidR="00BC54B9" w14:paraId="45E6F9C0" w14:textId="77777777">
        <w:tc>
          <w:tcPr>
            <w:tcW w:w="8847" w:type="dxa"/>
            <w:vAlign w:val="center"/>
          </w:tcPr>
          <w:p w14:paraId="0E99E3B3" w14:textId="77777777" w:rsidR="00BC54B9" w:rsidRDefault="00883650">
            <w:pPr>
              <w:pStyle w:val="af3"/>
              <w:widowControl w:val="0"/>
              <w:numPr>
                <w:ilvl w:val="0"/>
                <w:numId w:val="2"/>
              </w:numPr>
              <w:tabs>
                <w:tab w:val="left" w:pos="810"/>
                <w:tab w:val="left" w:pos="855"/>
              </w:tabs>
              <w:spacing w:after="0" w:line="240" w:lineRule="auto"/>
              <w:rPr>
                <w:rFonts w:ascii="Times New Roman" w:hAnsi="Times New Roman" w:cs="Times New Roman"/>
                <w:sz w:val="28"/>
                <w:szCs w:val="28"/>
              </w:rPr>
            </w:pPr>
            <w:r>
              <w:rPr>
                <w:rFonts w:ascii="Times New Roman" w:hAnsi="Times New Roman" w:cs="Times New Roman"/>
                <w:sz w:val="28"/>
                <w:szCs w:val="28"/>
              </w:rPr>
              <w:t>м</w:t>
            </w:r>
            <w:r>
              <w:rPr>
                <w:rFonts w:ascii="Times New Roman" w:hAnsi="Times New Roman" w:cs="Times New Roman"/>
                <w:bCs/>
                <w:sz w:val="28"/>
                <w:szCs w:val="28"/>
              </w:rPr>
              <w:t>істобудівна політика та управління земельними ресурсами</w:t>
            </w:r>
          </w:p>
        </w:tc>
        <w:tc>
          <w:tcPr>
            <w:tcW w:w="508" w:type="dxa"/>
            <w:vAlign w:val="center"/>
          </w:tcPr>
          <w:p w14:paraId="40C0F796" w14:textId="77777777" w:rsidR="00BC54B9" w:rsidRDefault="00BC54B9">
            <w:pPr>
              <w:widowControl w:val="0"/>
              <w:snapToGrid w:val="0"/>
              <w:spacing w:after="0" w:line="240" w:lineRule="auto"/>
              <w:jc w:val="center"/>
              <w:rPr>
                <w:rFonts w:ascii="Times New Roman" w:hAnsi="Times New Roman" w:cs="Times New Roman"/>
                <w:sz w:val="28"/>
                <w:szCs w:val="28"/>
              </w:rPr>
            </w:pPr>
          </w:p>
        </w:tc>
      </w:tr>
      <w:tr w:rsidR="00BC54B9" w14:paraId="20DFB5DE" w14:textId="77777777">
        <w:tc>
          <w:tcPr>
            <w:tcW w:w="8847" w:type="dxa"/>
            <w:vAlign w:val="center"/>
          </w:tcPr>
          <w:p w14:paraId="490826CC" w14:textId="77777777" w:rsidR="00BC54B9" w:rsidRDefault="00883650">
            <w:pPr>
              <w:pStyle w:val="af3"/>
              <w:widowControl w:val="0"/>
              <w:numPr>
                <w:ilvl w:val="0"/>
                <w:numId w:val="2"/>
              </w:numPr>
              <w:tabs>
                <w:tab w:val="left" w:pos="795"/>
                <w:tab w:val="left" w:pos="855"/>
              </w:tabs>
              <w:spacing w:after="0" w:line="240" w:lineRule="auto"/>
              <w:rPr>
                <w:rFonts w:ascii="Times New Roman" w:hAnsi="Times New Roman" w:cs="Times New Roman"/>
                <w:sz w:val="28"/>
                <w:szCs w:val="28"/>
              </w:rPr>
            </w:pPr>
            <w:r>
              <w:rPr>
                <w:rFonts w:ascii="Times New Roman" w:hAnsi="Times New Roman" w:cs="Times New Roman"/>
                <w:sz w:val="28"/>
                <w:szCs w:val="28"/>
              </w:rPr>
              <w:t>адміністративні послуги та smart-рішення</w:t>
            </w:r>
          </w:p>
        </w:tc>
        <w:tc>
          <w:tcPr>
            <w:tcW w:w="508" w:type="dxa"/>
            <w:vAlign w:val="center"/>
          </w:tcPr>
          <w:p w14:paraId="58C5371A" w14:textId="77777777" w:rsidR="00BC54B9" w:rsidRDefault="00BC54B9">
            <w:pPr>
              <w:widowControl w:val="0"/>
              <w:snapToGrid w:val="0"/>
              <w:spacing w:after="0" w:line="240" w:lineRule="auto"/>
              <w:jc w:val="center"/>
              <w:rPr>
                <w:rFonts w:ascii="Times New Roman" w:hAnsi="Times New Roman" w:cs="Times New Roman"/>
                <w:sz w:val="28"/>
                <w:szCs w:val="28"/>
              </w:rPr>
            </w:pPr>
          </w:p>
        </w:tc>
      </w:tr>
      <w:tr w:rsidR="00BC54B9" w14:paraId="77A96B0F" w14:textId="77777777">
        <w:tc>
          <w:tcPr>
            <w:tcW w:w="8847" w:type="dxa"/>
            <w:vAlign w:val="center"/>
          </w:tcPr>
          <w:p w14:paraId="4150BBD2" w14:textId="77777777" w:rsidR="00BC54B9" w:rsidRDefault="00883650">
            <w:pPr>
              <w:pStyle w:val="af3"/>
              <w:widowControl w:val="0"/>
              <w:numPr>
                <w:ilvl w:val="0"/>
                <w:numId w:val="2"/>
              </w:numPr>
              <w:tabs>
                <w:tab w:val="left" w:pos="705"/>
                <w:tab w:val="left" w:pos="795"/>
              </w:tabs>
              <w:spacing w:after="0" w:line="240" w:lineRule="auto"/>
              <w:ind w:left="317" w:right="-337" w:firstLine="43"/>
              <w:rPr>
                <w:rFonts w:ascii="Times New Roman" w:hAnsi="Times New Roman" w:cs="Times New Roman"/>
                <w:sz w:val="28"/>
                <w:szCs w:val="28"/>
              </w:rPr>
            </w:pPr>
            <w:r>
              <w:rPr>
                <w:rFonts w:ascii="Times New Roman" w:hAnsi="Times New Roman" w:cs="Times New Roman"/>
                <w:sz w:val="28"/>
                <w:szCs w:val="28"/>
              </w:rPr>
              <w:t>підтримка розвитку підприємництва, фермерства та місцевого крафту</w:t>
            </w:r>
          </w:p>
        </w:tc>
        <w:tc>
          <w:tcPr>
            <w:tcW w:w="508" w:type="dxa"/>
            <w:vAlign w:val="center"/>
          </w:tcPr>
          <w:p w14:paraId="51424DA4" w14:textId="77777777" w:rsidR="00BC54B9" w:rsidRDefault="00BC54B9">
            <w:pPr>
              <w:widowControl w:val="0"/>
              <w:snapToGrid w:val="0"/>
              <w:spacing w:after="0" w:line="240" w:lineRule="auto"/>
              <w:jc w:val="center"/>
              <w:rPr>
                <w:rFonts w:ascii="Times New Roman" w:hAnsi="Times New Roman" w:cs="Times New Roman"/>
                <w:sz w:val="28"/>
                <w:szCs w:val="28"/>
              </w:rPr>
            </w:pPr>
          </w:p>
        </w:tc>
      </w:tr>
      <w:tr w:rsidR="00BC54B9" w14:paraId="3F2C4043" w14:textId="77777777">
        <w:tc>
          <w:tcPr>
            <w:tcW w:w="8847" w:type="dxa"/>
            <w:vAlign w:val="center"/>
          </w:tcPr>
          <w:p w14:paraId="397D2087" w14:textId="77777777" w:rsidR="00BC54B9" w:rsidRDefault="00883650">
            <w:pPr>
              <w:pStyle w:val="af3"/>
              <w:widowControl w:val="0"/>
              <w:numPr>
                <w:ilvl w:val="0"/>
                <w:numId w:val="2"/>
              </w:numPr>
              <w:tabs>
                <w:tab w:val="left" w:pos="795"/>
              </w:tabs>
              <w:spacing w:after="0" w:line="240" w:lineRule="auto"/>
              <w:rPr>
                <w:rFonts w:ascii="Times New Roman" w:hAnsi="Times New Roman" w:cs="Times New Roman"/>
                <w:sz w:val="28"/>
                <w:szCs w:val="28"/>
              </w:rPr>
            </w:pPr>
            <w:r>
              <w:rPr>
                <w:rFonts w:ascii="Times New Roman" w:hAnsi="Times New Roman" w:cs="Times New Roman"/>
                <w:sz w:val="28"/>
                <w:szCs w:val="28"/>
              </w:rPr>
              <w:t>зайнятість населення</w:t>
            </w:r>
          </w:p>
        </w:tc>
        <w:tc>
          <w:tcPr>
            <w:tcW w:w="508" w:type="dxa"/>
            <w:vAlign w:val="center"/>
          </w:tcPr>
          <w:p w14:paraId="10559B1C" w14:textId="77777777" w:rsidR="00BC54B9" w:rsidRDefault="00BC54B9">
            <w:pPr>
              <w:widowControl w:val="0"/>
              <w:snapToGrid w:val="0"/>
              <w:spacing w:after="0" w:line="240" w:lineRule="auto"/>
              <w:jc w:val="center"/>
              <w:rPr>
                <w:rFonts w:ascii="Times New Roman" w:hAnsi="Times New Roman" w:cs="Times New Roman"/>
                <w:sz w:val="28"/>
                <w:szCs w:val="28"/>
              </w:rPr>
            </w:pPr>
          </w:p>
        </w:tc>
      </w:tr>
      <w:tr w:rsidR="00BC54B9" w14:paraId="47328245" w14:textId="77777777">
        <w:trPr>
          <w:trHeight w:val="454"/>
        </w:trPr>
        <w:tc>
          <w:tcPr>
            <w:tcW w:w="8847" w:type="dxa"/>
            <w:vAlign w:val="center"/>
          </w:tcPr>
          <w:p w14:paraId="1FAA21EF" w14:textId="77777777" w:rsidR="00BC54B9" w:rsidRDefault="00883650">
            <w:pPr>
              <w:widowControl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ІІІ Пріоритет «Компетентність та культура особистості»</w:t>
            </w:r>
          </w:p>
        </w:tc>
        <w:tc>
          <w:tcPr>
            <w:tcW w:w="508" w:type="dxa"/>
            <w:vAlign w:val="center"/>
          </w:tcPr>
          <w:p w14:paraId="5CE48E43" w14:textId="77777777" w:rsidR="00BC54B9" w:rsidRDefault="00883650">
            <w:pPr>
              <w:widowControl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r>
      <w:tr w:rsidR="00BC54B9" w14:paraId="69B96478" w14:textId="77777777">
        <w:tc>
          <w:tcPr>
            <w:tcW w:w="8847" w:type="dxa"/>
            <w:vAlign w:val="center"/>
          </w:tcPr>
          <w:p w14:paraId="77BC7A6A" w14:textId="77777777" w:rsidR="00BC54B9" w:rsidRDefault="00883650">
            <w:pPr>
              <w:pStyle w:val="af3"/>
              <w:widowControl w:val="0"/>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освіта</w:t>
            </w:r>
          </w:p>
        </w:tc>
        <w:tc>
          <w:tcPr>
            <w:tcW w:w="508" w:type="dxa"/>
            <w:vAlign w:val="center"/>
          </w:tcPr>
          <w:p w14:paraId="14B11D30" w14:textId="77777777" w:rsidR="00BC54B9" w:rsidRDefault="00BC54B9">
            <w:pPr>
              <w:widowControl w:val="0"/>
              <w:snapToGrid w:val="0"/>
              <w:spacing w:after="0" w:line="240" w:lineRule="auto"/>
              <w:jc w:val="center"/>
              <w:rPr>
                <w:rFonts w:ascii="Times New Roman" w:hAnsi="Times New Roman" w:cs="Times New Roman"/>
                <w:sz w:val="28"/>
                <w:szCs w:val="28"/>
              </w:rPr>
            </w:pPr>
          </w:p>
        </w:tc>
      </w:tr>
      <w:tr w:rsidR="00BC54B9" w14:paraId="34F9B79F" w14:textId="77777777">
        <w:tc>
          <w:tcPr>
            <w:tcW w:w="8847" w:type="dxa"/>
            <w:vAlign w:val="center"/>
          </w:tcPr>
          <w:p w14:paraId="08504BFA" w14:textId="77777777" w:rsidR="00BC54B9" w:rsidRDefault="00883650">
            <w:pPr>
              <w:pStyle w:val="af3"/>
              <w:widowControl w:val="0"/>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формування середовища для всебічного розвитку молоді</w:t>
            </w:r>
          </w:p>
        </w:tc>
        <w:tc>
          <w:tcPr>
            <w:tcW w:w="508" w:type="dxa"/>
            <w:vAlign w:val="center"/>
          </w:tcPr>
          <w:p w14:paraId="0B7F7D61" w14:textId="77777777" w:rsidR="00BC54B9" w:rsidRDefault="00BC54B9">
            <w:pPr>
              <w:widowControl w:val="0"/>
              <w:snapToGrid w:val="0"/>
              <w:spacing w:after="0" w:line="240" w:lineRule="auto"/>
              <w:jc w:val="center"/>
              <w:rPr>
                <w:rFonts w:ascii="Times New Roman" w:hAnsi="Times New Roman" w:cs="Times New Roman"/>
                <w:sz w:val="28"/>
                <w:szCs w:val="28"/>
              </w:rPr>
            </w:pPr>
          </w:p>
        </w:tc>
      </w:tr>
      <w:tr w:rsidR="00BC54B9" w14:paraId="269850A3" w14:textId="77777777">
        <w:tc>
          <w:tcPr>
            <w:tcW w:w="8847" w:type="dxa"/>
            <w:vAlign w:val="center"/>
          </w:tcPr>
          <w:p w14:paraId="6B06303E" w14:textId="77777777" w:rsidR="00BC54B9" w:rsidRDefault="00883650">
            <w:pPr>
              <w:pStyle w:val="af3"/>
              <w:widowControl w:val="0"/>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спорт</w:t>
            </w:r>
          </w:p>
        </w:tc>
        <w:tc>
          <w:tcPr>
            <w:tcW w:w="508" w:type="dxa"/>
            <w:vAlign w:val="center"/>
          </w:tcPr>
          <w:p w14:paraId="6775A06D" w14:textId="77777777" w:rsidR="00BC54B9" w:rsidRDefault="00BC54B9">
            <w:pPr>
              <w:widowControl w:val="0"/>
              <w:snapToGrid w:val="0"/>
              <w:spacing w:after="0" w:line="240" w:lineRule="auto"/>
              <w:jc w:val="center"/>
              <w:rPr>
                <w:rFonts w:ascii="Times New Roman" w:hAnsi="Times New Roman" w:cs="Times New Roman"/>
                <w:sz w:val="28"/>
                <w:szCs w:val="28"/>
              </w:rPr>
            </w:pPr>
          </w:p>
        </w:tc>
      </w:tr>
      <w:tr w:rsidR="00BC54B9" w14:paraId="034B4C09" w14:textId="77777777">
        <w:tc>
          <w:tcPr>
            <w:tcW w:w="8847" w:type="dxa"/>
            <w:vAlign w:val="center"/>
          </w:tcPr>
          <w:p w14:paraId="3C5A4B4A" w14:textId="77777777" w:rsidR="00BC54B9" w:rsidRDefault="00883650">
            <w:pPr>
              <w:pStyle w:val="af3"/>
              <w:widowControl w:val="0"/>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розвиток культури та креативних індустрій</w:t>
            </w:r>
          </w:p>
        </w:tc>
        <w:tc>
          <w:tcPr>
            <w:tcW w:w="508" w:type="dxa"/>
            <w:vAlign w:val="center"/>
          </w:tcPr>
          <w:p w14:paraId="6F073A0F" w14:textId="77777777" w:rsidR="00BC54B9" w:rsidRDefault="00BC54B9">
            <w:pPr>
              <w:widowControl w:val="0"/>
              <w:snapToGrid w:val="0"/>
              <w:spacing w:after="0" w:line="240" w:lineRule="auto"/>
              <w:jc w:val="center"/>
              <w:rPr>
                <w:rFonts w:ascii="Times New Roman" w:hAnsi="Times New Roman" w:cs="Times New Roman"/>
                <w:sz w:val="28"/>
                <w:szCs w:val="28"/>
              </w:rPr>
            </w:pPr>
          </w:p>
        </w:tc>
      </w:tr>
      <w:tr w:rsidR="00BC54B9" w14:paraId="67B9E3BB" w14:textId="77777777">
        <w:tc>
          <w:tcPr>
            <w:tcW w:w="8847" w:type="dxa"/>
            <w:vAlign w:val="center"/>
          </w:tcPr>
          <w:p w14:paraId="7AB0AF09" w14:textId="77777777" w:rsidR="00BC54B9" w:rsidRDefault="00883650">
            <w:pPr>
              <w:widowControl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ІV Пріоритет «Екологічний баланс навколишнього середовища. Ефективний енергетичний менеджмент»</w:t>
            </w:r>
          </w:p>
        </w:tc>
        <w:tc>
          <w:tcPr>
            <w:tcW w:w="508" w:type="dxa"/>
            <w:vAlign w:val="center"/>
          </w:tcPr>
          <w:p w14:paraId="6737EE32" w14:textId="77777777" w:rsidR="00BC54B9" w:rsidRDefault="00883650">
            <w:pPr>
              <w:widowControl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BC54B9" w14:paraId="1904E46D" w14:textId="77777777">
        <w:tc>
          <w:tcPr>
            <w:tcW w:w="8847" w:type="dxa"/>
            <w:vAlign w:val="center"/>
          </w:tcPr>
          <w:p w14:paraId="61626887" w14:textId="77777777" w:rsidR="00BC54B9" w:rsidRDefault="00883650">
            <w:pPr>
              <w:pStyle w:val="af3"/>
              <w:widowControl w:val="0"/>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екологія</w:t>
            </w:r>
          </w:p>
        </w:tc>
        <w:tc>
          <w:tcPr>
            <w:tcW w:w="508" w:type="dxa"/>
            <w:vAlign w:val="center"/>
          </w:tcPr>
          <w:p w14:paraId="1750FCF4" w14:textId="77777777" w:rsidR="00BC54B9" w:rsidRDefault="00BC54B9">
            <w:pPr>
              <w:widowControl w:val="0"/>
              <w:snapToGrid w:val="0"/>
              <w:spacing w:after="0" w:line="240" w:lineRule="auto"/>
              <w:jc w:val="center"/>
              <w:rPr>
                <w:rFonts w:ascii="Times New Roman" w:hAnsi="Times New Roman" w:cs="Times New Roman"/>
                <w:sz w:val="28"/>
                <w:szCs w:val="28"/>
              </w:rPr>
            </w:pPr>
          </w:p>
        </w:tc>
      </w:tr>
      <w:tr w:rsidR="00BC54B9" w14:paraId="045FA324" w14:textId="77777777">
        <w:tc>
          <w:tcPr>
            <w:tcW w:w="8847" w:type="dxa"/>
            <w:vAlign w:val="center"/>
          </w:tcPr>
          <w:p w14:paraId="6BBBDD85" w14:textId="77777777" w:rsidR="00BC54B9" w:rsidRDefault="00883650">
            <w:pPr>
              <w:pStyle w:val="af3"/>
              <w:widowControl w:val="0"/>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енергозбереження та енергоефективність</w:t>
            </w:r>
          </w:p>
        </w:tc>
        <w:tc>
          <w:tcPr>
            <w:tcW w:w="508" w:type="dxa"/>
            <w:vAlign w:val="center"/>
          </w:tcPr>
          <w:p w14:paraId="212E32CD" w14:textId="77777777" w:rsidR="00BC54B9" w:rsidRDefault="00BC54B9">
            <w:pPr>
              <w:widowControl w:val="0"/>
              <w:snapToGrid w:val="0"/>
              <w:spacing w:after="0" w:line="240" w:lineRule="auto"/>
              <w:jc w:val="center"/>
              <w:rPr>
                <w:rFonts w:ascii="Times New Roman" w:hAnsi="Times New Roman" w:cs="Times New Roman"/>
                <w:sz w:val="28"/>
                <w:szCs w:val="28"/>
              </w:rPr>
            </w:pPr>
          </w:p>
        </w:tc>
      </w:tr>
      <w:tr w:rsidR="00BC54B9" w14:paraId="58F12508" w14:textId="77777777">
        <w:trPr>
          <w:trHeight w:val="454"/>
        </w:trPr>
        <w:tc>
          <w:tcPr>
            <w:tcW w:w="8847" w:type="dxa"/>
            <w:vAlign w:val="center"/>
          </w:tcPr>
          <w:p w14:paraId="64024630" w14:textId="77777777" w:rsidR="00BC54B9" w:rsidRDefault="00883650">
            <w:pPr>
              <w:widowControl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V Пріоритет «Туризм та промоція. Міжнародна діяльність»</w:t>
            </w:r>
          </w:p>
        </w:tc>
        <w:tc>
          <w:tcPr>
            <w:tcW w:w="508" w:type="dxa"/>
            <w:vAlign w:val="center"/>
          </w:tcPr>
          <w:p w14:paraId="464B7C6C" w14:textId="77777777" w:rsidR="00BC54B9" w:rsidRDefault="00883650">
            <w:pPr>
              <w:widowControl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BC54B9" w14:paraId="6C813828" w14:textId="77777777">
        <w:tc>
          <w:tcPr>
            <w:tcW w:w="8847" w:type="dxa"/>
            <w:vAlign w:val="center"/>
          </w:tcPr>
          <w:p w14:paraId="36269007" w14:textId="77777777" w:rsidR="00BC54B9" w:rsidRDefault="00883650">
            <w:pPr>
              <w:pStyle w:val="af3"/>
              <w:widowControl w:val="0"/>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збереження історико-культурної спадщини громади</w:t>
            </w:r>
          </w:p>
        </w:tc>
        <w:tc>
          <w:tcPr>
            <w:tcW w:w="508" w:type="dxa"/>
            <w:vAlign w:val="center"/>
          </w:tcPr>
          <w:p w14:paraId="00703A82" w14:textId="77777777" w:rsidR="00BC54B9" w:rsidRDefault="00BC54B9">
            <w:pPr>
              <w:widowControl w:val="0"/>
              <w:snapToGrid w:val="0"/>
              <w:spacing w:after="0" w:line="240" w:lineRule="auto"/>
              <w:jc w:val="center"/>
              <w:rPr>
                <w:rFonts w:ascii="Times New Roman" w:hAnsi="Times New Roman" w:cs="Times New Roman"/>
                <w:sz w:val="28"/>
                <w:szCs w:val="28"/>
              </w:rPr>
            </w:pPr>
          </w:p>
        </w:tc>
      </w:tr>
      <w:tr w:rsidR="00BC54B9" w14:paraId="3D5B1416" w14:textId="77777777">
        <w:tc>
          <w:tcPr>
            <w:tcW w:w="8847" w:type="dxa"/>
            <w:vAlign w:val="center"/>
          </w:tcPr>
          <w:p w14:paraId="345459CF" w14:textId="77777777" w:rsidR="00BC54B9" w:rsidRDefault="00883650">
            <w:pPr>
              <w:pStyle w:val="af3"/>
              <w:widowControl w:val="0"/>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розвиток туризму</w:t>
            </w:r>
          </w:p>
        </w:tc>
        <w:tc>
          <w:tcPr>
            <w:tcW w:w="508" w:type="dxa"/>
            <w:vAlign w:val="center"/>
          </w:tcPr>
          <w:p w14:paraId="23062235" w14:textId="77777777" w:rsidR="00BC54B9" w:rsidRDefault="00BC54B9">
            <w:pPr>
              <w:widowControl w:val="0"/>
              <w:snapToGrid w:val="0"/>
              <w:spacing w:after="0" w:line="240" w:lineRule="auto"/>
              <w:jc w:val="center"/>
              <w:rPr>
                <w:rFonts w:ascii="Times New Roman" w:hAnsi="Times New Roman" w:cs="Times New Roman"/>
                <w:sz w:val="28"/>
                <w:szCs w:val="28"/>
              </w:rPr>
            </w:pPr>
          </w:p>
        </w:tc>
      </w:tr>
      <w:tr w:rsidR="00BC54B9" w14:paraId="040C970B" w14:textId="77777777">
        <w:tc>
          <w:tcPr>
            <w:tcW w:w="8847" w:type="dxa"/>
            <w:vAlign w:val="center"/>
          </w:tcPr>
          <w:p w14:paraId="6A1E58BF" w14:textId="77777777" w:rsidR="00BC54B9" w:rsidRDefault="00883650">
            <w:pPr>
              <w:pStyle w:val="af3"/>
              <w:widowControl w:val="0"/>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проєктна діяльність та співпраця з міжнародними інституціями</w:t>
            </w:r>
          </w:p>
        </w:tc>
        <w:tc>
          <w:tcPr>
            <w:tcW w:w="508" w:type="dxa"/>
            <w:vAlign w:val="center"/>
          </w:tcPr>
          <w:p w14:paraId="293F7F8A" w14:textId="77777777" w:rsidR="00BC54B9" w:rsidRDefault="00BC54B9">
            <w:pPr>
              <w:widowControl w:val="0"/>
              <w:snapToGrid w:val="0"/>
              <w:spacing w:after="0" w:line="240" w:lineRule="auto"/>
              <w:jc w:val="center"/>
              <w:rPr>
                <w:rFonts w:ascii="Times New Roman" w:hAnsi="Times New Roman" w:cs="Times New Roman"/>
                <w:sz w:val="28"/>
                <w:szCs w:val="28"/>
              </w:rPr>
            </w:pPr>
          </w:p>
        </w:tc>
      </w:tr>
      <w:tr w:rsidR="00BC54B9" w14:paraId="57F92AB3" w14:textId="77777777">
        <w:trPr>
          <w:trHeight w:val="893"/>
        </w:trPr>
        <w:tc>
          <w:tcPr>
            <w:tcW w:w="8847" w:type="dxa"/>
            <w:vAlign w:val="center"/>
          </w:tcPr>
          <w:p w14:paraId="720B4687" w14:textId="77777777" w:rsidR="00BC54B9" w:rsidRDefault="00BC54B9" w:rsidP="009C5DC3">
            <w:pPr>
              <w:widowControl w:val="0"/>
              <w:spacing w:after="0" w:line="240" w:lineRule="auto"/>
              <w:jc w:val="both"/>
              <w:rPr>
                <w:rFonts w:ascii="Times New Roman" w:hAnsi="Times New Roman" w:cs="Times New Roman"/>
                <w:sz w:val="21"/>
                <w:szCs w:val="21"/>
              </w:rPr>
            </w:pPr>
          </w:p>
          <w:p w14:paraId="359D9876" w14:textId="77777777" w:rsidR="00BC54B9" w:rsidRDefault="00883650" w:rsidP="009C5DC3">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Додаток 1. Перелік цільових програм Луцької міської територіальної громади на 2026</w:t>
            </w:r>
            <w:r>
              <w:rPr>
                <w:rFonts w:ascii="Times New Roman" w:eastAsia="Times New Roman" w:hAnsi="Times New Roman" w:cs="Times New Roman"/>
                <w:sz w:val="28"/>
                <w:szCs w:val="28"/>
              </w:rPr>
              <w:t>‒</w:t>
            </w:r>
            <w:r>
              <w:rPr>
                <w:rFonts w:ascii="Times New Roman" w:hAnsi="Times New Roman" w:cs="Times New Roman"/>
                <w:sz w:val="28"/>
                <w:szCs w:val="28"/>
              </w:rPr>
              <w:t>2028 роки</w:t>
            </w:r>
          </w:p>
        </w:tc>
        <w:tc>
          <w:tcPr>
            <w:tcW w:w="508" w:type="dxa"/>
            <w:shd w:val="clear" w:color="auto" w:fill="FFFFFF"/>
            <w:vAlign w:val="center"/>
          </w:tcPr>
          <w:p w14:paraId="79EEC499" w14:textId="77777777" w:rsidR="00BC54B9" w:rsidRDefault="00BC54B9">
            <w:pPr>
              <w:widowControl w:val="0"/>
              <w:snapToGrid w:val="0"/>
              <w:spacing w:after="0" w:line="240" w:lineRule="auto"/>
              <w:jc w:val="center"/>
              <w:rPr>
                <w:rFonts w:ascii="Times New Roman" w:hAnsi="Times New Roman" w:cs="Times New Roman"/>
                <w:sz w:val="28"/>
                <w:szCs w:val="28"/>
              </w:rPr>
            </w:pPr>
          </w:p>
        </w:tc>
      </w:tr>
      <w:tr w:rsidR="00BC54B9" w14:paraId="404D801D" w14:textId="77777777">
        <w:trPr>
          <w:trHeight w:val="887"/>
        </w:trPr>
        <w:tc>
          <w:tcPr>
            <w:tcW w:w="8847" w:type="dxa"/>
            <w:vAlign w:val="center"/>
          </w:tcPr>
          <w:p w14:paraId="3B19716C" w14:textId="0EDCAA06" w:rsidR="00BC54B9" w:rsidRDefault="00883650" w:rsidP="009C5DC3">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Додаток 2. Перелік проєктів Програми економічного, соціального та культурного розвитку Луцької міської територіальної громади на</w:t>
            </w:r>
            <w:r w:rsidR="009C5DC3">
              <w:rPr>
                <w:rFonts w:ascii="Times New Roman" w:hAnsi="Times New Roman" w:cs="Times New Roman"/>
                <w:sz w:val="28"/>
                <w:szCs w:val="28"/>
              </w:rPr>
              <w:t xml:space="preserve"> </w:t>
            </w:r>
            <w:r>
              <w:rPr>
                <w:rFonts w:ascii="Times New Roman" w:hAnsi="Times New Roman" w:cs="Times New Roman"/>
                <w:sz w:val="28"/>
                <w:szCs w:val="28"/>
              </w:rPr>
              <w:t>2026</w:t>
            </w:r>
            <w:r>
              <w:rPr>
                <w:rFonts w:ascii="Times New Roman" w:eastAsia="Times New Roman" w:hAnsi="Times New Roman" w:cs="Times New Roman"/>
                <w:sz w:val="28"/>
                <w:szCs w:val="28"/>
              </w:rPr>
              <w:t>‒</w:t>
            </w:r>
            <w:r>
              <w:rPr>
                <w:rFonts w:ascii="Times New Roman" w:hAnsi="Times New Roman" w:cs="Times New Roman"/>
                <w:sz w:val="28"/>
                <w:szCs w:val="28"/>
              </w:rPr>
              <w:t>2028 роки</w:t>
            </w:r>
          </w:p>
        </w:tc>
        <w:tc>
          <w:tcPr>
            <w:tcW w:w="508" w:type="dxa"/>
            <w:shd w:val="clear" w:color="auto" w:fill="FFFFFF"/>
            <w:vAlign w:val="center"/>
          </w:tcPr>
          <w:p w14:paraId="5A21086F" w14:textId="77777777" w:rsidR="00BC54B9" w:rsidRDefault="00BC54B9">
            <w:pPr>
              <w:widowControl w:val="0"/>
              <w:snapToGrid w:val="0"/>
              <w:spacing w:after="0" w:line="240" w:lineRule="auto"/>
              <w:jc w:val="center"/>
              <w:rPr>
                <w:rFonts w:ascii="Times New Roman" w:hAnsi="Times New Roman" w:cs="Times New Roman"/>
                <w:sz w:val="28"/>
                <w:szCs w:val="28"/>
              </w:rPr>
            </w:pPr>
          </w:p>
        </w:tc>
      </w:tr>
    </w:tbl>
    <w:p w14:paraId="7838A0B0" w14:textId="77777777" w:rsidR="00BC54B9" w:rsidRDefault="00883650">
      <w:pPr>
        <w:shd w:val="clear" w:color="auto" w:fill="FFFFFF"/>
        <w:spacing w:after="0" w:line="240" w:lineRule="auto"/>
        <w:jc w:val="center"/>
      </w:pPr>
      <w:r>
        <w:rPr>
          <w:rFonts w:ascii="Times New Roman" w:hAnsi="Times New Roman" w:cs="Times New Roman"/>
          <w:b/>
          <w:bCs/>
          <w:sz w:val="28"/>
          <w:szCs w:val="28"/>
        </w:rPr>
        <w:t>ПАСПОРТ ПРОГРАМИ</w:t>
      </w:r>
    </w:p>
    <w:p w14:paraId="2F797D12" w14:textId="77777777" w:rsidR="00BC54B9" w:rsidRDefault="00BC54B9">
      <w:pPr>
        <w:spacing w:after="0" w:line="240" w:lineRule="auto"/>
        <w:jc w:val="center"/>
        <w:rPr>
          <w:rFonts w:ascii="Times New Roman" w:hAnsi="Times New Roman" w:cs="Times New Roman"/>
          <w:b/>
          <w:sz w:val="28"/>
          <w:szCs w:val="28"/>
        </w:rPr>
      </w:pPr>
    </w:p>
    <w:tbl>
      <w:tblPr>
        <w:tblW w:w="9315" w:type="dxa"/>
        <w:jc w:val="right"/>
        <w:tblLayout w:type="fixed"/>
        <w:tblLook w:val="00A0" w:firstRow="1" w:lastRow="0" w:firstColumn="1" w:lastColumn="0" w:noHBand="0" w:noVBand="0"/>
      </w:tblPr>
      <w:tblGrid>
        <w:gridCol w:w="598"/>
        <w:gridCol w:w="4036"/>
        <w:gridCol w:w="4681"/>
      </w:tblGrid>
      <w:tr w:rsidR="00BC54B9" w14:paraId="326A8A71" w14:textId="77777777">
        <w:trPr>
          <w:trHeight w:val="976"/>
          <w:jc w:val="right"/>
        </w:trPr>
        <w:tc>
          <w:tcPr>
            <w:tcW w:w="598" w:type="dxa"/>
            <w:tcBorders>
              <w:top w:val="single" w:sz="4" w:space="0" w:color="000000"/>
              <w:left w:val="single" w:sz="4" w:space="0" w:color="000000"/>
            </w:tcBorders>
            <w:vAlign w:val="center"/>
          </w:tcPr>
          <w:p w14:paraId="62BFDC33" w14:textId="77777777" w:rsidR="00BC54B9" w:rsidRDefault="00883650">
            <w:pPr>
              <w:widowControl w:val="0"/>
              <w:tabs>
                <w:tab w:val="left" w:pos="540"/>
              </w:tabs>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4036" w:type="dxa"/>
            <w:tcBorders>
              <w:top w:val="single" w:sz="4" w:space="0" w:color="000000"/>
              <w:left w:val="single" w:sz="4" w:space="0" w:color="000000"/>
            </w:tcBorders>
            <w:vAlign w:val="center"/>
          </w:tcPr>
          <w:p w14:paraId="756F875C" w14:textId="5F5384E8" w:rsidR="00BC54B9" w:rsidRDefault="00883650">
            <w:pPr>
              <w:widowControl w:val="0"/>
              <w:tabs>
                <w:tab w:val="left" w:pos="540"/>
              </w:tabs>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Ініціатор розроблення </w:t>
            </w:r>
            <w:r w:rsidR="009C5DC3">
              <w:rPr>
                <w:rFonts w:ascii="Times New Roman" w:hAnsi="Times New Roman" w:cs="Times New Roman"/>
                <w:sz w:val="28"/>
                <w:szCs w:val="28"/>
              </w:rPr>
              <w:t>П</w:t>
            </w:r>
            <w:r>
              <w:rPr>
                <w:rFonts w:ascii="Times New Roman" w:hAnsi="Times New Roman" w:cs="Times New Roman"/>
                <w:sz w:val="28"/>
                <w:szCs w:val="28"/>
              </w:rPr>
              <w:t>рограми</w:t>
            </w:r>
          </w:p>
        </w:tc>
        <w:tc>
          <w:tcPr>
            <w:tcW w:w="4681" w:type="dxa"/>
            <w:tcBorders>
              <w:top w:val="single" w:sz="4" w:space="0" w:color="000000"/>
              <w:left w:val="single" w:sz="4" w:space="0" w:color="000000"/>
              <w:right w:val="single" w:sz="4" w:space="0" w:color="000000"/>
            </w:tcBorders>
            <w:vAlign w:val="center"/>
          </w:tcPr>
          <w:p w14:paraId="52A8D7C5" w14:textId="77777777" w:rsidR="00BC54B9" w:rsidRDefault="00883650" w:rsidP="009C5DC3">
            <w:pPr>
              <w:widowControl w:val="0"/>
              <w:tabs>
                <w:tab w:val="left" w:pos="540"/>
              </w:tabs>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Луцька міська рада</w:t>
            </w:r>
          </w:p>
        </w:tc>
      </w:tr>
      <w:tr w:rsidR="00BC54B9" w14:paraId="6BF61E91" w14:textId="77777777">
        <w:trPr>
          <w:trHeight w:val="976"/>
          <w:jc w:val="right"/>
        </w:trPr>
        <w:tc>
          <w:tcPr>
            <w:tcW w:w="598" w:type="dxa"/>
            <w:tcBorders>
              <w:top w:val="single" w:sz="4" w:space="0" w:color="000000"/>
              <w:left w:val="single" w:sz="4" w:space="0" w:color="000000"/>
            </w:tcBorders>
            <w:vAlign w:val="center"/>
          </w:tcPr>
          <w:p w14:paraId="3C4DDDC7" w14:textId="77777777" w:rsidR="00BC54B9" w:rsidRDefault="00883650">
            <w:pPr>
              <w:widowControl w:val="0"/>
              <w:tabs>
                <w:tab w:val="left" w:pos="540"/>
              </w:tabs>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4036" w:type="dxa"/>
            <w:tcBorders>
              <w:top w:val="single" w:sz="4" w:space="0" w:color="000000"/>
              <w:left w:val="single" w:sz="4" w:space="0" w:color="000000"/>
            </w:tcBorders>
            <w:vAlign w:val="center"/>
          </w:tcPr>
          <w:p w14:paraId="1241F523" w14:textId="0DC693AC" w:rsidR="00BC54B9" w:rsidRDefault="00883650">
            <w:pPr>
              <w:widowControl w:val="0"/>
              <w:tabs>
                <w:tab w:val="left" w:pos="540"/>
              </w:tabs>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Розробник </w:t>
            </w:r>
            <w:r w:rsidR="009C5DC3">
              <w:rPr>
                <w:rFonts w:ascii="Times New Roman" w:hAnsi="Times New Roman" w:cs="Times New Roman"/>
                <w:sz w:val="28"/>
                <w:szCs w:val="28"/>
              </w:rPr>
              <w:t>П</w:t>
            </w:r>
            <w:r>
              <w:rPr>
                <w:rFonts w:ascii="Times New Roman" w:hAnsi="Times New Roman" w:cs="Times New Roman"/>
                <w:sz w:val="28"/>
                <w:szCs w:val="28"/>
              </w:rPr>
              <w:t>рограми</w:t>
            </w:r>
          </w:p>
        </w:tc>
        <w:tc>
          <w:tcPr>
            <w:tcW w:w="4681" w:type="dxa"/>
            <w:tcBorders>
              <w:top w:val="single" w:sz="4" w:space="0" w:color="000000"/>
              <w:left w:val="single" w:sz="4" w:space="0" w:color="000000"/>
              <w:right w:val="single" w:sz="4" w:space="0" w:color="000000"/>
            </w:tcBorders>
            <w:vAlign w:val="center"/>
          </w:tcPr>
          <w:p w14:paraId="0765EB07" w14:textId="77777777" w:rsidR="00BC54B9" w:rsidRDefault="00883650" w:rsidP="009C5DC3">
            <w:pPr>
              <w:widowControl w:val="0"/>
              <w:tabs>
                <w:tab w:val="left" w:pos="540"/>
              </w:tabs>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Департамент економічної політики</w:t>
            </w:r>
          </w:p>
        </w:tc>
      </w:tr>
      <w:tr w:rsidR="00BC54B9" w14:paraId="7E1998B6" w14:textId="77777777">
        <w:trPr>
          <w:trHeight w:val="976"/>
          <w:jc w:val="right"/>
        </w:trPr>
        <w:tc>
          <w:tcPr>
            <w:tcW w:w="598" w:type="dxa"/>
            <w:tcBorders>
              <w:top w:val="single" w:sz="4" w:space="0" w:color="000000"/>
              <w:left w:val="single" w:sz="4" w:space="0" w:color="000000"/>
            </w:tcBorders>
            <w:vAlign w:val="center"/>
          </w:tcPr>
          <w:p w14:paraId="5BFF9543" w14:textId="77777777" w:rsidR="00BC54B9" w:rsidRDefault="00883650">
            <w:pPr>
              <w:widowControl w:val="0"/>
              <w:tabs>
                <w:tab w:val="left" w:pos="540"/>
              </w:tabs>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4036" w:type="dxa"/>
            <w:tcBorders>
              <w:top w:val="single" w:sz="4" w:space="0" w:color="000000"/>
              <w:left w:val="single" w:sz="4" w:space="0" w:color="000000"/>
            </w:tcBorders>
            <w:vAlign w:val="center"/>
          </w:tcPr>
          <w:p w14:paraId="770E1D74" w14:textId="48D0F52C" w:rsidR="00BC54B9" w:rsidRDefault="00883650">
            <w:pPr>
              <w:widowControl w:val="0"/>
              <w:tabs>
                <w:tab w:val="left" w:pos="540"/>
              </w:tabs>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Співрозробники </w:t>
            </w:r>
            <w:r w:rsidR="009C5DC3">
              <w:rPr>
                <w:rFonts w:ascii="Times New Roman" w:hAnsi="Times New Roman" w:cs="Times New Roman"/>
                <w:sz w:val="28"/>
                <w:szCs w:val="28"/>
              </w:rPr>
              <w:t>П</w:t>
            </w:r>
            <w:r>
              <w:rPr>
                <w:rFonts w:ascii="Times New Roman" w:hAnsi="Times New Roman" w:cs="Times New Roman"/>
                <w:sz w:val="28"/>
                <w:szCs w:val="28"/>
              </w:rPr>
              <w:t>рограми</w:t>
            </w:r>
          </w:p>
        </w:tc>
        <w:tc>
          <w:tcPr>
            <w:tcW w:w="4681" w:type="dxa"/>
            <w:tcBorders>
              <w:top w:val="single" w:sz="4" w:space="0" w:color="000000"/>
              <w:left w:val="single" w:sz="4" w:space="0" w:color="000000"/>
              <w:right w:val="single" w:sz="4" w:space="0" w:color="000000"/>
            </w:tcBorders>
            <w:vAlign w:val="center"/>
          </w:tcPr>
          <w:p w14:paraId="738CDD7A" w14:textId="77777777" w:rsidR="00BC54B9" w:rsidRDefault="00883650" w:rsidP="009C5DC3">
            <w:pPr>
              <w:widowControl w:val="0"/>
              <w:tabs>
                <w:tab w:val="left" w:pos="540"/>
              </w:tabs>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Виконавчі органи міської ради</w:t>
            </w:r>
          </w:p>
        </w:tc>
      </w:tr>
      <w:tr w:rsidR="00BC54B9" w14:paraId="4E64849D" w14:textId="77777777">
        <w:trPr>
          <w:trHeight w:val="976"/>
          <w:jc w:val="right"/>
        </w:trPr>
        <w:tc>
          <w:tcPr>
            <w:tcW w:w="598" w:type="dxa"/>
            <w:tcBorders>
              <w:top w:val="single" w:sz="4" w:space="0" w:color="000000"/>
              <w:left w:val="single" w:sz="4" w:space="0" w:color="000000"/>
            </w:tcBorders>
            <w:vAlign w:val="center"/>
          </w:tcPr>
          <w:p w14:paraId="37048703" w14:textId="77777777" w:rsidR="00BC54B9" w:rsidRDefault="00883650">
            <w:pPr>
              <w:widowControl w:val="0"/>
              <w:tabs>
                <w:tab w:val="left" w:pos="540"/>
              </w:tabs>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4036" w:type="dxa"/>
            <w:tcBorders>
              <w:top w:val="single" w:sz="4" w:space="0" w:color="000000"/>
              <w:left w:val="single" w:sz="4" w:space="0" w:color="000000"/>
            </w:tcBorders>
            <w:vAlign w:val="center"/>
          </w:tcPr>
          <w:p w14:paraId="43BC5289" w14:textId="77777777" w:rsidR="00BC54B9" w:rsidRDefault="00883650">
            <w:pPr>
              <w:widowControl w:val="0"/>
              <w:tabs>
                <w:tab w:val="left" w:pos="540"/>
              </w:tabs>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Відповідальні виконавці</w:t>
            </w:r>
          </w:p>
        </w:tc>
        <w:tc>
          <w:tcPr>
            <w:tcW w:w="4681" w:type="dxa"/>
            <w:tcBorders>
              <w:top w:val="single" w:sz="4" w:space="0" w:color="000000"/>
              <w:left w:val="single" w:sz="4" w:space="0" w:color="000000"/>
              <w:right w:val="single" w:sz="4" w:space="0" w:color="000000"/>
            </w:tcBorders>
            <w:vAlign w:val="center"/>
          </w:tcPr>
          <w:p w14:paraId="2AB72072" w14:textId="77777777" w:rsidR="00BC54B9" w:rsidRDefault="00883650" w:rsidP="009C5DC3">
            <w:pPr>
              <w:widowControl w:val="0"/>
              <w:tabs>
                <w:tab w:val="left" w:pos="540"/>
              </w:tabs>
              <w:snapToGrid w:val="0"/>
              <w:spacing w:after="0" w:line="240" w:lineRule="auto"/>
              <w:jc w:val="both"/>
              <w:rPr>
                <w:rFonts w:ascii="Times New Roman" w:hAnsi="Times New Roman"/>
                <w:sz w:val="28"/>
                <w:szCs w:val="28"/>
              </w:rPr>
            </w:pPr>
            <w:r>
              <w:rPr>
                <w:rFonts w:ascii="Times New Roman" w:hAnsi="Times New Roman" w:cs="Times New Roman"/>
                <w:sz w:val="28"/>
                <w:szCs w:val="28"/>
              </w:rPr>
              <w:t>Виконавчі органи міської ради, комунальні підприємства, старости старостинських округів</w:t>
            </w:r>
          </w:p>
        </w:tc>
      </w:tr>
      <w:tr w:rsidR="00BC54B9" w14:paraId="0978FEDF" w14:textId="77777777">
        <w:trPr>
          <w:trHeight w:val="976"/>
          <w:jc w:val="right"/>
        </w:trPr>
        <w:tc>
          <w:tcPr>
            <w:tcW w:w="598" w:type="dxa"/>
            <w:tcBorders>
              <w:top w:val="single" w:sz="4" w:space="0" w:color="000000"/>
              <w:left w:val="single" w:sz="4" w:space="0" w:color="000000"/>
            </w:tcBorders>
            <w:vAlign w:val="center"/>
          </w:tcPr>
          <w:p w14:paraId="014054A7" w14:textId="77777777" w:rsidR="00BC54B9" w:rsidRDefault="00883650">
            <w:pPr>
              <w:widowControl w:val="0"/>
              <w:tabs>
                <w:tab w:val="left" w:pos="540"/>
              </w:tabs>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4036" w:type="dxa"/>
            <w:tcBorders>
              <w:top w:val="single" w:sz="4" w:space="0" w:color="000000"/>
              <w:left w:val="single" w:sz="4" w:space="0" w:color="000000"/>
            </w:tcBorders>
            <w:vAlign w:val="center"/>
          </w:tcPr>
          <w:p w14:paraId="1BFC4770" w14:textId="12D978F6" w:rsidR="00BC54B9" w:rsidRDefault="00883650">
            <w:pPr>
              <w:widowControl w:val="0"/>
              <w:tabs>
                <w:tab w:val="left" w:pos="540"/>
              </w:tabs>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Учасники </w:t>
            </w:r>
            <w:r w:rsidR="009C5DC3">
              <w:rPr>
                <w:rFonts w:ascii="Times New Roman" w:hAnsi="Times New Roman" w:cs="Times New Roman"/>
                <w:sz w:val="28"/>
                <w:szCs w:val="28"/>
              </w:rPr>
              <w:t>П</w:t>
            </w:r>
            <w:r>
              <w:rPr>
                <w:rFonts w:ascii="Times New Roman" w:hAnsi="Times New Roman" w:cs="Times New Roman"/>
                <w:sz w:val="28"/>
                <w:szCs w:val="28"/>
              </w:rPr>
              <w:t>рограми</w:t>
            </w:r>
          </w:p>
        </w:tc>
        <w:tc>
          <w:tcPr>
            <w:tcW w:w="4681" w:type="dxa"/>
            <w:tcBorders>
              <w:top w:val="single" w:sz="4" w:space="0" w:color="000000"/>
              <w:left w:val="single" w:sz="4" w:space="0" w:color="000000"/>
              <w:right w:val="single" w:sz="4" w:space="0" w:color="000000"/>
            </w:tcBorders>
            <w:vAlign w:val="center"/>
          </w:tcPr>
          <w:p w14:paraId="384D5314" w14:textId="77777777" w:rsidR="00BC54B9" w:rsidRDefault="00883650" w:rsidP="009C5DC3">
            <w:pPr>
              <w:widowControl w:val="0"/>
              <w:tabs>
                <w:tab w:val="left" w:pos="540"/>
              </w:tabs>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Суб’єкти господарювання Луцької міської територіальної громади, громадські організації</w:t>
            </w:r>
          </w:p>
        </w:tc>
      </w:tr>
      <w:tr w:rsidR="00BC54B9" w14:paraId="78509F41" w14:textId="77777777">
        <w:trPr>
          <w:trHeight w:val="976"/>
          <w:jc w:val="right"/>
        </w:trPr>
        <w:tc>
          <w:tcPr>
            <w:tcW w:w="598" w:type="dxa"/>
            <w:tcBorders>
              <w:top w:val="single" w:sz="4" w:space="0" w:color="000000"/>
              <w:left w:val="single" w:sz="4" w:space="0" w:color="000000"/>
              <w:bottom w:val="single" w:sz="4" w:space="0" w:color="000000"/>
            </w:tcBorders>
            <w:vAlign w:val="center"/>
          </w:tcPr>
          <w:p w14:paraId="01D66FA8" w14:textId="77777777" w:rsidR="00BC54B9" w:rsidRDefault="00883650">
            <w:pPr>
              <w:widowControl w:val="0"/>
              <w:tabs>
                <w:tab w:val="left" w:pos="540"/>
              </w:tabs>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4036" w:type="dxa"/>
            <w:tcBorders>
              <w:top w:val="single" w:sz="4" w:space="0" w:color="000000"/>
              <w:left w:val="single" w:sz="4" w:space="0" w:color="000000"/>
              <w:bottom w:val="single" w:sz="4" w:space="0" w:color="000000"/>
            </w:tcBorders>
            <w:vAlign w:val="center"/>
          </w:tcPr>
          <w:p w14:paraId="1A862DD1" w14:textId="3B782609" w:rsidR="00BC54B9" w:rsidRDefault="00883650">
            <w:pPr>
              <w:widowControl w:val="0"/>
              <w:tabs>
                <w:tab w:val="left" w:pos="540"/>
              </w:tabs>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Термін реалізації </w:t>
            </w:r>
            <w:r w:rsidR="009C5DC3">
              <w:rPr>
                <w:rFonts w:ascii="Times New Roman" w:hAnsi="Times New Roman" w:cs="Times New Roman"/>
                <w:sz w:val="28"/>
                <w:szCs w:val="28"/>
              </w:rPr>
              <w:t>П</w:t>
            </w:r>
            <w:r>
              <w:rPr>
                <w:rFonts w:ascii="Times New Roman" w:hAnsi="Times New Roman" w:cs="Times New Roman"/>
                <w:sz w:val="28"/>
                <w:szCs w:val="28"/>
              </w:rPr>
              <w:t>рограми</w:t>
            </w:r>
          </w:p>
        </w:tc>
        <w:tc>
          <w:tcPr>
            <w:tcW w:w="4681" w:type="dxa"/>
            <w:tcBorders>
              <w:top w:val="single" w:sz="4" w:space="0" w:color="000000"/>
              <w:left w:val="single" w:sz="4" w:space="0" w:color="000000"/>
              <w:bottom w:val="single" w:sz="4" w:space="0" w:color="000000"/>
              <w:right w:val="single" w:sz="4" w:space="0" w:color="000000"/>
            </w:tcBorders>
            <w:vAlign w:val="center"/>
          </w:tcPr>
          <w:p w14:paraId="28985DBB" w14:textId="77777777" w:rsidR="00BC54B9" w:rsidRDefault="00883650" w:rsidP="009C5DC3">
            <w:pPr>
              <w:widowControl w:val="0"/>
              <w:tabs>
                <w:tab w:val="left" w:pos="540"/>
              </w:tabs>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2026</w:t>
            </w:r>
            <w:r>
              <w:rPr>
                <w:rFonts w:ascii="Times New Roman" w:eastAsia="Times New Roman" w:hAnsi="Times New Roman" w:cs="Times New Roman"/>
                <w:sz w:val="28"/>
                <w:szCs w:val="28"/>
              </w:rPr>
              <w:t>‒</w:t>
            </w:r>
            <w:r>
              <w:rPr>
                <w:rFonts w:ascii="Times New Roman" w:hAnsi="Times New Roman" w:cs="Times New Roman"/>
                <w:sz w:val="28"/>
                <w:szCs w:val="28"/>
              </w:rPr>
              <w:t>2028 роки</w:t>
            </w:r>
          </w:p>
        </w:tc>
      </w:tr>
      <w:tr w:rsidR="00BC54B9" w14:paraId="7E515485" w14:textId="77777777">
        <w:trPr>
          <w:trHeight w:val="2446"/>
          <w:jc w:val="right"/>
        </w:trPr>
        <w:tc>
          <w:tcPr>
            <w:tcW w:w="598" w:type="dxa"/>
            <w:tcBorders>
              <w:top w:val="single" w:sz="4" w:space="0" w:color="000000"/>
              <w:left w:val="single" w:sz="4" w:space="0" w:color="000000"/>
              <w:bottom w:val="single" w:sz="4" w:space="0" w:color="000000"/>
            </w:tcBorders>
            <w:vAlign w:val="center"/>
          </w:tcPr>
          <w:p w14:paraId="47FA7607" w14:textId="77777777" w:rsidR="00BC54B9" w:rsidRDefault="00883650">
            <w:pPr>
              <w:widowControl w:val="0"/>
              <w:tabs>
                <w:tab w:val="left" w:pos="540"/>
              </w:tabs>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4036" w:type="dxa"/>
            <w:tcBorders>
              <w:top w:val="single" w:sz="4" w:space="0" w:color="000000"/>
              <w:left w:val="single" w:sz="4" w:space="0" w:color="000000"/>
              <w:bottom w:val="single" w:sz="4" w:space="0" w:color="000000"/>
            </w:tcBorders>
            <w:vAlign w:val="center"/>
          </w:tcPr>
          <w:p w14:paraId="6E8EB64B" w14:textId="77777777" w:rsidR="00BC54B9" w:rsidRDefault="00883650">
            <w:pPr>
              <w:widowControl w:val="0"/>
              <w:tabs>
                <w:tab w:val="left" w:pos="540"/>
              </w:tabs>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Основні джерела фінансування заходів Програми</w:t>
            </w:r>
          </w:p>
        </w:tc>
        <w:tc>
          <w:tcPr>
            <w:tcW w:w="4681" w:type="dxa"/>
            <w:tcBorders>
              <w:top w:val="single" w:sz="4" w:space="0" w:color="000000"/>
              <w:left w:val="single" w:sz="4" w:space="0" w:color="000000"/>
              <w:bottom w:val="single" w:sz="4" w:space="0" w:color="000000"/>
              <w:right w:val="single" w:sz="4" w:space="0" w:color="000000"/>
            </w:tcBorders>
            <w:vAlign w:val="center"/>
          </w:tcPr>
          <w:p w14:paraId="73F44D95" w14:textId="77777777" w:rsidR="00BC54B9" w:rsidRDefault="00883650" w:rsidP="009C5DC3">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Державний бюджет, обласний бюджет, бюджет громади, кошти міжнародної технічної допомоги та донорських організацій, кредити міжнародних фінансових організацій, власні кошти підприємств, інші джерела, не заборонені чинним законодавством</w:t>
            </w:r>
          </w:p>
        </w:tc>
      </w:tr>
    </w:tbl>
    <w:p w14:paraId="11247B37" w14:textId="77777777" w:rsidR="00BC54B9" w:rsidRDefault="00BC54B9">
      <w:pPr>
        <w:spacing w:after="0" w:line="240" w:lineRule="auto"/>
        <w:jc w:val="center"/>
        <w:rPr>
          <w:rFonts w:ascii="Times New Roman" w:hAnsi="Times New Roman" w:cs="Times New Roman"/>
          <w:sz w:val="28"/>
          <w:szCs w:val="28"/>
        </w:rPr>
      </w:pPr>
    </w:p>
    <w:p w14:paraId="3F979B10" w14:textId="77777777" w:rsidR="00BC54B9" w:rsidRDefault="00BC54B9">
      <w:pPr>
        <w:spacing w:after="0" w:line="240" w:lineRule="auto"/>
        <w:jc w:val="center"/>
        <w:rPr>
          <w:rFonts w:ascii="Times New Roman" w:hAnsi="Times New Roman" w:cs="Times New Roman"/>
          <w:sz w:val="28"/>
          <w:szCs w:val="28"/>
        </w:rPr>
      </w:pPr>
    </w:p>
    <w:p w14:paraId="3624837D" w14:textId="77777777" w:rsidR="00BC54B9" w:rsidRDefault="00BC54B9">
      <w:pPr>
        <w:spacing w:after="0" w:line="240" w:lineRule="auto"/>
        <w:jc w:val="center"/>
        <w:rPr>
          <w:rFonts w:ascii="Times New Roman" w:hAnsi="Times New Roman" w:cs="Times New Roman"/>
          <w:sz w:val="28"/>
          <w:szCs w:val="28"/>
        </w:rPr>
      </w:pPr>
    </w:p>
    <w:p w14:paraId="31D5219C" w14:textId="77777777" w:rsidR="00BC54B9" w:rsidRDefault="00BC54B9">
      <w:pPr>
        <w:spacing w:after="0" w:line="240" w:lineRule="auto"/>
        <w:jc w:val="center"/>
        <w:rPr>
          <w:rFonts w:ascii="Times New Roman" w:hAnsi="Times New Roman" w:cs="Times New Roman"/>
          <w:sz w:val="28"/>
          <w:szCs w:val="28"/>
        </w:rPr>
      </w:pPr>
    </w:p>
    <w:p w14:paraId="58773749" w14:textId="77777777" w:rsidR="00BC54B9" w:rsidRDefault="00BC54B9">
      <w:pPr>
        <w:spacing w:after="0" w:line="240" w:lineRule="auto"/>
        <w:jc w:val="center"/>
        <w:rPr>
          <w:rFonts w:ascii="Times New Roman" w:hAnsi="Times New Roman" w:cs="Times New Roman"/>
          <w:sz w:val="28"/>
          <w:szCs w:val="28"/>
        </w:rPr>
      </w:pPr>
    </w:p>
    <w:p w14:paraId="7090CEA6" w14:textId="77777777" w:rsidR="00BC54B9" w:rsidRDefault="00BC54B9">
      <w:pPr>
        <w:spacing w:after="0" w:line="240" w:lineRule="auto"/>
        <w:jc w:val="center"/>
        <w:rPr>
          <w:rFonts w:ascii="Times New Roman" w:hAnsi="Times New Roman" w:cs="Times New Roman"/>
          <w:sz w:val="28"/>
          <w:szCs w:val="28"/>
        </w:rPr>
      </w:pPr>
    </w:p>
    <w:p w14:paraId="7E549C0E" w14:textId="77777777" w:rsidR="00BC54B9" w:rsidRDefault="00BC54B9">
      <w:pPr>
        <w:spacing w:after="0" w:line="240" w:lineRule="auto"/>
        <w:jc w:val="center"/>
        <w:rPr>
          <w:rFonts w:ascii="Times New Roman" w:hAnsi="Times New Roman" w:cs="Times New Roman"/>
          <w:sz w:val="28"/>
          <w:szCs w:val="28"/>
        </w:rPr>
      </w:pPr>
    </w:p>
    <w:p w14:paraId="0EF3B8B4" w14:textId="77777777" w:rsidR="00BC54B9" w:rsidRDefault="00BC54B9">
      <w:pPr>
        <w:spacing w:after="0" w:line="240" w:lineRule="auto"/>
        <w:jc w:val="center"/>
        <w:rPr>
          <w:rFonts w:ascii="Times New Roman" w:hAnsi="Times New Roman" w:cs="Times New Roman"/>
          <w:sz w:val="28"/>
          <w:szCs w:val="28"/>
        </w:rPr>
      </w:pPr>
    </w:p>
    <w:p w14:paraId="37018F5B" w14:textId="77777777" w:rsidR="00BC54B9" w:rsidRDefault="00BC54B9">
      <w:pPr>
        <w:spacing w:after="0" w:line="240" w:lineRule="auto"/>
        <w:jc w:val="center"/>
        <w:rPr>
          <w:rFonts w:ascii="Times New Roman" w:hAnsi="Times New Roman" w:cs="Times New Roman"/>
          <w:sz w:val="28"/>
          <w:szCs w:val="28"/>
        </w:rPr>
      </w:pPr>
    </w:p>
    <w:p w14:paraId="51E57837" w14:textId="77777777" w:rsidR="00BC54B9" w:rsidRDefault="00BC54B9">
      <w:pPr>
        <w:spacing w:after="0" w:line="240" w:lineRule="auto"/>
        <w:jc w:val="center"/>
        <w:rPr>
          <w:rFonts w:ascii="Times New Roman" w:hAnsi="Times New Roman" w:cs="Times New Roman"/>
          <w:sz w:val="28"/>
          <w:szCs w:val="28"/>
        </w:rPr>
      </w:pPr>
    </w:p>
    <w:p w14:paraId="6B41ADDE" w14:textId="77777777" w:rsidR="00BC54B9" w:rsidRDefault="00BC54B9">
      <w:pPr>
        <w:spacing w:after="0" w:line="240" w:lineRule="auto"/>
        <w:jc w:val="center"/>
        <w:rPr>
          <w:rFonts w:ascii="Times New Roman" w:hAnsi="Times New Roman" w:cs="Times New Roman"/>
          <w:sz w:val="28"/>
          <w:szCs w:val="28"/>
        </w:rPr>
      </w:pPr>
    </w:p>
    <w:p w14:paraId="51B82053" w14:textId="77777777" w:rsidR="00BC54B9" w:rsidRDefault="00BC54B9">
      <w:pPr>
        <w:spacing w:after="0" w:line="240" w:lineRule="auto"/>
        <w:jc w:val="center"/>
        <w:rPr>
          <w:rFonts w:ascii="Times New Roman" w:hAnsi="Times New Roman" w:cs="Times New Roman"/>
          <w:sz w:val="28"/>
          <w:szCs w:val="28"/>
        </w:rPr>
      </w:pPr>
    </w:p>
    <w:p w14:paraId="1FBCE19A" w14:textId="77777777" w:rsidR="00BC54B9" w:rsidRDefault="00BC54B9">
      <w:pPr>
        <w:spacing w:after="0" w:line="240" w:lineRule="auto"/>
        <w:jc w:val="center"/>
        <w:rPr>
          <w:rFonts w:ascii="Times New Roman" w:hAnsi="Times New Roman" w:cs="Times New Roman"/>
          <w:sz w:val="28"/>
          <w:szCs w:val="28"/>
        </w:rPr>
      </w:pPr>
    </w:p>
    <w:p w14:paraId="2C27956E" w14:textId="77777777" w:rsidR="00BC54B9" w:rsidRDefault="00BC54B9">
      <w:pPr>
        <w:spacing w:after="0" w:line="240" w:lineRule="auto"/>
        <w:jc w:val="center"/>
        <w:rPr>
          <w:rFonts w:ascii="Times New Roman" w:hAnsi="Times New Roman" w:cs="Times New Roman"/>
          <w:sz w:val="28"/>
          <w:szCs w:val="28"/>
        </w:rPr>
      </w:pPr>
    </w:p>
    <w:p w14:paraId="059C778E" w14:textId="77777777" w:rsidR="00BC54B9" w:rsidRDefault="00BC54B9">
      <w:pPr>
        <w:spacing w:after="0" w:line="240" w:lineRule="auto"/>
        <w:jc w:val="center"/>
        <w:rPr>
          <w:rFonts w:ascii="Times New Roman" w:hAnsi="Times New Roman" w:cs="Times New Roman"/>
          <w:sz w:val="28"/>
          <w:szCs w:val="28"/>
        </w:rPr>
      </w:pPr>
    </w:p>
    <w:p w14:paraId="5EA326DA" w14:textId="77777777" w:rsidR="00BC54B9" w:rsidRDefault="00883650">
      <w:pPr>
        <w:spacing w:after="0" w:line="240" w:lineRule="auto"/>
        <w:jc w:val="center"/>
      </w:pPr>
      <w:r>
        <w:rPr>
          <w:rFonts w:ascii="Times New Roman" w:hAnsi="Times New Roman" w:cs="Times New Roman"/>
          <w:b/>
          <w:caps/>
          <w:sz w:val="28"/>
          <w:szCs w:val="28"/>
        </w:rPr>
        <w:t>Вступ</w:t>
      </w:r>
    </w:p>
    <w:p w14:paraId="34164FBD" w14:textId="77777777" w:rsidR="00BC54B9" w:rsidRDefault="00BC54B9">
      <w:pPr>
        <w:spacing w:after="0" w:line="240" w:lineRule="auto"/>
        <w:ind w:firstLine="567"/>
        <w:jc w:val="center"/>
        <w:rPr>
          <w:rFonts w:ascii="Times New Roman" w:hAnsi="Times New Roman" w:cs="Times New Roman"/>
          <w:caps/>
          <w:sz w:val="28"/>
          <w:szCs w:val="28"/>
        </w:rPr>
      </w:pPr>
    </w:p>
    <w:p w14:paraId="56FDD7A1" w14:textId="5C47C8D8" w:rsidR="00BC54B9" w:rsidRDefault="00883650">
      <w:pPr>
        <w:shd w:val="clear" w:color="auto" w:fill="FFFFFF"/>
        <w:spacing w:after="0" w:line="240" w:lineRule="auto"/>
        <w:ind w:firstLine="567"/>
        <w:jc w:val="both"/>
      </w:pPr>
      <w:r>
        <w:rPr>
          <w:rFonts w:ascii="Times New Roman" w:hAnsi="Times New Roman" w:cs="Times New Roman"/>
          <w:bCs/>
          <w:sz w:val="28"/>
          <w:szCs w:val="28"/>
        </w:rPr>
        <w:t>Законодавчим підґрунтям розроблення Програми економічного, соціального та культурного розвитку Луцької міської територіальної громади на 2026</w:t>
      </w:r>
      <w:r>
        <w:rPr>
          <w:rFonts w:ascii="Times New Roman" w:eastAsia="Times New Roman" w:hAnsi="Times New Roman" w:cs="Times New Roman"/>
          <w:bCs/>
          <w:sz w:val="28"/>
          <w:szCs w:val="28"/>
        </w:rPr>
        <w:t>‒</w:t>
      </w:r>
      <w:r>
        <w:rPr>
          <w:rFonts w:ascii="Times New Roman" w:hAnsi="Times New Roman" w:cs="Times New Roman"/>
          <w:bCs/>
          <w:sz w:val="28"/>
          <w:szCs w:val="28"/>
        </w:rPr>
        <w:t xml:space="preserve">2028 роки (далі ‒ Програма) є Конституція України, закони України «Про місцеве самоврядування в Україні», «Про державне прогнозування та розроблення програм економічного і соціального розвитку України», постанови Кабінету Міністрів України від 26.04.2003 № 621 «Про розроблення прогнозних і програмних документів економічного і соціального розвитку та складання проєктів Бюджетної декларації та державного бюджету» </w:t>
      </w:r>
      <w:r w:rsidR="00DB1CD3">
        <w:rPr>
          <w:rFonts w:ascii="Times New Roman" w:hAnsi="Times New Roman" w:cs="Times New Roman"/>
          <w:bCs/>
          <w:sz w:val="28"/>
          <w:szCs w:val="28"/>
        </w:rPr>
        <w:t xml:space="preserve">зі змінами </w:t>
      </w:r>
      <w:r>
        <w:rPr>
          <w:rFonts w:ascii="Times New Roman" w:hAnsi="Times New Roman" w:cs="Times New Roman"/>
          <w:bCs/>
          <w:sz w:val="28"/>
          <w:szCs w:val="28"/>
        </w:rPr>
        <w:t xml:space="preserve">та від 28.02.2025 № 294 </w:t>
      </w:r>
      <w:r>
        <w:rPr>
          <w:rFonts w:ascii="Times New Roman" w:hAnsi="Times New Roman" w:cs="Times New Roman"/>
          <w:sz w:val="28"/>
          <w:szCs w:val="28"/>
        </w:rPr>
        <w:t>«Про затвердження Порядку розроблення та моніторингу реалізації середньострокового плану пріоритетних публічних інвестицій держави», рішення Луцької міської ради від 31.07.2024 № 61/128 «Про затвердження Стратегії розвитку Луцької міської територіальної громади до 2030 року» та від 27.11.2024 № 65/107 «Про</w:t>
      </w:r>
      <w:r>
        <w:rPr>
          <w:rFonts w:ascii="Times New Roman" w:hAnsi="Times New Roman" w:cs="Times New Roman"/>
          <w:spacing w:val="3"/>
          <w:sz w:val="28"/>
          <w:szCs w:val="28"/>
          <w:shd w:val="clear" w:color="auto" w:fill="FFFFFF"/>
        </w:rPr>
        <w:t xml:space="preserve"> План заходів з реалізації Стратегії розвитку Луцької міської територіальної громади до 2030 року на 2024</w:t>
      </w:r>
      <w:r>
        <w:rPr>
          <w:rFonts w:ascii="Times New Roman" w:eastAsia="Times New Roman" w:hAnsi="Times New Roman" w:cs="Times New Roman"/>
          <w:spacing w:val="3"/>
          <w:sz w:val="28"/>
          <w:szCs w:val="28"/>
          <w:shd w:val="clear" w:color="auto" w:fill="FFFFFF"/>
        </w:rPr>
        <w:t>‒</w:t>
      </w:r>
      <w:r>
        <w:rPr>
          <w:rFonts w:ascii="Times New Roman" w:hAnsi="Times New Roman" w:cs="Times New Roman"/>
          <w:spacing w:val="3"/>
          <w:sz w:val="28"/>
          <w:szCs w:val="28"/>
          <w:shd w:val="clear" w:color="auto" w:fill="FFFFFF"/>
        </w:rPr>
        <w:t>2027 роки», рішення виконавчого комітету міської ради від 30.09.2025 № 614-1 «Про затвердження Середньострокового плану пріоритетних публічних інвестицій Луцької міської територіальної громади на 2026</w:t>
      </w:r>
      <w:r>
        <w:rPr>
          <w:rFonts w:ascii="Times New Roman" w:eastAsia="Times New Roman" w:hAnsi="Times New Roman" w:cs="Times New Roman"/>
          <w:spacing w:val="3"/>
          <w:sz w:val="28"/>
          <w:szCs w:val="28"/>
          <w:shd w:val="clear" w:color="auto" w:fill="FFFFFF"/>
        </w:rPr>
        <w:t>‒</w:t>
      </w:r>
      <w:r>
        <w:rPr>
          <w:rFonts w:ascii="Times New Roman" w:hAnsi="Times New Roman" w:cs="Times New Roman"/>
          <w:spacing w:val="3"/>
          <w:sz w:val="28"/>
          <w:szCs w:val="28"/>
          <w:shd w:val="clear" w:color="auto" w:fill="FFFFFF"/>
        </w:rPr>
        <w:t>2028 роки»</w:t>
      </w:r>
      <w:r>
        <w:rPr>
          <w:rFonts w:ascii="Times New Roman" w:hAnsi="Times New Roman" w:cs="Times New Roman"/>
          <w:sz w:val="28"/>
          <w:szCs w:val="28"/>
        </w:rPr>
        <w:t xml:space="preserve">. </w:t>
      </w:r>
      <w:r>
        <w:rPr>
          <w:rFonts w:ascii="Times New Roman" w:hAnsi="Times New Roman" w:cs="Times New Roman"/>
          <w:bCs/>
          <w:sz w:val="28"/>
          <w:szCs w:val="28"/>
        </w:rPr>
        <w:t xml:space="preserve">Також при підготовці заходів Програми враховано </w:t>
      </w:r>
      <w:r>
        <w:rPr>
          <w:rStyle w:val="fontstyle01"/>
          <w:rFonts w:ascii="Times New Roman" w:hAnsi="Times New Roman"/>
          <w:color w:val="auto"/>
        </w:rPr>
        <w:t xml:space="preserve">Указ Президента України від 24.02.2022 № 64/2022 </w:t>
      </w:r>
      <w:r>
        <w:rPr>
          <w:rFonts w:ascii="Times New Roman" w:hAnsi="Times New Roman" w:cs="Times New Roman"/>
          <w:sz w:val="28"/>
          <w:szCs w:val="28"/>
        </w:rPr>
        <w:t>«Про введення воєнного стану в Україні» зі змінами.</w:t>
      </w:r>
    </w:p>
    <w:p w14:paraId="634630C0" w14:textId="77777777" w:rsidR="00BC54B9" w:rsidRDefault="00883650">
      <w:pPr>
        <w:pStyle w:val="a8"/>
        <w:widowControl w:val="0"/>
        <w:shd w:val="clear" w:color="auto" w:fill="FFFFFF"/>
        <w:spacing w:after="0" w:line="240" w:lineRule="auto"/>
        <w:ind w:firstLine="567"/>
        <w:jc w:val="both"/>
        <w:rPr>
          <w:sz w:val="28"/>
          <w:szCs w:val="28"/>
        </w:rPr>
      </w:pPr>
      <w:r>
        <w:rPr>
          <w:sz w:val="28"/>
          <w:szCs w:val="28"/>
          <w:lang w:eastAsia="uk-UA"/>
        </w:rPr>
        <w:t>Програму розроблено департаментом економічної політики на основі аналізу поточної соціально-економічної ситуації, яка склалася у громаді, та пропозицій виконавчих органів міської ради.</w:t>
      </w:r>
    </w:p>
    <w:p w14:paraId="16C919DB" w14:textId="5C2A9BC0" w:rsidR="00BC54B9" w:rsidRDefault="00883650">
      <w:pPr>
        <w:tabs>
          <w:tab w:val="left" w:pos="2925"/>
        </w:tabs>
        <w:spacing w:after="0" w:line="240" w:lineRule="auto"/>
        <w:ind w:firstLine="567"/>
        <w:jc w:val="both"/>
        <w:rPr>
          <w:sz w:val="28"/>
          <w:szCs w:val="28"/>
        </w:rPr>
      </w:pPr>
      <w:r>
        <w:rPr>
          <w:rFonts w:ascii="Times New Roman" w:hAnsi="Times New Roman" w:cs="Times New Roman"/>
          <w:sz w:val="28"/>
          <w:szCs w:val="28"/>
        </w:rPr>
        <w:t>Програмою визначен</w:t>
      </w:r>
      <w:r w:rsidR="00DB1CD3">
        <w:rPr>
          <w:rFonts w:ascii="Times New Roman" w:hAnsi="Times New Roman" w:cs="Times New Roman"/>
          <w:sz w:val="28"/>
          <w:szCs w:val="28"/>
        </w:rPr>
        <w:t>о</w:t>
      </w:r>
      <w:r>
        <w:rPr>
          <w:rFonts w:ascii="Times New Roman" w:hAnsi="Times New Roman" w:cs="Times New Roman"/>
          <w:sz w:val="28"/>
          <w:szCs w:val="28"/>
        </w:rPr>
        <w:t xml:space="preserve"> інструменти реалізації основних заходів на </w:t>
      </w:r>
      <w:r>
        <w:rPr>
          <w:rFonts w:ascii="Times New Roman" w:hAnsi="Times New Roman" w:cs="Times New Roman"/>
          <w:bCs/>
          <w:sz w:val="28"/>
          <w:szCs w:val="28"/>
        </w:rPr>
        <w:t>2026</w:t>
      </w:r>
      <w:r>
        <w:rPr>
          <w:rFonts w:ascii="Times New Roman" w:eastAsia="Times New Roman" w:hAnsi="Times New Roman" w:cs="Times New Roman"/>
          <w:bCs/>
          <w:sz w:val="28"/>
          <w:szCs w:val="28"/>
        </w:rPr>
        <w:t>‒</w:t>
      </w:r>
      <w:r>
        <w:rPr>
          <w:rFonts w:ascii="Times New Roman" w:hAnsi="Times New Roman" w:cs="Times New Roman"/>
          <w:bCs/>
          <w:sz w:val="28"/>
          <w:szCs w:val="28"/>
        </w:rPr>
        <w:t>2028 роки</w:t>
      </w:r>
      <w:r>
        <w:rPr>
          <w:rFonts w:ascii="Times New Roman" w:hAnsi="Times New Roman" w:cs="Times New Roman"/>
          <w:sz w:val="28"/>
          <w:szCs w:val="28"/>
        </w:rPr>
        <w:t>, які сприятимуть виконанню Стратегії розвитку Луцької міської територіальної громади до 2030 року, досягненню високої конкурентоспроможності, інклюзивності та культурного різноманіття.</w:t>
      </w:r>
    </w:p>
    <w:p w14:paraId="3BF1B3CF" w14:textId="77777777" w:rsidR="00BC54B9" w:rsidRDefault="00883650">
      <w:pPr>
        <w:shd w:val="clear" w:color="auto" w:fill="FFFFFF"/>
        <w:spacing w:after="0" w:line="240" w:lineRule="auto"/>
        <w:ind w:firstLine="567"/>
        <w:jc w:val="both"/>
        <w:rPr>
          <w:sz w:val="28"/>
          <w:szCs w:val="28"/>
        </w:rPr>
      </w:pPr>
      <w:r>
        <w:rPr>
          <w:rFonts w:ascii="Times New Roman" w:hAnsi="Times New Roman" w:cs="Times New Roman"/>
          <w:sz w:val="28"/>
          <w:szCs w:val="28"/>
          <w:lang w:eastAsia="ru-RU"/>
        </w:rPr>
        <w:t>У процесі реалізації до Програми можуть вноситись зміни та доповнення в порядку, визначеному регламентом Луцької міської ради.</w:t>
      </w:r>
    </w:p>
    <w:p w14:paraId="428BF074" w14:textId="77777777" w:rsidR="00BC54B9" w:rsidRDefault="00BC54B9">
      <w:pPr>
        <w:spacing w:after="0" w:line="240" w:lineRule="auto"/>
        <w:ind w:firstLine="567"/>
        <w:jc w:val="both"/>
        <w:rPr>
          <w:rFonts w:ascii="Times New Roman" w:hAnsi="Times New Roman" w:cs="Times New Roman"/>
          <w:color w:val="FF0000"/>
          <w:sz w:val="28"/>
          <w:szCs w:val="28"/>
        </w:rPr>
      </w:pPr>
    </w:p>
    <w:p w14:paraId="0D946D55" w14:textId="77777777" w:rsidR="00BC54B9" w:rsidRDefault="00BC54B9">
      <w:pPr>
        <w:shd w:val="clear" w:color="auto" w:fill="FFFFFF"/>
        <w:spacing w:after="0" w:line="240" w:lineRule="auto"/>
        <w:ind w:firstLine="567"/>
        <w:jc w:val="both"/>
        <w:rPr>
          <w:rFonts w:ascii="Times New Roman" w:hAnsi="Times New Roman"/>
          <w:color w:val="FF0000"/>
          <w:sz w:val="28"/>
          <w:szCs w:val="28"/>
        </w:rPr>
      </w:pPr>
    </w:p>
    <w:p w14:paraId="12330B88" w14:textId="77777777" w:rsidR="00BC54B9" w:rsidRDefault="00BC54B9">
      <w:pPr>
        <w:shd w:val="clear" w:color="auto" w:fill="FFFFFF"/>
        <w:spacing w:after="0" w:line="240" w:lineRule="auto"/>
        <w:ind w:firstLine="567"/>
        <w:jc w:val="both"/>
        <w:rPr>
          <w:rFonts w:ascii="Times New Roman" w:hAnsi="Times New Roman"/>
          <w:color w:val="FF0000"/>
          <w:sz w:val="28"/>
          <w:szCs w:val="28"/>
        </w:rPr>
      </w:pPr>
    </w:p>
    <w:p w14:paraId="4B4E15FB" w14:textId="77777777" w:rsidR="00BC54B9" w:rsidRDefault="00BC54B9">
      <w:pPr>
        <w:shd w:val="clear" w:color="auto" w:fill="FFFFFF"/>
        <w:spacing w:after="0" w:line="240" w:lineRule="auto"/>
        <w:ind w:firstLine="567"/>
        <w:jc w:val="both"/>
        <w:rPr>
          <w:rFonts w:ascii="Times New Roman" w:hAnsi="Times New Roman"/>
          <w:color w:val="FF0000"/>
          <w:sz w:val="28"/>
          <w:szCs w:val="28"/>
        </w:rPr>
      </w:pPr>
    </w:p>
    <w:p w14:paraId="0DAE1328" w14:textId="77777777" w:rsidR="00BC54B9" w:rsidRDefault="00BC54B9">
      <w:pPr>
        <w:shd w:val="clear" w:color="auto" w:fill="FFFFFF"/>
        <w:spacing w:after="0" w:line="240" w:lineRule="auto"/>
        <w:ind w:firstLine="567"/>
        <w:jc w:val="both"/>
        <w:rPr>
          <w:rFonts w:ascii="Times New Roman" w:hAnsi="Times New Roman"/>
          <w:color w:val="FF0000"/>
          <w:sz w:val="28"/>
          <w:szCs w:val="28"/>
        </w:rPr>
      </w:pPr>
    </w:p>
    <w:p w14:paraId="6A219841" w14:textId="77777777" w:rsidR="00BC54B9" w:rsidRDefault="00BC54B9">
      <w:pPr>
        <w:shd w:val="clear" w:color="auto" w:fill="FFFFFF"/>
        <w:spacing w:after="0" w:line="240" w:lineRule="auto"/>
        <w:ind w:firstLine="567"/>
        <w:jc w:val="both"/>
        <w:rPr>
          <w:rFonts w:ascii="Times New Roman" w:hAnsi="Times New Roman"/>
          <w:color w:val="FF0000"/>
          <w:sz w:val="28"/>
          <w:szCs w:val="28"/>
        </w:rPr>
      </w:pPr>
    </w:p>
    <w:p w14:paraId="25DAF4B2" w14:textId="77777777" w:rsidR="00BC54B9" w:rsidRDefault="00BC54B9">
      <w:pPr>
        <w:shd w:val="clear" w:color="auto" w:fill="FFFFFF"/>
        <w:spacing w:after="0" w:line="240" w:lineRule="auto"/>
        <w:ind w:firstLine="567"/>
        <w:jc w:val="both"/>
        <w:rPr>
          <w:rFonts w:ascii="Times New Roman" w:hAnsi="Times New Roman"/>
          <w:color w:val="FF0000"/>
          <w:sz w:val="28"/>
          <w:szCs w:val="28"/>
        </w:rPr>
      </w:pPr>
    </w:p>
    <w:p w14:paraId="5BEA0689" w14:textId="77777777" w:rsidR="00BC54B9" w:rsidRDefault="00BC54B9">
      <w:pPr>
        <w:shd w:val="clear" w:color="auto" w:fill="FFFFFF"/>
        <w:spacing w:after="0" w:line="240" w:lineRule="auto"/>
        <w:ind w:firstLine="567"/>
        <w:jc w:val="both"/>
        <w:rPr>
          <w:rFonts w:ascii="Times New Roman" w:hAnsi="Times New Roman"/>
          <w:color w:val="FF0000"/>
          <w:sz w:val="28"/>
          <w:szCs w:val="28"/>
        </w:rPr>
      </w:pPr>
    </w:p>
    <w:p w14:paraId="3C09A69D" w14:textId="77777777" w:rsidR="00BC54B9" w:rsidRDefault="00BC54B9">
      <w:pPr>
        <w:shd w:val="clear" w:color="auto" w:fill="FFFFFF"/>
        <w:spacing w:after="0" w:line="240" w:lineRule="auto"/>
        <w:ind w:firstLine="567"/>
        <w:jc w:val="both"/>
        <w:rPr>
          <w:rFonts w:ascii="Times New Roman" w:hAnsi="Times New Roman"/>
          <w:sz w:val="28"/>
          <w:szCs w:val="28"/>
        </w:rPr>
      </w:pPr>
    </w:p>
    <w:p w14:paraId="59499DA4" w14:textId="77777777" w:rsidR="00BC54B9" w:rsidRDefault="00BC54B9">
      <w:pPr>
        <w:shd w:val="clear" w:color="auto" w:fill="FFFFFF"/>
        <w:spacing w:after="0" w:line="240" w:lineRule="auto"/>
        <w:ind w:firstLine="567"/>
        <w:jc w:val="both"/>
        <w:rPr>
          <w:rFonts w:ascii="Times New Roman" w:hAnsi="Times New Roman"/>
          <w:sz w:val="28"/>
          <w:szCs w:val="28"/>
        </w:rPr>
      </w:pPr>
    </w:p>
    <w:p w14:paraId="783176CA" w14:textId="77777777" w:rsidR="00BC54B9" w:rsidRDefault="00BC54B9">
      <w:pPr>
        <w:shd w:val="clear" w:color="auto" w:fill="FFFFFF"/>
        <w:spacing w:after="0" w:line="240" w:lineRule="auto"/>
        <w:ind w:firstLine="567"/>
        <w:jc w:val="both"/>
        <w:rPr>
          <w:rFonts w:ascii="Times New Roman" w:hAnsi="Times New Roman"/>
          <w:sz w:val="28"/>
          <w:szCs w:val="28"/>
        </w:rPr>
      </w:pPr>
    </w:p>
    <w:p w14:paraId="1CA717E6" w14:textId="77777777" w:rsidR="00BC54B9" w:rsidRDefault="00883650">
      <w:pPr>
        <w:pStyle w:val="af3"/>
        <w:spacing w:after="0" w:line="240" w:lineRule="auto"/>
        <w:ind w:left="0" w:firstLine="567"/>
        <w:jc w:val="center"/>
      </w:pPr>
      <w:r>
        <w:rPr>
          <w:rFonts w:ascii="Times New Roman" w:hAnsi="Times New Roman" w:cs="Times New Roman"/>
          <w:b/>
          <w:caps/>
          <w:sz w:val="28"/>
          <w:szCs w:val="28"/>
        </w:rPr>
        <w:t xml:space="preserve">Мета Програми та Пріоритети розвитку </w:t>
      </w:r>
    </w:p>
    <w:p w14:paraId="514C976A" w14:textId="77777777" w:rsidR="00BC54B9" w:rsidRDefault="00883650">
      <w:pPr>
        <w:spacing w:after="0" w:line="240" w:lineRule="auto"/>
        <w:ind w:firstLine="567"/>
        <w:jc w:val="center"/>
      </w:pPr>
      <w:r>
        <w:rPr>
          <w:rFonts w:ascii="Times New Roman" w:hAnsi="Times New Roman" w:cs="Times New Roman"/>
          <w:b/>
          <w:caps/>
          <w:sz w:val="28"/>
          <w:szCs w:val="28"/>
        </w:rPr>
        <w:t>Луцької міської територіальної громади</w:t>
      </w:r>
    </w:p>
    <w:p w14:paraId="02599494" w14:textId="77777777" w:rsidR="00BC54B9" w:rsidRDefault="00883650">
      <w:pPr>
        <w:spacing w:after="0" w:line="240" w:lineRule="auto"/>
        <w:jc w:val="center"/>
      </w:pPr>
      <w:r>
        <w:rPr>
          <w:rFonts w:ascii="Times New Roman" w:hAnsi="Times New Roman" w:cs="Times New Roman"/>
          <w:b/>
          <w:caps/>
          <w:sz w:val="28"/>
          <w:szCs w:val="28"/>
        </w:rPr>
        <w:t>на 2026</w:t>
      </w:r>
      <w:r>
        <w:rPr>
          <w:rFonts w:ascii="Times New Roman" w:eastAsia="Times New Roman" w:hAnsi="Times New Roman" w:cs="Times New Roman"/>
          <w:b/>
          <w:caps/>
          <w:sz w:val="28"/>
          <w:szCs w:val="28"/>
        </w:rPr>
        <w:t>‒</w:t>
      </w:r>
      <w:r>
        <w:rPr>
          <w:rFonts w:ascii="Times New Roman" w:hAnsi="Times New Roman" w:cs="Times New Roman"/>
          <w:b/>
          <w:caps/>
          <w:sz w:val="28"/>
          <w:szCs w:val="28"/>
        </w:rPr>
        <w:t>2028 роки</w:t>
      </w:r>
    </w:p>
    <w:p w14:paraId="41A5A7CA" w14:textId="77777777" w:rsidR="00BC54B9" w:rsidRDefault="00BC54B9">
      <w:pPr>
        <w:spacing w:after="0" w:line="240" w:lineRule="auto"/>
        <w:ind w:firstLine="567"/>
        <w:jc w:val="center"/>
        <w:rPr>
          <w:rFonts w:cs="Times New Roman"/>
          <w:b/>
          <w:caps/>
        </w:rPr>
      </w:pPr>
    </w:p>
    <w:p w14:paraId="0B22C8CE" w14:textId="77777777" w:rsidR="00BC54B9" w:rsidRDefault="00883650">
      <w:pPr>
        <w:pStyle w:val="Standard"/>
        <w:shd w:val="clear" w:color="auto" w:fill="FFFFFF"/>
        <w:ind w:firstLine="567"/>
        <w:jc w:val="both"/>
      </w:pPr>
      <w:r>
        <w:rPr>
          <w:rFonts w:ascii="Times New Roman" w:hAnsi="Times New Roman" w:cs="Times New Roman"/>
          <w:sz w:val="28"/>
          <w:szCs w:val="28"/>
        </w:rPr>
        <w:t>Важливою передумовою розвитку Луцької міської територіальної громади у 2026</w:t>
      </w:r>
      <w:r>
        <w:rPr>
          <w:rFonts w:ascii="Times New Roman" w:eastAsia="Times New Roman" w:hAnsi="Times New Roman" w:cs="Times New Roman"/>
          <w:sz w:val="28"/>
          <w:szCs w:val="28"/>
        </w:rPr>
        <w:t>‒</w:t>
      </w:r>
      <w:r>
        <w:rPr>
          <w:rFonts w:ascii="Times New Roman" w:hAnsi="Times New Roman" w:cs="Times New Roman"/>
          <w:sz w:val="28"/>
          <w:szCs w:val="28"/>
        </w:rPr>
        <w:t>2028 роках є консолідація зусиль влади, бізнесу та громадянського суспільства для створення безпечних і комфортних умов життя, підтримка економічної активності та впровадження сучасних підходів до управління громадою, яка продовжує розвиватися в умовах тривалого воєнного стану, що формує нові виклики та водночас відкриває можливості для стратегічних перетворень.</w:t>
      </w:r>
    </w:p>
    <w:p w14:paraId="507E37D7" w14:textId="77777777" w:rsidR="00BC54B9" w:rsidRDefault="00883650">
      <w:pPr>
        <w:spacing w:after="0" w:line="240" w:lineRule="auto"/>
        <w:ind w:firstLine="567"/>
        <w:jc w:val="both"/>
      </w:pPr>
      <w:r>
        <w:rPr>
          <w:rFonts w:ascii="Times New Roman" w:hAnsi="Times New Roman" w:cs="Times New Roman"/>
          <w:sz w:val="28"/>
          <w:szCs w:val="28"/>
          <w:lang w:eastAsia="uk-UA"/>
        </w:rPr>
        <w:t>Головною метою Програми є формування стійкої, конкурентоспроможної та згуртованої громади, здатної ефективно функціонувати й розвиватися в умовах воєнного стану та забезпечувати мешканцям належну якість життя. Програма спрямована на: створення доступних і якісних соціальних послуг, захист вразливих категорій населення, підтримку сімей військовослужбовців, внутрішньо переміщених осіб, підтримку розвитку підприємництва, створення нових робочих місць, адаптацію економічного потенціалу громади до умов воєнної економіки; модернізацію інфраструктури громади та підвищення її безпекового потенціалу, укріплення критичних об’єктів, розвиток транспортної системи та цифрової інфраструктури, енергоефективності та екологічної стійкості; розвиток культурного і гуманітарного середовища, що сприятиме збереженню національної ідентичності, підтримці культурних ініціатив, розвитку креативних індустрій і посиленню ролі культури, як ресурсу відновлення та психологічної стійкості.</w:t>
      </w:r>
    </w:p>
    <w:p w14:paraId="15310501" w14:textId="06CF09B1" w:rsidR="00BC54B9" w:rsidRDefault="00883650">
      <w:pPr>
        <w:pStyle w:val="af3"/>
        <w:shd w:val="clear" w:color="auto" w:fill="FFFFFF"/>
        <w:spacing w:after="0" w:line="240" w:lineRule="auto"/>
        <w:ind w:left="0" w:firstLine="567"/>
        <w:jc w:val="both"/>
      </w:pPr>
      <w:r>
        <w:rPr>
          <w:rFonts w:ascii="Times New Roman" w:hAnsi="Times New Roman" w:cs="Times New Roman"/>
          <w:kern w:val="2"/>
          <w:sz w:val="28"/>
          <w:szCs w:val="28"/>
          <w:shd w:val="clear" w:color="auto" w:fill="FFFFFF"/>
          <w:lang w:eastAsia="zh-CN" w:bidi="hi-IN"/>
        </w:rPr>
        <w:t xml:space="preserve">Програмою задекларовано </w:t>
      </w:r>
      <w:r>
        <w:rPr>
          <w:rFonts w:ascii="Times New Roman" w:hAnsi="Times New Roman" w:cs="Times New Roman"/>
          <w:kern w:val="2"/>
          <w:sz w:val="28"/>
          <w:szCs w:val="28"/>
          <w:lang w:eastAsia="zh-CN" w:bidi="hi-IN"/>
        </w:rPr>
        <w:t xml:space="preserve">п’ять основних пріоритетів розвитку громади </w:t>
      </w:r>
      <w:r>
        <w:rPr>
          <w:rFonts w:ascii="Times New Roman" w:hAnsi="Times New Roman" w:cs="Times New Roman"/>
          <w:w w:val="105"/>
          <w:kern w:val="2"/>
          <w:sz w:val="28"/>
          <w:szCs w:val="28"/>
          <w:lang w:eastAsia="zh-CN" w:bidi="hi-IN"/>
        </w:rPr>
        <w:t>на 2026</w:t>
      </w:r>
      <w:r>
        <w:rPr>
          <w:rFonts w:ascii="Times New Roman" w:eastAsia="Times New Roman" w:hAnsi="Times New Roman" w:cs="Times New Roman"/>
          <w:w w:val="105"/>
          <w:kern w:val="2"/>
          <w:sz w:val="28"/>
          <w:szCs w:val="28"/>
          <w:lang w:eastAsia="zh-CN" w:bidi="hi-IN"/>
        </w:rPr>
        <w:t>‒</w:t>
      </w:r>
      <w:r>
        <w:rPr>
          <w:rFonts w:ascii="Times New Roman" w:hAnsi="Times New Roman" w:cs="Times New Roman"/>
          <w:w w:val="105"/>
          <w:kern w:val="2"/>
          <w:sz w:val="28"/>
          <w:szCs w:val="28"/>
          <w:lang w:eastAsia="zh-CN" w:bidi="hi-IN"/>
        </w:rPr>
        <w:t xml:space="preserve">2028 роки: </w:t>
      </w:r>
      <w:r>
        <w:rPr>
          <w:rFonts w:ascii="Times New Roman" w:hAnsi="Times New Roman" w:cs="Times New Roman"/>
          <w:kern w:val="2"/>
          <w:sz w:val="28"/>
          <w:szCs w:val="28"/>
          <w:lang w:eastAsia="zh-CN" w:bidi="hi-IN"/>
        </w:rPr>
        <w:t>І. «Безпека. Збереження життя», ІІ. «Розбудова успішної громади», ІІІ. «Компетентність та культура особистості», ІV. «Екологічний баланс навколишнього середовища. Ефективний енергетичний менеджмент», V. «Туризм та промоція. Міжнародна діяльність». Проте</w:t>
      </w:r>
      <w:r w:rsidR="007D0259">
        <w:rPr>
          <w:rFonts w:ascii="Times New Roman" w:hAnsi="Times New Roman" w:cs="Times New Roman"/>
          <w:kern w:val="2"/>
          <w:sz w:val="28"/>
          <w:szCs w:val="28"/>
          <w:lang w:eastAsia="zh-CN" w:bidi="hi-IN"/>
        </w:rPr>
        <w:t>,</w:t>
      </w:r>
      <w:r>
        <w:rPr>
          <w:rFonts w:ascii="Times New Roman" w:hAnsi="Times New Roman" w:cs="Times New Roman"/>
          <w:kern w:val="2"/>
          <w:sz w:val="28"/>
          <w:szCs w:val="28"/>
          <w:lang w:eastAsia="zh-CN" w:bidi="hi-IN"/>
        </w:rPr>
        <w:t xml:space="preserve"> о</w:t>
      </w:r>
      <w:r>
        <w:rPr>
          <w:rFonts w:ascii="Times New Roman" w:hAnsi="Times New Roman" w:cs="Times New Roman"/>
          <w:sz w:val="28"/>
          <w:szCs w:val="28"/>
        </w:rPr>
        <w:t>собливим пріоритетом є посилення системи підтримки ветеранів та ветеранок, які повертаються до мирного життя після виконання службового обов’язку. Громада забезпечуватиме їм доступ до якісної медичної, психологічної та реабілітаційної допомоги, а також програм перекваліфікації і професійної адаптації. Передбачено розвиток ветеранських просторів, розширення соціальних гарантій та створення умов для активної участі ветеранів у громадському житті.</w:t>
      </w:r>
    </w:p>
    <w:p w14:paraId="1499BF4C" w14:textId="0531EC53" w:rsidR="00BC54B9" w:rsidRDefault="00883650">
      <w:pPr>
        <w:spacing w:after="0" w:line="240" w:lineRule="auto"/>
        <w:ind w:firstLine="567"/>
        <w:jc w:val="both"/>
      </w:pPr>
      <w:r>
        <w:rPr>
          <w:rFonts w:ascii="Times New Roman" w:hAnsi="Times New Roman" w:cs="Times New Roman"/>
          <w:caps/>
          <w:kern w:val="2"/>
          <w:sz w:val="28"/>
          <w:szCs w:val="28"/>
          <w:lang w:eastAsia="zh-CN" w:bidi="hi-IN"/>
        </w:rPr>
        <w:t>В</w:t>
      </w:r>
      <w:r>
        <w:rPr>
          <w:rFonts w:ascii="Times New Roman" w:hAnsi="Times New Roman" w:cs="Times New Roman"/>
          <w:sz w:val="28"/>
          <w:szCs w:val="28"/>
        </w:rPr>
        <w:t>иконання</w:t>
      </w:r>
      <w:r>
        <w:rPr>
          <w:rFonts w:ascii="Times New Roman" w:hAnsi="Times New Roman" w:cs="Times New Roman"/>
          <w:kern w:val="2"/>
          <w:sz w:val="28"/>
          <w:szCs w:val="28"/>
          <w:lang w:eastAsia="zh-CN" w:bidi="hi-IN"/>
        </w:rPr>
        <w:t xml:space="preserve"> Програми більшою мірою відбуватиметься через реалізацію заходів ві</w:t>
      </w:r>
      <w:r>
        <w:rPr>
          <w:rFonts w:ascii="Times New Roman" w:hAnsi="Times New Roman" w:cs="Times New Roman"/>
          <w:color w:val="000000"/>
          <w:kern w:val="2"/>
          <w:sz w:val="28"/>
          <w:szCs w:val="28"/>
          <w:lang w:eastAsia="zh-CN" w:bidi="hi-IN"/>
        </w:rPr>
        <w:t>дповідних цільових програм Луцької міської територіальної громади (додаток 1</w:t>
      </w:r>
      <w:r w:rsidR="007D0259">
        <w:rPr>
          <w:rFonts w:ascii="Times New Roman" w:hAnsi="Times New Roman" w:cs="Times New Roman"/>
          <w:color w:val="000000"/>
          <w:kern w:val="2"/>
          <w:sz w:val="28"/>
          <w:szCs w:val="28"/>
          <w:lang w:eastAsia="zh-CN" w:bidi="hi-IN"/>
        </w:rPr>
        <w:t xml:space="preserve"> до Програми</w:t>
      </w:r>
      <w:r>
        <w:rPr>
          <w:rFonts w:ascii="Times New Roman" w:hAnsi="Times New Roman" w:cs="Times New Roman"/>
          <w:color w:val="000000"/>
          <w:kern w:val="2"/>
          <w:sz w:val="28"/>
          <w:szCs w:val="28"/>
          <w:lang w:eastAsia="zh-CN" w:bidi="hi-IN"/>
        </w:rPr>
        <w:t xml:space="preserve">) </w:t>
      </w:r>
      <w:r>
        <w:rPr>
          <w:rFonts w:ascii="Times New Roman" w:hAnsi="Times New Roman" w:cs="Times New Roman"/>
          <w:color w:val="000000"/>
          <w:sz w:val="28"/>
          <w:szCs w:val="28"/>
        </w:rPr>
        <w:t>та</w:t>
      </w:r>
      <w:r>
        <w:rPr>
          <w:rFonts w:ascii="Times New Roman" w:hAnsi="Times New Roman" w:cs="Times New Roman"/>
          <w:color w:val="000000"/>
          <w:kern w:val="2"/>
          <w:sz w:val="28"/>
          <w:szCs w:val="28"/>
          <w:lang w:eastAsia="zh-CN" w:bidi="hi-IN"/>
        </w:rPr>
        <w:t xml:space="preserve"> ряд</w:t>
      </w:r>
      <w:r>
        <w:rPr>
          <w:rFonts w:ascii="Times New Roman" w:hAnsi="Times New Roman" w:cs="Times New Roman"/>
          <w:color w:val="000000"/>
          <w:sz w:val="28"/>
          <w:szCs w:val="28"/>
        </w:rPr>
        <w:t>у</w:t>
      </w:r>
      <w:r>
        <w:rPr>
          <w:rFonts w:ascii="Times New Roman" w:hAnsi="Times New Roman" w:cs="Times New Roman"/>
          <w:color w:val="000000"/>
          <w:kern w:val="2"/>
          <w:sz w:val="28"/>
          <w:szCs w:val="28"/>
          <w:lang w:eastAsia="zh-CN" w:bidi="hi-IN"/>
        </w:rPr>
        <w:t xml:space="preserve"> проєктів у сфері централізованого водо- та теплопостачання, освіти, соціальних та ветеранських послуг, екології та транспорту (додаток 2</w:t>
      </w:r>
      <w:r w:rsidR="007D0259">
        <w:rPr>
          <w:rFonts w:ascii="Times New Roman" w:hAnsi="Times New Roman" w:cs="Times New Roman"/>
          <w:color w:val="000000"/>
          <w:kern w:val="2"/>
          <w:sz w:val="28"/>
          <w:szCs w:val="28"/>
          <w:lang w:eastAsia="zh-CN" w:bidi="hi-IN"/>
        </w:rPr>
        <w:t xml:space="preserve"> до Програми</w:t>
      </w:r>
      <w:r>
        <w:rPr>
          <w:rFonts w:ascii="Times New Roman" w:hAnsi="Times New Roman" w:cs="Times New Roman"/>
          <w:color w:val="000000"/>
          <w:kern w:val="2"/>
          <w:sz w:val="28"/>
          <w:szCs w:val="28"/>
          <w:lang w:eastAsia="zh-CN" w:bidi="hi-IN"/>
        </w:rPr>
        <w:t>).</w:t>
      </w:r>
    </w:p>
    <w:p w14:paraId="694C8878" w14:textId="77777777" w:rsidR="00BC54B9" w:rsidRDefault="00883650">
      <w:pPr>
        <w:pStyle w:val="af3"/>
        <w:spacing w:after="0" w:line="240" w:lineRule="auto"/>
        <w:ind w:left="0"/>
        <w:jc w:val="center"/>
      </w:pPr>
      <w:r>
        <w:rPr>
          <w:rFonts w:ascii="Times New Roman" w:hAnsi="Times New Roman" w:cs="Times New Roman"/>
          <w:b/>
          <w:caps/>
          <w:sz w:val="28"/>
          <w:szCs w:val="28"/>
        </w:rPr>
        <w:t>Напрями реалізації пріоритетів ПРОГРАМИ</w:t>
      </w:r>
    </w:p>
    <w:p w14:paraId="381C56D6" w14:textId="77777777" w:rsidR="00BC54B9" w:rsidRDefault="00883650">
      <w:pPr>
        <w:pStyle w:val="af3"/>
        <w:spacing w:after="0" w:line="240" w:lineRule="auto"/>
        <w:ind w:left="0"/>
        <w:jc w:val="center"/>
      </w:pPr>
      <w:r>
        <w:rPr>
          <w:rFonts w:ascii="Times New Roman" w:hAnsi="Times New Roman" w:cs="Times New Roman"/>
          <w:b/>
          <w:caps/>
          <w:sz w:val="28"/>
          <w:szCs w:val="28"/>
        </w:rPr>
        <w:t>та основні заходи</w:t>
      </w:r>
    </w:p>
    <w:p w14:paraId="323C1128" w14:textId="77777777" w:rsidR="00BC54B9" w:rsidRDefault="00BC54B9">
      <w:pPr>
        <w:pStyle w:val="af3"/>
        <w:spacing w:after="0" w:line="240" w:lineRule="auto"/>
        <w:ind w:left="0"/>
        <w:jc w:val="center"/>
        <w:rPr>
          <w:rFonts w:ascii="Times New Roman" w:hAnsi="Times New Roman"/>
          <w:sz w:val="24"/>
          <w:szCs w:val="24"/>
        </w:rPr>
      </w:pPr>
    </w:p>
    <w:p w14:paraId="456AF4F6" w14:textId="77777777" w:rsidR="00BC54B9" w:rsidRDefault="00883650">
      <w:pPr>
        <w:spacing w:after="0" w:line="240" w:lineRule="auto"/>
        <w:jc w:val="center"/>
      </w:pPr>
      <w:r>
        <w:rPr>
          <w:rFonts w:ascii="Times New Roman" w:hAnsi="Times New Roman" w:cs="Times New Roman"/>
          <w:b/>
          <w:sz w:val="28"/>
          <w:szCs w:val="28"/>
        </w:rPr>
        <w:t> Пріоритет І. «Безпека. Збереження життя»</w:t>
      </w:r>
    </w:p>
    <w:p w14:paraId="33445B82" w14:textId="77777777" w:rsidR="00BC54B9" w:rsidRDefault="00BC54B9">
      <w:pPr>
        <w:spacing w:after="0" w:line="240" w:lineRule="auto"/>
        <w:jc w:val="center"/>
        <w:rPr>
          <w:rFonts w:ascii="Times New Roman" w:hAnsi="Times New Roman"/>
          <w:sz w:val="10"/>
          <w:szCs w:val="10"/>
        </w:rPr>
      </w:pPr>
    </w:p>
    <w:p w14:paraId="60775168" w14:textId="1B936F88" w:rsidR="00BC54B9" w:rsidRDefault="00883650">
      <w:pPr>
        <w:pStyle w:val="Standard"/>
        <w:ind w:firstLine="567"/>
        <w:jc w:val="both"/>
      </w:pPr>
      <w:r>
        <w:rPr>
          <w:rFonts w:ascii="Times New Roman" w:hAnsi="Times New Roman" w:cs="Times New Roman"/>
          <w:b/>
          <w:bCs/>
          <w:i/>
          <w:sz w:val="28"/>
          <w:szCs w:val="28"/>
        </w:rPr>
        <w:t>Напрямами реалізації пріоритету є:</w:t>
      </w:r>
      <w:r>
        <w:rPr>
          <w:rFonts w:ascii="Times New Roman" w:hAnsi="Times New Roman" w:cs="Times New Roman"/>
          <w:bCs/>
          <w:i/>
          <w:sz w:val="28"/>
          <w:szCs w:val="28"/>
        </w:rPr>
        <w:t xml:space="preserve"> </w:t>
      </w:r>
      <w:r>
        <w:rPr>
          <w:rFonts w:ascii="Times New Roman" w:hAnsi="Times New Roman" w:cs="Times New Roman"/>
          <w:i/>
          <w:sz w:val="28"/>
          <w:szCs w:val="28"/>
        </w:rPr>
        <w:t>реалізація державної політики у сфері соціальної підтримки і надання соціальних послуг сім’ям та особам, які належать до вразливих груп населення та/або перебувають у складних життєвих обставинах та іншим категоріям осіб, які згідно із законодавством мають право на пільги, компенсації, допомоги та інші заходи соціальної підтримки; реалізація державної ветеранської політики щодо забезпечення гідного життя, створення умов для фізичного, психічного, соціального та економічного відновлення ветеранів</w:t>
      </w:r>
      <w:r w:rsidR="00A7449F">
        <w:rPr>
          <w:rFonts w:ascii="Times New Roman" w:hAnsi="Times New Roman" w:cs="Times New Roman"/>
          <w:i/>
          <w:sz w:val="28"/>
          <w:szCs w:val="28"/>
        </w:rPr>
        <w:t> </w:t>
      </w:r>
      <w:r>
        <w:rPr>
          <w:rFonts w:ascii="Times New Roman" w:hAnsi="Times New Roman" w:cs="Times New Roman"/>
          <w:i/>
          <w:sz w:val="28"/>
          <w:szCs w:val="28"/>
        </w:rPr>
        <w:t>/</w:t>
      </w:r>
      <w:r w:rsidR="00A7449F">
        <w:rPr>
          <w:rFonts w:ascii="Times New Roman" w:hAnsi="Times New Roman" w:cs="Times New Roman"/>
          <w:i/>
          <w:sz w:val="28"/>
          <w:szCs w:val="28"/>
        </w:rPr>
        <w:t> </w:t>
      </w:r>
      <w:r>
        <w:rPr>
          <w:rFonts w:ascii="Times New Roman" w:hAnsi="Times New Roman" w:cs="Times New Roman"/>
          <w:i/>
          <w:sz w:val="28"/>
          <w:szCs w:val="28"/>
        </w:rPr>
        <w:t>ветеранок війни та членів їх сімей; постраждалих учасників Революції Гідності; членів сімей загиблих (померлих) ветеранів</w:t>
      </w:r>
      <w:r w:rsidR="00A7449F">
        <w:rPr>
          <w:rFonts w:ascii="Times New Roman" w:hAnsi="Times New Roman" w:cs="Times New Roman"/>
          <w:i/>
          <w:sz w:val="28"/>
          <w:szCs w:val="28"/>
        </w:rPr>
        <w:t> </w:t>
      </w:r>
      <w:r>
        <w:rPr>
          <w:rFonts w:ascii="Times New Roman" w:hAnsi="Times New Roman" w:cs="Times New Roman"/>
          <w:i/>
          <w:sz w:val="28"/>
          <w:szCs w:val="28"/>
        </w:rPr>
        <w:t>/</w:t>
      </w:r>
      <w:r w:rsidR="00A7449F">
        <w:rPr>
          <w:rFonts w:ascii="Times New Roman" w:hAnsi="Times New Roman" w:cs="Times New Roman"/>
          <w:i/>
          <w:sz w:val="28"/>
          <w:szCs w:val="28"/>
        </w:rPr>
        <w:t> </w:t>
      </w:r>
      <w:r>
        <w:rPr>
          <w:rFonts w:ascii="Times New Roman" w:hAnsi="Times New Roman" w:cs="Times New Roman"/>
          <w:i/>
          <w:sz w:val="28"/>
          <w:szCs w:val="28"/>
        </w:rPr>
        <w:t>ветеранок війни</w:t>
      </w:r>
      <w:r w:rsidR="00A7449F">
        <w:rPr>
          <w:rFonts w:ascii="Times New Roman" w:hAnsi="Times New Roman" w:cs="Times New Roman"/>
          <w:i/>
          <w:sz w:val="28"/>
          <w:szCs w:val="28"/>
        </w:rPr>
        <w:t> </w:t>
      </w:r>
      <w:r>
        <w:rPr>
          <w:rFonts w:ascii="Times New Roman" w:hAnsi="Times New Roman" w:cs="Times New Roman"/>
          <w:i/>
          <w:sz w:val="28"/>
          <w:szCs w:val="28"/>
        </w:rPr>
        <w:t>/</w:t>
      </w:r>
      <w:r w:rsidR="00A7449F">
        <w:rPr>
          <w:rFonts w:ascii="Times New Roman" w:hAnsi="Times New Roman" w:cs="Times New Roman"/>
          <w:i/>
          <w:sz w:val="28"/>
          <w:szCs w:val="28"/>
        </w:rPr>
        <w:t> </w:t>
      </w:r>
      <w:r>
        <w:rPr>
          <w:rFonts w:ascii="Times New Roman" w:hAnsi="Times New Roman" w:cs="Times New Roman"/>
          <w:i/>
          <w:sz w:val="28"/>
          <w:szCs w:val="28"/>
        </w:rPr>
        <w:t>захисників та захисниць України; членів сімей  військовослужбовців, які вважаються зниклими безвісти або перебувають у полоні, формування в суспільстві культури поваги, вдячності за їх службу, подвиг і жертовність.</w:t>
      </w:r>
    </w:p>
    <w:p w14:paraId="5C7AF20C" w14:textId="77777777" w:rsidR="00BC54B9" w:rsidRDefault="00BC54B9">
      <w:pPr>
        <w:spacing w:after="0" w:line="240" w:lineRule="auto"/>
        <w:ind w:firstLine="567"/>
        <w:jc w:val="both"/>
        <w:rPr>
          <w:rFonts w:ascii="Times New Roman" w:hAnsi="Times New Roman"/>
          <w:sz w:val="28"/>
          <w:szCs w:val="28"/>
        </w:rPr>
      </w:pPr>
    </w:p>
    <w:p w14:paraId="73A4AC72" w14:textId="77777777" w:rsidR="00BC54B9" w:rsidRDefault="00883650">
      <w:pPr>
        <w:pStyle w:val="Standard"/>
        <w:ind w:firstLine="567"/>
      </w:pPr>
      <w:r>
        <w:rPr>
          <w:rFonts w:ascii="Times New Roman" w:hAnsi="Times New Roman" w:cs="Times New Roman"/>
          <w:b/>
          <w:bCs/>
          <w:sz w:val="28"/>
          <w:szCs w:val="28"/>
          <w:u w:val="single"/>
        </w:rPr>
        <w:t>Соціальний захист та ветеранська політика</w:t>
      </w:r>
    </w:p>
    <w:p w14:paraId="0F787572" w14:textId="77777777" w:rsidR="00BC54B9" w:rsidRDefault="00BC54B9">
      <w:pPr>
        <w:pStyle w:val="Standard"/>
        <w:ind w:firstLine="567"/>
        <w:rPr>
          <w:rFonts w:ascii="Times New Roman" w:hAnsi="Times New Roman" w:cs="Times New Roman"/>
          <w:bCs/>
          <w:sz w:val="10"/>
          <w:szCs w:val="10"/>
        </w:rPr>
      </w:pPr>
    </w:p>
    <w:p w14:paraId="1B3E5CC6" w14:textId="77777777" w:rsidR="00BC54B9" w:rsidRDefault="00883650">
      <w:pPr>
        <w:pStyle w:val="Standard"/>
        <w:ind w:firstLine="567"/>
        <w:jc w:val="both"/>
      </w:pPr>
      <w:r>
        <w:rPr>
          <w:rFonts w:ascii="Times New Roman" w:hAnsi="Times New Roman" w:cs="Times New Roman"/>
          <w:color w:val="auto"/>
          <w:sz w:val="28"/>
          <w:szCs w:val="28"/>
        </w:rPr>
        <w:t>Надання адресної матеріальної підтримки соціально вразливим групам населення громади.</w:t>
      </w:r>
    </w:p>
    <w:p w14:paraId="4279E0E9" w14:textId="77777777" w:rsidR="00BC54B9" w:rsidRDefault="00883650">
      <w:pPr>
        <w:pStyle w:val="Standard"/>
        <w:ind w:firstLine="567"/>
        <w:jc w:val="both"/>
      </w:pPr>
      <w:r>
        <w:rPr>
          <w:rFonts w:ascii="Times New Roman" w:hAnsi="Times New Roman" w:cs="Times New Roman"/>
          <w:color w:val="auto"/>
          <w:sz w:val="28"/>
          <w:szCs w:val="28"/>
        </w:rPr>
        <w:t>Здійснення фінансової підтримки діяльності громадських організацій ветеранів, осіб з інвалідністю та жертв нацистських переслідувань,  громадських об’єднань, які надають соціальні послуги.</w:t>
      </w:r>
    </w:p>
    <w:p w14:paraId="58B62156" w14:textId="77777777" w:rsidR="00BC54B9" w:rsidRDefault="00883650">
      <w:pPr>
        <w:pStyle w:val="Standard"/>
        <w:ind w:firstLine="567"/>
        <w:jc w:val="both"/>
      </w:pPr>
      <w:r>
        <w:rPr>
          <w:rFonts w:ascii="Times New Roman" w:hAnsi="Times New Roman" w:cs="Times New Roman"/>
          <w:color w:val="auto"/>
          <w:sz w:val="28"/>
          <w:szCs w:val="28"/>
        </w:rPr>
        <w:t>Залучення осіб з інвалідністю до надання послуг у департаменті соціальної політики відповідно до укладених договорів цивільно-правового характеру, з метою їх соціальної інтеграції в суспільне життя, самореалізації та матеріальної підтримки за виконану роботу.</w:t>
      </w:r>
    </w:p>
    <w:p w14:paraId="5E29C026" w14:textId="77777777" w:rsidR="00BC54B9" w:rsidRDefault="00883650">
      <w:pPr>
        <w:pStyle w:val="Standard"/>
        <w:ind w:firstLine="567"/>
        <w:jc w:val="both"/>
      </w:pPr>
      <w:r>
        <w:rPr>
          <w:rFonts w:ascii="Times New Roman" w:hAnsi="Times New Roman" w:cs="Times New Roman"/>
          <w:color w:val="auto"/>
          <w:sz w:val="28"/>
          <w:szCs w:val="28"/>
        </w:rPr>
        <w:t>Організація оздоровлення та відпочинку пільгових категорій громадян.</w:t>
      </w:r>
    </w:p>
    <w:p w14:paraId="02BD5ED4" w14:textId="77777777" w:rsidR="00BC54B9" w:rsidRDefault="00883650">
      <w:pPr>
        <w:pStyle w:val="12"/>
        <w:spacing w:line="240" w:lineRule="auto"/>
        <w:ind w:firstLine="567"/>
        <w:jc w:val="both"/>
      </w:pPr>
      <w:r>
        <w:rPr>
          <w:rFonts w:ascii="Times New Roman" w:hAnsi="Times New Roman"/>
          <w:sz w:val="28"/>
          <w:szCs w:val="28"/>
        </w:rPr>
        <w:t>Створення умов для забезпечення надання базових та допоміжних соціальних послуг вразливим групам населення громади, відповідно до їх потреб та державних стандартів шляхом зміцнення управлінського, кадрового, фінансового потенціалу Територіального центру соціального обслуговування (надання соціальних послуг) Луцької міської територіальної громади, залучення надавачів соціальних послуг різних форм власності поза межами громади через механізми фандрайзингу, державно-приватного партнерства,  соціальних програм та проєктів.</w:t>
      </w:r>
    </w:p>
    <w:p w14:paraId="35EBA982" w14:textId="77777777" w:rsidR="00BC54B9" w:rsidRDefault="00883650">
      <w:pPr>
        <w:pStyle w:val="Standard"/>
        <w:ind w:firstLine="567"/>
        <w:jc w:val="both"/>
      </w:pPr>
      <w:r>
        <w:rPr>
          <w:rFonts w:ascii="Times New Roman" w:hAnsi="Times New Roman"/>
          <w:color w:val="auto"/>
          <w:sz w:val="28"/>
          <w:szCs w:val="28"/>
        </w:rPr>
        <w:t xml:space="preserve">Формування толерантного ставлення населення громади та представників бізнесу до маломобільних груп населення, в тому числі людей з інвалідністю, </w:t>
      </w:r>
      <w:r>
        <w:rPr>
          <w:rFonts w:ascii="Times New Roman" w:hAnsi="Times New Roman" w:cs="Times New Roman"/>
          <w:color w:val="auto"/>
          <w:sz w:val="28"/>
          <w:szCs w:val="28"/>
        </w:rPr>
        <w:t>поваги до їх прав, особистості, гідності та недопущення дискримінації.</w:t>
      </w:r>
    </w:p>
    <w:p w14:paraId="2CD2A670" w14:textId="77777777" w:rsidR="00BC54B9" w:rsidRDefault="00883650">
      <w:pPr>
        <w:pStyle w:val="Standard"/>
        <w:ind w:firstLine="567"/>
        <w:jc w:val="both"/>
      </w:pPr>
      <w:r>
        <w:rPr>
          <w:rFonts w:ascii="Times New Roman" w:hAnsi="Times New Roman" w:cs="Times New Roman"/>
          <w:color w:val="auto"/>
          <w:sz w:val="28"/>
          <w:szCs w:val="28"/>
        </w:rPr>
        <w:t>Сприяння облаштуванню об’єктів інфраструктури, рекомендованих громадськими об’єднаннями та особами з інвалідністю, засобами безперешкодного доступу для маломобільних верств населення.</w:t>
      </w:r>
    </w:p>
    <w:p w14:paraId="2847E8BC" w14:textId="77777777" w:rsidR="00BC54B9" w:rsidRDefault="00883650">
      <w:pPr>
        <w:pStyle w:val="Standard"/>
        <w:ind w:firstLine="567"/>
        <w:jc w:val="both"/>
      </w:pPr>
      <w:r>
        <w:rPr>
          <w:rFonts w:ascii="Times New Roman" w:hAnsi="Times New Roman" w:cs="Times New Roman"/>
          <w:color w:val="auto"/>
          <w:sz w:val="28"/>
          <w:szCs w:val="28"/>
        </w:rPr>
        <w:t>Проведення інформаційно-роз’яснювальної роботи та виявлення соціально незахищених мешканців громади.</w:t>
      </w:r>
    </w:p>
    <w:p w14:paraId="69B84A2A" w14:textId="77777777" w:rsidR="00BC54B9" w:rsidRDefault="00883650">
      <w:pPr>
        <w:pStyle w:val="Standard"/>
        <w:ind w:firstLine="567"/>
        <w:jc w:val="both"/>
      </w:pPr>
      <w:r>
        <w:rPr>
          <w:rFonts w:ascii="Times New Roman" w:hAnsi="Times New Roman" w:cs="Times New Roman"/>
          <w:color w:val="auto"/>
          <w:sz w:val="28"/>
          <w:szCs w:val="28"/>
        </w:rPr>
        <w:t>Надання комплексних медичних, психологічних та соціальних послуг ветеранам / ветеранкам війни та членам їх сімей.</w:t>
      </w:r>
    </w:p>
    <w:p w14:paraId="5E020D3D" w14:textId="2297493B" w:rsidR="00BC54B9" w:rsidRDefault="00883650">
      <w:pPr>
        <w:pStyle w:val="Standard"/>
        <w:ind w:firstLine="567"/>
        <w:jc w:val="both"/>
      </w:pPr>
      <w:r>
        <w:rPr>
          <w:rFonts w:ascii="Times New Roman" w:hAnsi="Times New Roman" w:cs="Times New Roman"/>
          <w:color w:val="auto"/>
          <w:sz w:val="28"/>
          <w:szCs w:val="28"/>
        </w:rPr>
        <w:t>Призначення та виплата соціальної допомоги, адресної грошової допомоги, компенсацій та інших соціальних виплат ветеранам</w:t>
      </w:r>
      <w:r w:rsidR="005E6178">
        <w:rPr>
          <w:rFonts w:ascii="Times New Roman" w:hAnsi="Times New Roman" w:cs="Times New Roman"/>
          <w:color w:val="auto"/>
          <w:sz w:val="28"/>
          <w:szCs w:val="28"/>
        </w:rPr>
        <w:t> </w:t>
      </w:r>
      <w:r>
        <w:rPr>
          <w:rFonts w:ascii="Times New Roman" w:hAnsi="Times New Roman" w:cs="Times New Roman"/>
          <w:color w:val="auto"/>
          <w:sz w:val="28"/>
          <w:szCs w:val="28"/>
        </w:rPr>
        <w:t>/</w:t>
      </w:r>
      <w:r w:rsidR="005E6178">
        <w:rPr>
          <w:rFonts w:ascii="Times New Roman" w:hAnsi="Times New Roman" w:cs="Times New Roman"/>
          <w:color w:val="auto"/>
          <w:sz w:val="28"/>
          <w:szCs w:val="28"/>
        </w:rPr>
        <w:t> </w:t>
      </w:r>
      <w:r>
        <w:rPr>
          <w:rFonts w:ascii="Times New Roman" w:hAnsi="Times New Roman" w:cs="Times New Roman"/>
          <w:color w:val="auto"/>
          <w:sz w:val="28"/>
          <w:szCs w:val="28"/>
        </w:rPr>
        <w:t>ветеранкам та членам їх сімей.</w:t>
      </w:r>
    </w:p>
    <w:p w14:paraId="0FC2D127" w14:textId="77777777" w:rsidR="00BC54B9" w:rsidRDefault="00883650">
      <w:pPr>
        <w:pStyle w:val="Standard"/>
        <w:ind w:firstLine="567"/>
        <w:jc w:val="both"/>
      </w:pPr>
      <w:r>
        <w:rPr>
          <w:rFonts w:ascii="Times New Roman" w:hAnsi="Times New Roman" w:cs="Times New Roman"/>
          <w:color w:val="auto"/>
          <w:sz w:val="28"/>
          <w:szCs w:val="28"/>
        </w:rPr>
        <w:t>Проведення моніторингових досліджень потреб ринку праці в частині, що стосується ветеранів / ветеранок та членів їх сімей.</w:t>
      </w:r>
    </w:p>
    <w:p w14:paraId="3FDE7F8A" w14:textId="77777777" w:rsidR="00BC54B9" w:rsidRDefault="00883650">
      <w:pPr>
        <w:pStyle w:val="Standard"/>
        <w:ind w:firstLine="567"/>
        <w:jc w:val="both"/>
      </w:pPr>
      <w:r>
        <w:rPr>
          <w:rFonts w:ascii="Times New Roman" w:hAnsi="Times New Roman" w:cs="Times New Roman"/>
          <w:color w:val="auto"/>
          <w:sz w:val="28"/>
          <w:szCs w:val="28"/>
        </w:rPr>
        <w:t>Надання допомоги членам сімей військовополонених і військовослужбовців, які вважаються зниклими безвісти, зниклих безвісти за особливих обставин.</w:t>
      </w:r>
    </w:p>
    <w:p w14:paraId="55CF97B7" w14:textId="1892E92F" w:rsidR="00BC54B9" w:rsidRDefault="00883650">
      <w:pPr>
        <w:pStyle w:val="Standard"/>
        <w:ind w:firstLine="567"/>
        <w:jc w:val="both"/>
      </w:pPr>
      <w:r>
        <w:rPr>
          <w:rFonts w:ascii="Times New Roman" w:hAnsi="Times New Roman" w:cs="Times New Roman"/>
          <w:color w:val="auto"/>
          <w:sz w:val="28"/>
          <w:szCs w:val="28"/>
        </w:rPr>
        <w:t>Сприяння забезпеченню правом на житло ветеранів / ветеранок та членів їх сімей шляхом співфінансування та/або участі у фінансово-кредитних програмах підтримки будівництва (придбання) доступного житла.</w:t>
      </w:r>
    </w:p>
    <w:p w14:paraId="17FC255E" w14:textId="77672F53" w:rsidR="00BC54B9" w:rsidRDefault="00883650">
      <w:pPr>
        <w:pStyle w:val="Standard"/>
        <w:ind w:firstLine="567"/>
        <w:jc w:val="both"/>
      </w:pPr>
      <w:r>
        <w:rPr>
          <w:rFonts w:ascii="Times New Roman" w:hAnsi="Times New Roman" w:cs="Times New Roman"/>
          <w:color w:val="auto"/>
          <w:sz w:val="28"/>
          <w:szCs w:val="28"/>
        </w:rPr>
        <w:t>Сприяння проведенню спортивних заходів, що проводяться в Україні та/або за її межами для ветеранів / ветеранок та членів їх сімей.</w:t>
      </w:r>
    </w:p>
    <w:p w14:paraId="3F32517A" w14:textId="77777777" w:rsidR="00BC54B9" w:rsidRDefault="00883650">
      <w:pPr>
        <w:pStyle w:val="Standard"/>
        <w:ind w:firstLine="567"/>
        <w:jc w:val="both"/>
      </w:pPr>
      <w:r>
        <w:rPr>
          <w:rFonts w:ascii="Times New Roman" w:hAnsi="Times New Roman" w:cs="Times New Roman"/>
          <w:color w:val="auto"/>
          <w:sz w:val="28"/>
          <w:szCs w:val="28"/>
        </w:rPr>
        <w:t>Організація на території громади проведення заходів щодо гідного вшанування пам’яті ветеранів / ветеранок війни, встановлення пам’ятних локацій.</w:t>
      </w:r>
    </w:p>
    <w:p w14:paraId="086C965B" w14:textId="2FF3B205" w:rsidR="00BC54B9" w:rsidRDefault="00883650">
      <w:pPr>
        <w:pStyle w:val="Standard"/>
        <w:ind w:firstLine="567"/>
        <w:jc w:val="both"/>
      </w:pPr>
      <w:r>
        <w:rPr>
          <w:rFonts w:ascii="Times New Roman" w:hAnsi="Times New Roman" w:cs="Times New Roman"/>
          <w:b/>
          <w:bCs/>
          <w:color w:val="auto"/>
          <w:sz w:val="28"/>
          <w:szCs w:val="28"/>
        </w:rPr>
        <w:t>Фінансове забезпечення основних заходів</w:t>
      </w:r>
      <w:r>
        <w:rPr>
          <w:rFonts w:ascii="Times New Roman" w:hAnsi="Times New Roman" w:cs="Times New Roman"/>
          <w:bCs/>
          <w:color w:val="auto"/>
          <w:sz w:val="28"/>
          <w:szCs w:val="28"/>
        </w:rPr>
        <w:t xml:space="preserve"> здійснюватиметься відповідно </w:t>
      </w:r>
      <w:r>
        <w:rPr>
          <w:rFonts w:ascii="Times New Roman" w:hAnsi="Times New Roman" w:cs="Times New Roman"/>
          <w:color w:val="auto"/>
          <w:sz w:val="28"/>
          <w:szCs w:val="28"/>
        </w:rPr>
        <w:t>до Програми соціального захисту населення Луцької міської територіальної громади на 2026</w:t>
      </w:r>
      <w:r>
        <w:rPr>
          <w:rFonts w:ascii="Times New Roman" w:eastAsia="Times New Roman" w:hAnsi="Times New Roman" w:cs="Times New Roman"/>
          <w:color w:val="auto"/>
          <w:sz w:val="28"/>
          <w:szCs w:val="28"/>
        </w:rPr>
        <w:t>‒</w:t>
      </w:r>
      <w:r>
        <w:rPr>
          <w:rFonts w:ascii="Times New Roman" w:hAnsi="Times New Roman" w:cs="Times New Roman"/>
          <w:color w:val="auto"/>
          <w:sz w:val="28"/>
          <w:szCs w:val="28"/>
        </w:rPr>
        <w:t>2028 роки», Програми соціальної адаптації осіб з інвалідністю Луцької міської територіальної громади на 2018</w:t>
      </w:r>
      <w:r>
        <w:rPr>
          <w:rFonts w:ascii="Times New Roman" w:eastAsia="Times New Roman" w:hAnsi="Times New Roman" w:cs="Times New Roman"/>
          <w:color w:val="auto"/>
          <w:sz w:val="28"/>
          <w:szCs w:val="28"/>
        </w:rPr>
        <w:t>‒</w:t>
      </w:r>
      <w:r>
        <w:rPr>
          <w:rFonts w:ascii="Times New Roman" w:hAnsi="Times New Roman" w:cs="Times New Roman"/>
          <w:color w:val="auto"/>
          <w:sz w:val="28"/>
          <w:szCs w:val="28"/>
        </w:rPr>
        <w:t xml:space="preserve">2028 роки, Програми </w:t>
      </w:r>
      <w:r w:rsidR="00495004">
        <w:rPr>
          <w:rFonts w:ascii="Times New Roman" w:hAnsi="Times New Roman" w:cs="Times New Roman"/>
          <w:color w:val="auto"/>
          <w:sz w:val="28"/>
          <w:szCs w:val="28"/>
        </w:rPr>
        <w:t>«</w:t>
      </w:r>
      <w:r>
        <w:rPr>
          <w:rFonts w:ascii="Times New Roman" w:hAnsi="Times New Roman" w:cs="Times New Roman"/>
          <w:color w:val="auto"/>
          <w:sz w:val="28"/>
          <w:szCs w:val="28"/>
        </w:rPr>
        <w:t>Громада без бар’єрів</w:t>
      </w:r>
      <w:r w:rsidR="00495004">
        <w:rPr>
          <w:rFonts w:ascii="Times New Roman" w:hAnsi="Times New Roman" w:cs="Times New Roman"/>
          <w:color w:val="auto"/>
          <w:sz w:val="28"/>
          <w:szCs w:val="28"/>
        </w:rPr>
        <w:t>»</w:t>
      </w:r>
      <w:r>
        <w:rPr>
          <w:rFonts w:ascii="Times New Roman" w:hAnsi="Times New Roman" w:cs="Times New Roman"/>
          <w:color w:val="auto"/>
          <w:sz w:val="28"/>
          <w:szCs w:val="28"/>
        </w:rPr>
        <w:t xml:space="preserve"> на 2024</w:t>
      </w:r>
      <w:r>
        <w:rPr>
          <w:rFonts w:ascii="Times New Roman" w:eastAsia="Times New Roman" w:hAnsi="Times New Roman" w:cs="Times New Roman"/>
          <w:color w:val="auto"/>
          <w:sz w:val="28"/>
          <w:szCs w:val="28"/>
        </w:rPr>
        <w:t>‒</w:t>
      </w:r>
      <w:r>
        <w:rPr>
          <w:rFonts w:ascii="Times New Roman" w:hAnsi="Times New Roman" w:cs="Times New Roman"/>
          <w:color w:val="auto"/>
          <w:sz w:val="28"/>
          <w:szCs w:val="28"/>
        </w:rPr>
        <w:t>2028 роки, Програми розвитку надання соціальних послуг в Луцькій міській територіальній громаді на 2026</w:t>
      </w:r>
      <w:r>
        <w:rPr>
          <w:rFonts w:ascii="Times New Roman" w:eastAsia="Times New Roman" w:hAnsi="Times New Roman" w:cs="Times New Roman"/>
          <w:color w:val="auto"/>
          <w:sz w:val="28"/>
          <w:szCs w:val="28"/>
        </w:rPr>
        <w:t>‒</w:t>
      </w:r>
      <w:r>
        <w:rPr>
          <w:rFonts w:ascii="Times New Roman" w:hAnsi="Times New Roman" w:cs="Times New Roman"/>
          <w:color w:val="auto"/>
          <w:sz w:val="28"/>
          <w:szCs w:val="28"/>
        </w:rPr>
        <w:t>2030 роки, Комплексної програми підтримки ветеранів / ветеранок війни та членів їх сімей на 2021</w:t>
      </w:r>
      <w:r>
        <w:rPr>
          <w:rFonts w:ascii="Times New Roman" w:eastAsia="Times New Roman" w:hAnsi="Times New Roman" w:cs="Times New Roman"/>
          <w:color w:val="auto"/>
          <w:sz w:val="28"/>
          <w:szCs w:val="28"/>
        </w:rPr>
        <w:t>‒</w:t>
      </w:r>
      <w:r>
        <w:rPr>
          <w:rFonts w:ascii="Times New Roman" w:hAnsi="Times New Roman" w:cs="Times New Roman"/>
          <w:color w:val="auto"/>
          <w:sz w:val="28"/>
          <w:szCs w:val="28"/>
        </w:rPr>
        <w:t>2028 роки, Програми забезпечення житлом на умовах співфінансування ветеранів / ветеранок війни та членів їх сімей, Програми підтримки дітей ветеранів / ветеранок у Луцькій міській територіальній громаді на 2024</w:t>
      </w:r>
      <w:r>
        <w:rPr>
          <w:rFonts w:ascii="Times New Roman" w:eastAsia="Times New Roman" w:hAnsi="Times New Roman" w:cs="Times New Roman"/>
          <w:color w:val="auto"/>
          <w:sz w:val="28"/>
          <w:szCs w:val="28"/>
        </w:rPr>
        <w:t>‒</w:t>
      </w:r>
      <w:r>
        <w:rPr>
          <w:rFonts w:ascii="Times New Roman" w:hAnsi="Times New Roman" w:cs="Times New Roman"/>
          <w:color w:val="auto"/>
          <w:sz w:val="28"/>
          <w:szCs w:val="28"/>
        </w:rPr>
        <w:t>2028 роки.</w:t>
      </w:r>
    </w:p>
    <w:p w14:paraId="48D0DD27" w14:textId="77777777" w:rsidR="00BC54B9" w:rsidRDefault="00BC54B9">
      <w:pPr>
        <w:pStyle w:val="Standard"/>
        <w:ind w:firstLine="567"/>
        <w:jc w:val="both"/>
        <w:rPr>
          <w:rFonts w:ascii="Times New Roman" w:hAnsi="Times New Roman" w:cs="Times New Roman"/>
          <w:sz w:val="28"/>
          <w:szCs w:val="28"/>
        </w:rPr>
      </w:pPr>
    </w:p>
    <w:p w14:paraId="0FC0EE92" w14:textId="77777777" w:rsidR="00BC54B9" w:rsidRDefault="00883650">
      <w:pPr>
        <w:pStyle w:val="Standard"/>
        <w:ind w:firstLine="567"/>
      </w:pPr>
      <w:r>
        <w:rPr>
          <w:rFonts w:ascii="Times New Roman" w:hAnsi="Times New Roman" w:cs="Times New Roman"/>
          <w:b/>
          <w:bCs/>
          <w:color w:val="auto"/>
          <w:sz w:val="28"/>
          <w:szCs w:val="28"/>
          <w:u w:val="single"/>
        </w:rPr>
        <w:t>Охорона здоров’я</w:t>
      </w:r>
    </w:p>
    <w:p w14:paraId="778D22DD" w14:textId="77777777" w:rsidR="00BC54B9" w:rsidRDefault="00BC54B9">
      <w:pPr>
        <w:pStyle w:val="Standard"/>
        <w:ind w:firstLine="567"/>
        <w:rPr>
          <w:rFonts w:ascii="Times New Roman" w:hAnsi="Times New Roman" w:cs="Times New Roman"/>
          <w:b/>
          <w:bCs/>
          <w:color w:val="auto"/>
          <w:sz w:val="10"/>
          <w:szCs w:val="10"/>
        </w:rPr>
      </w:pPr>
    </w:p>
    <w:p w14:paraId="7C7F7197" w14:textId="5EABBD26" w:rsidR="00BC54B9" w:rsidRDefault="00883650">
      <w:pPr>
        <w:pStyle w:val="Standard"/>
        <w:ind w:firstLine="567"/>
        <w:jc w:val="both"/>
      </w:pPr>
      <w:r>
        <w:rPr>
          <w:rFonts w:ascii="Times New Roman" w:hAnsi="Times New Roman" w:cs="Times New Roman"/>
          <w:color w:val="auto"/>
          <w:sz w:val="28"/>
          <w:szCs w:val="28"/>
        </w:rPr>
        <w:t xml:space="preserve">Контрактування комунальних підприємств охорони здоров’я з Національною службою здоров’я </w:t>
      </w:r>
      <w:r w:rsidR="00495004">
        <w:rPr>
          <w:rFonts w:ascii="Times New Roman" w:hAnsi="Times New Roman" w:cs="Times New Roman"/>
          <w:color w:val="auto"/>
          <w:sz w:val="28"/>
          <w:szCs w:val="28"/>
        </w:rPr>
        <w:t xml:space="preserve">України </w:t>
      </w:r>
      <w:r>
        <w:rPr>
          <w:rFonts w:ascii="Times New Roman" w:hAnsi="Times New Roman" w:cs="Times New Roman"/>
          <w:color w:val="auto"/>
          <w:sz w:val="28"/>
          <w:szCs w:val="28"/>
        </w:rPr>
        <w:t>договорів на пакети надання медичних послуг за програмою державних медичних гарантій.</w:t>
      </w:r>
    </w:p>
    <w:p w14:paraId="4035B10E" w14:textId="77777777" w:rsidR="00BC54B9" w:rsidRDefault="00883650">
      <w:pPr>
        <w:pStyle w:val="Standard"/>
        <w:ind w:firstLine="567"/>
        <w:jc w:val="both"/>
      </w:pPr>
      <w:r>
        <w:rPr>
          <w:rFonts w:ascii="Times New Roman" w:hAnsi="Times New Roman" w:cs="Times New Roman"/>
          <w:color w:val="auto"/>
          <w:sz w:val="28"/>
          <w:szCs w:val="28"/>
        </w:rPr>
        <w:t>Оновлення та осучаснення матеріально-технічної бази комунальних підприємств охорони здоров’я. Впровадження сучасних медичних технологій.</w:t>
      </w:r>
    </w:p>
    <w:p w14:paraId="66D64205" w14:textId="77777777" w:rsidR="00BC54B9" w:rsidRDefault="00883650">
      <w:pPr>
        <w:pStyle w:val="Standard"/>
        <w:ind w:firstLine="567"/>
        <w:jc w:val="both"/>
      </w:pPr>
      <w:r>
        <w:rPr>
          <w:rFonts w:ascii="Times New Roman" w:hAnsi="Times New Roman" w:cs="Times New Roman"/>
          <w:color w:val="auto"/>
          <w:sz w:val="28"/>
          <w:szCs w:val="28"/>
        </w:rPr>
        <w:t>Виконання соціальних гарантій пільгових категорій мешканців громади в частині безоплатного та пільгового відпуску лікарських засобів, препаратів за життєво необхідними показами та певними категоріями захворювань.</w:t>
      </w:r>
    </w:p>
    <w:p w14:paraId="44AFB526" w14:textId="77777777" w:rsidR="00BC54B9" w:rsidRDefault="00883650">
      <w:pPr>
        <w:pStyle w:val="Standard"/>
        <w:ind w:firstLine="567"/>
        <w:jc w:val="both"/>
      </w:pPr>
      <w:r>
        <w:rPr>
          <w:rFonts w:ascii="Times New Roman" w:hAnsi="Times New Roman" w:cs="Times New Roman"/>
          <w:color w:val="auto"/>
          <w:sz w:val="28"/>
          <w:szCs w:val="28"/>
        </w:rPr>
        <w:t>Активізація роботи лікарями комунальних підприємств охорони здоров’я щодо раннього виявлення туберкульозу; участь в інформаційній роботі з населенням щодо профілактики, раннього виявлення та ефективного лікування туберкульозу.</w:t>
      </w:r>
    </w:p>
    <w:p w14:paraId="23C54BE5" w14:textId="77777777" w:rsidR="00BC54B9" w:rsidRDefault="00883650">
      <w:pPr>
        <w:pStyle w:val="Standard"/>
        <w:ind w:firstLine="567"/>
        <w:jc w:val="both"/>
      </w:pPr>
      <w:r>
        <w:rPr>
          <w:rFonts w:ascii="Times New Roman" w:hAnsi="Times New Roman" w:cs="Times New Roman"/>
          <w:b/>
          <w:bCs/>
          <w:color w:val="auto"/>
          <w:sz w:val="28"/>
          <w:szCs w:val="28"/>
        </w:rPr>
        <w:t>Фінансове забезпечення основних заходів</w:t>
      </w:r>
      <w:r>
        <w:rPr>
          <w:rFonts w:ascii="Times New Roman" w:hAnsi="Times New Roman" w:cs="Times New Roman"/>
          <w:bCs/>
          <w:color w:val="auto"/>
          <w:sz w:val="28"/>
          <w:szCs w:val="28"/>
        </w:rPr>
        <w:t xml:space="preserve"> здійснюватиметься відповідно до </w:t>
      </w:r>
      <w:r>
        <w:rPr>
          <w:rFonts w:ascii="Times New Roman" w:hAnsi="Times New Roman" w:cs="Times New Roman"/>
          <w:color w:val="auto"/>
          <w:sz w:val="28"/>
          <w:szCs w:val="28"/>
        </w:rPr>
        <w:t>Програми «Розвиток та підтримка комунальних підприємств охорони здоров'я Луцької міської територіальної громади на 2026</w:t>
      </w:r>
      <w:r>
        <w:rPr>
          <w:rFonts w:ascii="Times New Roman" w:eastAsia="Times New Roman" w:hAnsi="Times New Roman" w:cs="Times New Roman"/>
          <w:color w:val="auto"/>
          <w:sz w:val="28"/>
          <w:szCs w:val="28"/>
        </w:rPr>
        <w:t>‒</w:t>
      </w:r>
      <w:r>
        <w:rPr>
          <w:rFonts w:ascii="Times New Roman" w:hAnsi="Times New Roman" w:cs="Times New Roman"/>
          <w:color w:val="auto"/>
          <w:sz w:val="28"/>
          <w:szCs w:val="28"/>
        </w:rPr>
        <w:t>2028 роки» та Програми «</w:t>
      </w:r>
      <w:r>
        <w:rPr>
          <w:rFonts w:ascii="Times New Roman" w:hAnsi="Times New Roman" w:cs="Times New Roman"/>
          <w:sz w:val="28"/>
          <w:szCs w:val="28"/>
        </w:rPr>
        <w:t>Охорона здоров'я в Луцькій міській територіальній громаді на 2026</w:t>
      </w:r>
      <w:r>
        <w:rPr>
          <w:rFonts w:ascii="Times New Roman" w:eastAsia="Times New Roman" w:hAnsi="Times New Roman" w:cs="Times New Roman"/>
          <w:sz w:val="28"/>
          <w:szCs w:val="28"/>
        </w:rPr>
        <w:t>‒</w:t>
      </w:r>
      <w:r>
        <w:rPr>
          <w:rFonts w:ascii="Times New Roman" w:hAnsi="Times New Roman" w:cs="Times New Roman"/>
          <w:sz w:val="28"/>
          <w:szCs w:val="28"/>
        </w:rPr>
        <w:t>2030 рок</w:t>
      </w:r>
      <w:r>
        <w:rPr>
          <w:rFonts w:ascii="Times New Roman" w:hAnsi="Times New Roman" w:cs="Times New Roman"/>
          <w:color w:val="auto"/>
          <w:sz w:val="28"/>
          <w:szCs w:val="28"/>
        </w:rPr>
        <w:t>и».</w:t>
      </w:r>
    </w:p>
    <w:p w14:paraId="62FD68E8" w14:textId="77777777" w:rsidR="00BC54B9" w:rsidRDefault="00BC54B9">
      <w:pPr>
        <w:pStyle w:val="Standard"/>
        <w:ind w:firstLine="567"/>
        <w:rPr>
          <w:rFonts w:ascii="Times New Roman" w:hAnsi="Times New Roman" w:cs="Times New Roman"/>
          <w:b/>
          <w:bCs/>
          <w:sz w:val="28"/>
          <w:szCs w:val="28"/>
        </w:rPr>
      </w:pPr>
    </w:p>
    <w:p w14:paraId="2EAE6885"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b/>
          <w:sz w:val="28"/>
          <w:szCs w:val="28"/>
          <w:u w:val="single"/>
        </w:rPr>
        <w:t>Захист дітей, підтримка сімей та молоді</w:t>
      </w:r>
    </w:p>
    <w:p w14:paraId="73EC80CB" w14:textId="77777777" w:rsidR="00BC54B9" w:rsidRDefault="00BC54B9">
      <w:pPr>
        <w:spacing w:after="0" w:line="240" w:lineRule="auto"/>
        <w:ind w:firstLine="567"/>
        <w:jc w:val="both"/>
        <w:rPr>
          <w:rFonts w:ascii="Times New Roman" w:hAnsi="Times New Roman" w:cs="Times New Roman"/>
          <w:b/>
          <w:sz w:val="10"/>
          <w:szCs w:val="10"/>
          <w:u w:val="single"/>
        </w:rPr>
      </w:pPr>
    </w:p>
    <w:p w14:paraId="5315DAB7" w14:textId="77777777" w:rsidR="00BC54B9" w:rsidRDefault="00883650">
      <w:pPr>
        <w:spacing w:after="0" w:line="240" w:lineRule="auto"/>
        <w:ind w:firstLine="567"/>
        <w:jc w:val="both"/>
      </w:pPr>
      <w:r>
        <w:rPr>
          <w:rStyle w:val="1"/>
          <w:rFonts w:ascii="Times New Roman" w:hAnsi="Times New Roman" w:cs="Times New Roman"/>
          <w:sz w:val="28"/>
          <w:szCs w:val="28"/>
        </w:rPr>
        <w:t>Забезпечення виконання вимог законодавства в частині відповідальності батьків за утримання, виховання та розвиток дітей, їх життя та здоров’я.</w:t>
      </w:r>
    </w:p>
    <w:p w14:paraId="087478C6" w14:textId="77777777" w:rsidR="00BC54B9" w:rsidRDefault="00883650">
      <w:pPr>
        <w:spacing w:after="0" w:line="240" w:lineRule="auto"/>
        <w:ind w:firstLine="567"/>
        <w:jc w:val="both"/>
      </w:pPr>
      <w:r>
        <w:rPr>
          <w:rStyle w:val="1"/>
          <w:rFonts w:ascii="Times New Roman" w:hAnsi="Times New Roman" w:cs="Times New Roman"/>
          <w:sz w:val="28"/>
          <w:szCs w:val="28"/>
        </w:rPr>
        <w:t>Забезпечення індивідуального підходу у роботі з дітьми, що перебувають у складних життєвих обставинах.</w:t>
      </w:r>
    </w:p>
    <w:p w14:paraId="7749F2AF" w14:textId="77777777" w:rsidR="00BC54B9" w:rsidRDefault="00883650">
      <w:pPr>
        <w:spacing w:after="0" w:line="240" w:lineRule="auto"/>
        <w:ind w:firstLine="567"/>
        <w:jc w:val="both"/>
      </w:pPr>
      <w:r>
        <w:rPr>
          <w:rStyle w:val="1"/>
          <w:rFonts w:ascii="Times New Roman" w:hAnsi="Times New Roman" w:cs="Times New Roman"/>
          <w:sz w:val="28"/>
          <w:szCs w:val="28"/>
        </w:rPr>
        <w:t>Популяризація послуги патронату над дитиною з метою забезпечення захисту прав дитини, яка тимчасово не може проживати з батьками чи іншими законними представниками, що дозволить запобігти її потраплянню із сім’ї до закладів інституційного догляду.</w:t>
      </w:r>
    </w:p>
    <w:p w14:paraId="6AF00A99" w14:textId="77777777" w:rsidR="00BC54B9" w:rsidRDefault="00883650">
      <w:pPr>
        <w:spacing w:after="0" w:line="240" w:lineRule="auto"/>
        <w:ind w:firstLine="567"/>
        <w:jc w:val="both"/>
      </w:pPr>
      <w:r>
        <w:rPr>
          <w:rStyle w:val="1"/>
          <w:rFonts w:ascii="Times New Roman" w:hAnsi="Times New Roman" w:cs="Times New Roman"/>
          <w:sz w:val="28"/>
          <w:szCs w:val="28"/>
        </w:rPr>
        <w:t>Забезпечення матеріальної підтримки дітей-сиріт, дітей, позбавлених батьківського піклування, дітей, які перебувають у складних життєвих обставинах.</w:t>
      </w:r>
    </w:p>
    <w:p w14:paraId="15D3867F" w14:textId="77777777" w:rsidR="00BC54B9" w:rsidRDefault="00883650">
      <w:pPr>
        <w:spacing w:after="0" w:line="240" w:lineRule="auto"/>
        <w:ind w:firstLine="567"/>
        <w:jc w:val="both"/>
      </w:pPr>
      <w:r>
        <w:rPr>
          <w:rStyle w:val="1"/>
          <w:rFonts w:ascii="Times New Roman" w:hAnsi="Times New Roman" w:cs="Times New Roman"/>
          <w:sz w:val="28"/>
          <w:szCs w:val="28"/>
        </w:rPr>
        <w:t>Забезпечення соціальних гарантій дітям-сиротам та дітям, позбавленим батьківського піклування.</w:t>
      </w:r>
    </w:p>
    <w:p w14:paraId="6EDB73CD" w14:textId="77777777" w:rsidR="00BC54B9" w:rsidRDefault="00883650">
      <w:pPr>
        <w:spacing w:after="0" w:line="240" w:lineRule="auto"/>
        <w:ind w:firstLine="567"/>
        <w:jc w:val="both"/>
      </w:pPr>
      <w:r>
        <w:rPr>
          <w:rStyle w:val="1"/>
          <w:rFonts w:ascii="Times New Roman" w:hAnsi="Times New Roman" w:cs="Times New Roman"/>
          <w:sz w:val="28"/>
          <w:szCs w:val="28"/>
        </w:rPr>
        <w:t>Запобігання дитячій бездоглядності та протиправним діям у підлітковому середовищі.</w:t>
      </w:r>
    </w:p>
    <w:p w14:paraId="73F66C1E" w14:textId="77777777" w:rsidR="00BC54B9" w:rsidRDefault="00883650">
      <w:pPr>
        <w:spacing w:after="0" w:line="240" w:lineRule="auto"/>
        <w:ind w:firstLine="567"/>
        <w:jc w:val="both"/>
      </w:pPr>
      <w:r>
        <w:rPr>
          <w:rStyle w:val="1"/>
          <w:rFonts w:ascii="Times New Roman" w:hAnsi="Times New Roman" w:cs="Times New Roman"/>
          <w:sz w:val="28"/>
          <w:szCs w:val="28"/>
        </w:rPr>
        <w:t>Соціально-правовий захист інтересів дітей в умовах воєнного стану (визначення причин втрати дитиною батьківського піклування під час війни і внаслідок війни, надання дитині статусу дитини-сироти або дитини, позбавленої батьківського піклування, та влаштування її до сімейних форм виховання; н</w:t>
      </w:r>
      <w:r>
        <w:rPr>
          <w:rStyle w:val="1"/>
          <w:rFonts w:ascii="Times New Roman" w:hAnsi="Times New Roman" w:cs="Times New Roman"/>
          <w:spacing w:val="10"/>
          <w:sz w:val="28"/>
          <w:szCs w:val="28"/>
        </w:rPr>
        <w:t>адання статусу дитини, яка постраждала внаслідок воєнних дій та збройних конфліктів тощо).</w:t>
      </w:r>
    </w:p>
    <w:p w14:paraId="4F9EA36C"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Забезпечення функціонування системи надання базових соціальних послуг вразливим групам населення громади, в тому числі сім’ям з дітьми, що опинилися у складних життєвих обставинах відповідно до їх потреб.</w:t>
      </w:r>
    </w:p>
    <w:p w14:paraId="13F04F10"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Залучення усіх видів ресурсів громадських об’єднань та благодійної допомоги до вирішення соціальних проблем та надання соціальної допомоги найбільш уразливим категоріям населення.</w:t>
      </w:r>
    </w:p>
    <w:p w14:paraId="0515D0B7"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Проведення соціальної роботи та надання соціальних послуг дітям з інвалідністю та їх сім’ям, сприяння діяльності та реалізації заходів громадських організацій та об’єднань, вихованцями яких є діти та молодь з інвалідністю.</w:t>
      </w:r>
    </w:p>
    <w:p w14:paraId="30F49CED"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Проведення Конкурсу проєктів соціального спрямування, розроблених інститутами громадянського суспільства.</w:t>
      </w:r>
    </w:p>
    <w:p w14:paraId="3334FC87"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Соціальна та психологічна адаптації дітей-сиріт і дітей, позбавлених батьківського піклування, осіб з їх числа з метою підготовки до самостійного життя. Соціальний супровід прийомних сімей та дитячих будинків сімейного типу.</w:t>
      </w:r>
    </w:p>
    <w:p w14:paraId="12C88503"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Проведення загальноміських заходів та благодійних акцій для сімей, дітей та молоді з нагоди державних, релігійних та міжнародних свят.</w:t>
      </w:r>
    </w:p>
    <w:p w14:paraId="31A37FE2"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Реалізація державної політики, координація діяльності усіх суб'єктів взаємодії, забезпечення діяльності спеціалізованих служб для захисту постраждалих від домашнього насильства та насильства за ознакою статі у громаді.</w:t>
      </w:r>
    </w:p>
    <w:p w14:paraId="686DD8FE" w14:textId="280CC823"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Забезпечення діяльності Центру підтримки сім’ї.</w:t>
      </w:r>
    </w:p>
    <w:p w14:paraId="592A6495" w14:textId="53BF3634" w:rsidR="00BC54B9" w:rsidRDefault="00883650">
      <w:pPr>
        <w:spacing w:after="0" w:line="240" w:lineRule="auto"/>
        <w:ind w:firstLine="567"/>
        <w:jc w:val="both"/>
        <w:rPr>
          <w:rFonts w:ascii="Times New Roman" w:hAnsi="Times New Roman"/>
        </w:rPr>
      </w:pPr>
      <w:r>
        <w:rPr>
          <w:rFonts w:ascii="Times New Roman" w:hAnsi="Times New Roman" w:cs="Times New Roman"/>
          <w:b/>
          <w:bCs/>
          <w:sz w:val="28"/>
          <w:szCs w:val="28"/>
        </w:rPr>
        <w:t>Фінансове забезпечення основних заходів</w:t>
      </w:r>
      <w:r>
        <w:rPr>
          <w:rFonts w:ascii="Times New Roman" w:hAnsi="Times New Roman" w:cs="Times New Roman"/>
          <w:bCs/>
          <w:sz w:val="28"/>
          <w:szCs w:val="28"/>
        </w:rPr>
        <w:t xml:space="preserve"> здійснюватиметься відповідно до </w:t>
      </w:r>
      <w:r>
        <w:rPr>
          <w:rFonts w:ascii="Times New Roman" w:hAnsi="Times New Roman" w:cs="Times New Roman"/>
          <w:sz w:val="28"/>
          <w:szCs w:val="28"/>
        </w:rPr>
        <w:t>Програми соціально-правового захисту дітей Луцької міської територіальної громади на 2025</w:t>
      </w:r>
      <w:r>
        <w:rPr>
          <w:rFonts w:ascii="Times New Roman" w:eastAsia="Times New Roman" w:hAnsi="Times New Roman" w:cs="Times New Roman"/>
          <w:sz w:val="28"/>
          <w:szCs w:val="28"/>
        </w:rPr>
        <w:t>‒</w:t>
      </w:r>
      <w:r>
        <w:rPr>
          <w:rFonts w:ascii="Times New Roman" w:hAnsi="Times New Roman" w:cs="Times New Roman"/>
          <w:sz w:val="28"/>
          <w:szCs w:val="28"/>
        </w:rPr>
        <w:t>2029 роки,</w:t>
      </w:r>
      <w:r>
        <w:rPr>
          <w:rFonts w:ascii="Times New Roman" w:hAnsi="Times New Roman" w:cs="Times New Roman"/>
          <w:bCs/>
          <w:sz w:val="28"/>
          <w:szCs w:val="28"/>
        </w:rPr>
        <w:t xml:space="preserve"> </w:t>
      </w:r>
      <w:r>
        <w:rPr>
          <w:rFonts w:ascii="Times New Roman" w:hAnsi="Times New Roman" w:cs="Times New Roman"/>
          <w:sz w:val="28"/>
          <w:szCs w:val="28"/>
        </w:rPr>
        <w:t>Програми запобігання та протидії домашньому насильству Луцької міської територіальної громади на 2021</w:t>
      </w:r>
      <w:r>
        <w:rPr>
          <w:rFonts w:ascii="Times New Roman" w:eastAsia="Times New Roman" w:hAnsi="Times New Roman" w:cs="Times New Roman"/>
          <w:sz w:val="28"/>
          <w:szCs w:val="28"/>
        </w:rPr>
        <w:t>‒</w:t>
      </w:r>
      <w:r>
        <w:rPr>
          <w:rFonts w:ascii="Times New Roman" w:hAnsi="Times New Roman" w:cs="Times New Roman"/>
          <w:sz w:val="28"/>
          <w:szCs w:val="28"/>
        </w:rPr>
        <w:t>2028 роки, Програми надання інтегрованих соціальних послуг для сімей, дітей та молоді Луцької міської територіальної громади на 2026</w:t>
      </w:r>
      <w:r>
        <w:rPr>
          <w:rFonts w:ascii="Times New Roman" w:eastAsia="Times New Roman" w:hAnsi="Times New Roman" w:cs="Times New Roman"/>
          <w:sz w:val="28"/>
          <w:szCs w:val="28"/>
        </w:rPr>
        <w:t>‒</w:t>
      </w:r>
      <w:r>
        <w:rPr>
          <w:rFonts w:ascii="Times New Roman" w:hAnsi="Times New Roman" w:cs="Times New Roman"/>
          <w:sz w:val="28"/>
          <w:szCs w:val="28"/>
        </w:rPr>
        <w:t>2030 роки, Програми з протидії поширенню наркоманії та інших негативних проявів серед дітей та молоді, боротьби з незаконним обігом наркотичних засобів у Луцькій міській територіальній громаді на 2024</w:t>
      </w:r>
      <w:r>
        <w:rPr>
          <w:rFonts w:ascii="Times New Roman" w:eastAsia="Times New Roman" w:hAnsi="Times New Roman" w:cs="Times New Roman"/>
          <w:sz w:val="28"/>
          <w:szCs w:val="28"/>
        </w:rPr>
        <w:t>‒</w:t>
      </w:r>
      <w:r>
        <w:rPr>
          <w:rFonts w:ascii="Times New Roman" w:hAnsi="Times New Roman" w:cs="Times New Roman"/>
          <w:sz w:val="28"/>
          <w:szCs w:val="28"/>
        </w:rPr>
        <w:t>2028 роки.</w:t>
      </w:r>
    </w:p>
    <w:p w14:paraId="4A619FF0" w14:textId="77777777" w:rsidR="00BC54B9" w:rsidRDefault="00BC54B9">
      <w:pPr>
        <w:spacing w:after="0" w:line="240" w:lineRule="auto"/>
        <w:ind w:firstLine="567"/>
        <w:jc w:val="both"/>
        <w:rPr>
          <w:rFonts w:ascii="Times New Roman" w:hAnsi="Times New Roman" w:cs="Times New Roman"/>
          <w:b/>
          <w:sz w:val="28"/>
          <w:szCs w:val="28"/>
          <w:u w:val="single"/>
        </w:rPr>
      </w:pPr>
    </w:p>
    <w:p w14:paraId="1E41A50A"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b/>
          <w:sz w:val="28"/>
          <w:szCs w:val="28"/>
          <w:u w:val="single"/>
        </w:rPr>
        <w:t>Громадський порядок</w:t>
      </w:r>
    </w:p>
    <w:p w14:paraId="576524DB" w14:textId="77777777" w:rsidR="00BC54B9" w:rsidRDefault="00BC54B9">
      <w:pPr>
        <w:spacing w:after="0" w:line="240" w:lineRule="auto"/>
        <w:ind w:firstLine="567"/>
        <w:jc w:val="both"/>
        <w:rPr>
          <w:rFonts w:ascii="Times New Roman" w:hAnsi="Times New Roman" w:cs="Times New Roman"/>
          <w:sz w:val="10"/>
          <w:szCs w:val="10"/>
          <w:u w:val="single"/>
        </w:rPr>
      </w:pPr>
    </w:p>
    <w:p w14:paraId="5E43D68D" w14:textId="0ADA95E8"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 xml:space="preserve">Продовження реалізації </w:t>
      </w:r>
      <w:r w:rsidR="006C11A8">
        <w:rPr>
          <w:rFonts w:ascii="Times New Roman" w:hAnsi="Times New Roman" w:cs="Times New Roman"/>
          <w:sz w:val="28"/>
          <w:szCs w:val="28"/>
        </w:rPr>
        <w:t>К</w:t>
      </w:r>
      <w:r>
        <w:rPr>
          <w:rFonts w:ascii="Times New Roman" w:hAnsi="Times New Roman" w:cs="Times New Roman"/>
          <w:sz w:val="28"/>
          <w:szCs w:val="28"/>
        </w:rPr>
        <w:t xml:space="preserve">омплексної програми «Безпечне місто Луцьк» шляхом реалізації проєктів із встановлення камер відеоспостереження на проспекті Волі, вулицях Захисників України, Івана Корсака, Назарія Яремчука, Конякіна, Воїнів-добровольців, в лугопарку вздовж річки Стир на території від мосту на вул. Ковельській до мосту на вул. Шевченка, на зупинках громадського транспорту, комплексів розпізнавання облич водіїв та пасажирів, а також номерних знаків транспортних засобів </w:t>
      </w:r>
      <w:r>
        <w:rPr>
          <w:rFonts w:ascii="Times New Roman" w:hAnsi="Times New Roman" w:cs="Times New Roman"/>
          <w:color w:val="FF0000"/>
          <w:sz w:val="28"/>
          <w:szCs w:val="28"/>
        </w:rPr>
        <w:t xml:space="preserve"> </w:t>
      </w:r>
      <w:r>
        <w:rPr>
          <w:rFonts w:ascii="Times New Roman" w:hAnsi="Times New Roman" w:cs="Times New Roman"/>
          <w:sz w:val="28"/>
          <w:szCs w:val="28"/>
        </w:rPr>
        <w:t>на в’їздах в місто тощо.</w:t>
      </w:r>
    </w:p>
    <w:p w14:paraId="6B8AB5C3"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Здійснення контролю за дотриманням законодавства у сфері благоустрою на території громади шляхом проведення превентивної та роз’яснювальної роботи серед населення і суб’єктів господарювання, видача приписів та складання протоколів про адміністративні правопорушення.</w:t>
      </w:r>
    </w:p>
    <w:p w14:paraId="436BF22D"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Оперативне реагування та розгляд звернень громадян щодо правопорушень у сфері благоустрою, паркування транспортних засобів, незаконної торгівлі, порушень правопорядку тощо.</w:t>
      </w:r>
    </w:p>
    <w:p w14:paraId="1F367766"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Розширення місцевої мережі технічних засобів (приладів контролю) фіксації адміністративних правопорушень у сфері забезпечення безпеки дорожнього руху в автоматичному режимі на вулично-дорожній мережі громади.</w:t>
      </w:r>
    </w:p>
    <w:p w14:paraId="078F4FBC"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Забезпечення правопорядку, охорони прав, свобод і законних інтересів громадян. Протидія рекламі наркотиків.</w:t>
      </w:r>
    </w:p>
    <w:p w14:paraId="1FF2A44F"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Інспектування території громади, забезпечення охорони громадського порядку під час проведення заходів, оперативний виїзд на звернення складом «Група швидкого реагування» з метою фіксації та припинення правопорушень.</w:t>
      </w:r>
    </w:p>
    <w:p w14:paraId="3A962957"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Проведення демонтажу незаконно встановлених малих архітектурних форм, тимчасових споруд, металевих та дерев’яних конструкцій. Здійснення заходів з примусового переміщення занедбаних транспортних засобів на території громади.</w:t>
      </w:r>
    </w:p>
    <w:p w14:paraId="2DBCC2C0" w14:textId="7B78853C" w:rsidR="00BC54B9" w:rsidRDefault="00883650">
      <w:pPr>
        <w:spacing w:after="0" w:line="240" w:lineRule="auto"/>
        <w:ind w:firstLine="567"/>
        <w:jc w:val="both"/>
        <w:rPr>
          <w:rFonts w:ascii="Times New Roman" w:hAnsi="Times New Roman"/>
        </w:rPr>
      </w:pPr>
      <w:r>
        <w:rPr>
          <w:rFonts w:ascii="Times New Roman" w:hAnsi="Times New Roman" w:cs="Times New Roman"/>
          <w:b/>
          <w:bCs/>
          <w:sz w:val="28"/>
          <w:szCs w:val="28"/>
        </w:rPr>
        <w:t>Фінансове забезпечення основних заходів</w:t>
      </w:r>
      <w:r>
        <w:rPr>
          <w:rFonts w:ascii="Times New Roman" w:hAnsi="Times New Roman" w:cs="Times New Roman"/>
          <w:bCs/>
          <w:sz w:val="28"/>
          <w:szCs w:val="28"/>
        </w:rPr>
        <w:t xml:space="preserve"> здійснюватиметься відповідно до Програми впорядкування малих архітектурних форм, тимчасових споруд, конструкцій, тимчасового затримання та переміщення занедбаних транспортних засобів в Луцькій міській територіальній громаді на 2025</w:t>
      </w:r>
      <w:r>
        <w:rPr>
          <w:rFonts w:ascii="Times New Roman" w:eastAsia="Times New Roman" w:hAnsi="Times New Roman" w:cs="Times New Roman"/>
          <w:bCs/>
          <w:sz w:val="28"/>
          <w:szCs w:val="28"/>
        </w:rPr>
        <w:t>‒</w:t>
      </w:r>
      <w:r>
        <w:rPr>
          <w:rFonts w:ascii="Times New Roman" w:hAnsi="Times New Roman" w:cs="Times New Roman"/>
          <w:bCs/>
          <w:sz w:val="28"/>
          <w:szCs w:val="28"/>
        </w:rPr>
        <w:t>2027 роки, Комплексної п</w:t>
      </w:r>
      <w:r>
        <w:rPr>
          <w:rFonts w:ascii="Times New Roman" w:hAnsi="Times New Roman" w:cs="Times New Roman"/>
          <w:sz w:val="28"/>
          <w:szCs w:val="28"/>
        </w:rPr>
        <w:t xml:space="preserve">рограми </w:t>
      </w:r>
      <w:r w:rsidR="00813B67">
        <w:rPr>
          <w:rFonts w:ascii="Times New Roman" w:hAnsi="Times New Roman" w:cs="Times New Roman"/>
          <w:sz w:val="28"/>
          <w:szCs w:val="28"/>
        </w:rPr>
        <w:t>«</w:t>
      </w:r>
      <w:r>
        <w:rPr>
          <w:rFonts w:ascii="Times New Roman" w:hAnsi="Times New Roman" w:cs="Times New Roman"/>
          <w:sz w:val="28"/>
          <w:szCs w:val="28"/>
        </w:rPr>
        <w:t>Безпечне місто Луцьк</w:t>
      </w:r>
      <w:r w:rsidR="00813B67">
        <w:rPr>
          <w:rFonts w:ascii="Times New Roman" w:hAnsi="Times New Roman" w:cs="Times New Roman"/>
          <w:sz w:val="28"/>
          <w:szCs w:val="28"/>
        </w:rPr>
        <w:t>»</w:t>
      </w:r>
      <w:r>
        <w:rPr>
          <w:rFonts w:ascii="Times New Roman" w:hAnsi="Times New Roman" w:cs="Times New Roman"/>
          <w:sz w:val="28"/>
          <w:szCs w:val="28"/>
        </w:rPr>
        <w:t xml:space="preserve"> на 2025</w:t>
      </w:r>
      <w:r>
        <w:rPr>
          <w:rFonts w:ascii="Times New Roman" w:eastAsia="Times New Roman" w:hAnsi="Times New Roman" w:cs="Times New Roman"/>
          <w:sz w:val="28"/>
          <w:szCs w:val="28"/>
        </w:rPr>
        <w:t>‒</w:t>
      </w:r>
      <w:r>
        <w:rPr>
          <w:rFonts w:ascii="Times New Roman" w:hAnsi="Times New Roman" w:cs="Times New Roman"/>
          <w:sz w:val="28"/>
          <w:szCs w:val="28"/>
        </w:rPr>
        <w:t>2029 роки та Програми з протидії поширенню наркоманії та інших негативних проявів серед дітей та молоді, боротьби з незаконним обігом наркотичних засобів у Луцькій міській територіальній громаді на 2024</w:t>
      </w:r>
      <w:r>
        <w:rPr>
          <w:rFonts w:ascii="Times New Roman" w:eastAsia="Times New Roman" w:hAnsi="Times New Roman" w:cs="Times New Roman"/>
          <w:sz w:val="28"/>
          <w:szCs w:val="28"/>
        </w:rPr>
        <w:t>‒</w:t>
      </w:r>
      <w:r>
        <w:rPr>
          <w:rFonts w:ascii="Times New Roman" w:hAnsi="Times New Roman" w:cs="Times New Roman"/>
          <w:sz w:val="28"/>
          <w:szCs w:val="28"/>
        </w:rPr>
        <w:t>2028 роки.</w:t>
      </w:r>
    </w:p>
    <w:p w14:paraId="3D8818EA" w14:textId="77777777" w:rsidR="00BC54B9" w:rsidRDefault="00BC54B9">
      <w:pPr>
        <w:spacing w:after="0" w:line="240" w:lineRule="auto"/>
        <w:ind w:firstLine="567"/>
        <w:jc w:val="both"/>
        <w:rPr>
          <w:rFonts w:ascii="Times New Roman" w:hAnsi="Times New Roman" w:cs="Times New Roman"/>
          <w:b/>
          <w:sz w:val="28"/>
          <w:szCs w:val="28"/>
          <w:u w:val="single"/>
        </w:rPr>
      </w:pPr>
    </w:p>
    <w:p w14:paraId="2930A8B1"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b/>
          <w:sz w:val="28"/>
          <w:szCs w:val="28"/>
          <w:u w:val="single"/>
        </w:rPr>
        <w:t>Техногенна безпека</w:t>
      </w:r>
    </w:p>
    <w:p w14:paraId="4AC4666B" w14:textId="77777777" w:rsidR="00BC54B9" w:rsidRDefault="00BC54B9">
      <w:pPr>
        <w:spacing w:after="0" w:line="240" w:lineRule="auto"/>
        <w:ind w:firstLine="567"/>
        <w:jc w:val="both"/>
        <w:rPr>
          <w:rFonts w:ascii="Times New Roman" w:hAnsi="Times New Roman" w:cs="Times New Roman"/>
          <w:sz w:val="10"/>
          <w:szCs w:val="10"/>
        </w:rPr>
      </w:pPr>
    </w:p>
    <w:p w14:paraId="6B99E1B9"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Забезпечення належного протипожежного стану підприємств, установ та закладів міської комунальної власності. Облаштування систем протипожежної сигналізації в комунальних закладах освіти та охорони здоров’я; обробка вогнетривким розчином дерев’яних конструкцій горищ комунальних закладів освіти.</w:t>
      </w:r>
    </w:p>
    <w:p w14:paraId="097561A8"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Здійснення комплексу заходів, спрямованих на підтримку функціонування захисних споруд цивільного захисту міської комунальної власності.</w:t>
      </w:r>
    </w:p>
    <w:p w14:paraId="77302FC9"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Облаштування та підтримання у належному стані пунктів незламності у разі виникнення блекауту в умовах воєнного стану.</w:t>
      </w:r>
    </w:p>
    <w:p w14:paraId="0EA63659"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Облаштування та підтримка у належному стані пунктів тимчасового перебування населення у випадку надзвичайних ситуацій в осінньо-зимовий період на базі закладів освіти.</w:t>
      </w:r>
    </w:p>
    <w:p w14:paraId="197F9F6B"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Здійснення комплексу заходів із запобігання виникненню пожеж у природних екосистемах та інших відкритих ділянках місцевості протягом пожежонебезпечного періоду.</w:t>
      </w:r>
    </w:p>
    <w:p w14:paraId="5013905B"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Створення матеріального резерву для оперативного реагування під час виникнення надзвичайних ситуацій як у мирний час, так і в умовах воєнного стану</w:t>
      </w:r>
      <w:r>
        <w:rPr>
          <w:rFonts w:ascii="Times New Roman" w:hAnsi="Times New Roman" w:cs="Times New Roman"/>
          <w:color w:val="000000"/>
          <w:sz w:val="28"/>
          <w:szCs w:val="28"/>
        </w:rPr>
        <w:t>.</w:t>
      </w:r>
    </w:p>
    <w:p w14:paraId="1995CDA6"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color w:val="000000"/>
          <w:sz w:val="28"/>
          <w:szCs w:val="28"/>
        </w:rPr>
        <w:t>Обслуговування та модернізація місцевої автоматизованої системи цент</w:t>
      </w:r>
      <w:r>
        <w:rPr>
          <w:rFonts w:ascii="Times New Roman" w:hAnsi="Times New Roman" w:cs="Times New Roman"/>
          <w:sz w:val="28"/>
          <w:szCs w:val="28"/>
        </w:rPr>
        <w:t>ралізованого оповіщення (МАСЦО) Луцької міської територіальної громади.</w:t>
      </w:r>
    </w:p>
    <w:p w14:paraId="22FF23EF"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Здійснення профілактичних та практичних заходів у сфері цивільного захисту, техногенної та пожежної безпеки, навчання населення щодо поведінки та дій у разі виникнення надзвичайних ситуацій, формування культури безпеки життєдіяльності населення громади.</w:t>
      </w:r>
    </w:p>
    <w:p w14:paraId="31125E5E"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Організація заходів із запобігання нещасних випадків з людьми на водних об’єктах в літній період у визначених місцях масового відпочинку.</w:t>
      </w:r>
    </w:p>
    <w:p w14:paraId="28BB0E1F"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Здійснення комплексу заходів із запобігання виникненню надзвичайних ситуацій під час осінньо-зимових періодів 2026</w:t>
      </w:r>
      <w:r>
        <w:rPr>
          <w:rFonts w:ascii="Times New Roman" w:eastAsia="Times New Roman" w:hAnsi="Times New Roman" w:cs="Times New Roman"/>
          <w:sz w:val="28"/>
          <w:szCs w:val="28"/>
        </w:rPr>
        <w:t>‒</w:t>
      </w:r>
      <w:r>
        <w:rPr>
          <w:rFonts w:ascii="Times New Roman" w:hAnsi="Times New Roman" w:cs="Times New Roman"/>
          <w:sz w:val="28"/>
          <w:szCs w:val="28"/>
        </w:rPr>
        <w:t>2028 років на підприємствах житлово-комунального господарства, об’єктах соціальної сфери та критичної інфраструктури.</w:t>
      </w:r>
    </w:p>
    <w:p w14:paraId="2B198A2A" w14:textId="1D4C8FB3" w:rsidR="00BC54B9" w:rsidRDefault="00883650">
      <w:pPr>
        <w:spacing w:after="0" w:line="240" w:lineRule="auto"/>
        <w:ind w:firstLine="567"/>
        <w:jc w:val="both"/>
        <w:rPr>
          <w:rFonts w:ascii="Times New Roman" w:hAnsi="Times New Roman"/>
        </w:rPr>
      </w:pPr>
      <w:r>
        <w:rPr>
          <w:rFonts w:ascii="Times New Roman" w:hAnsi="Times New Roman" w:cs="Times New Roman"/>
          <w:b/>
          <w:bCs/>
          <w:sz w:val="28"/>
          <w:szCs w:val="28"/>
        </w:rPr>
        <w:t>Фінансове забезпечення основних заходів</w:t>
      </w:r>
      <w:r>
        <w:rPr>
          <w:rFonts w:ascii="Times New Roman" w:hAnsi="Times New Roman" w:cs="Times New Roman"/>
          <w:bCs/>
          <w:sz w:val="28"/>
          <w:szCs w:val="28"/>
        </w:rPr>
        <w:t xml:space="preserve"> здійснюватиметься відповідно до </w:t>
      </w:r>
      <w:r>
        <w:rPr>
          <w:rFonts w:ascii="Times New Roman" w:hAnsi="Times New Roman" w:cs="Times New Roman"/>
          <w:sz w:val="28"/>
          <w:szCs w:val="28"/>
        </w:rPr>
        <w:t>Програми розвитку цивільного захисту Луцької міської територіальної громади на 2026</w:t>
      </w:r>
      <w:r>
        <w:rPr>
          <w:rFonts w:ascii="Times New Roman" w:eastAsia="Times New Roman" w:hAnsi="Times New Roman" w:cs="Times New Roman"/>
          <w:sz w:val="28"/>
          <w:szCs w:val="28"/>
        </w:rPr>
        <w:t>‒</w:t>
      </w:r>
      <w:r>
        <w:rPr>
          <w:rFonts w:ascii="Times New Roman" w:hAnsi="Times New Roman" w:cs="Times New Roman"/>
          <w:sz w:val="28"/>
          <w:szCs w:val="28"/>
        </w:rPr>
        <w:t>2030 роки та Програми організації рятування людей на водних об’єктах Луцької міської територіальної громади в літній період 2022</w:t>
      </w:r>
      <w:r>
        <w:rPr>
          <w:rFonts w:ascii="Times New Roman" w:eastAsia="Times New Roman" w:hAnsi="Times New Roman" w:cs="Times New Roman"/>
          <w:sz w:val="28"/>
          <w:szCs w:val="28"/>
        </w:rPr>
        <w:t>‒</w:t>
      </w:r>
      <w:r>
        <w:rPr>
          <w:rFonts w:ascii="Times New Roman" w:hAnsi="Times New Roman" w:cs="Times New Roman"/>
          <w:sz w:val="28"/>
          <w:szCs w:val="28"/>
        </w:rPr>
        <w:t>2028 років.</w:t>
      </w:r>
    </w:p>
    <w:p w14:paraId="0DD62B01" w14:textId="77777777" w:rsidR="00BC54B9" w:rsidRDefault="00BC54B9">
      <w:pPr>
        <w:spacing w:after="0" w:line="240" w:lineRule="auto"/>
        <w:ind w:firstLine="567"/>
        <w:jc w:val="center"/>
        <w:rPr>
          <w:rFonts w:ascii="Times New Roman" w:hAnsi="Times New Roman" w:cs="Times New Roman"/>
          <w:b/>
          <w:sz w:val="28"/>
          <w:szCs w:val="28"/>
        </w:rPr>
      </w:pPr>
    </w:p>
    <w:p w14:paraId="6C3C6C40" w14:textId="77777777" w:rsidR="00BC54B9" w:rsidRDefault="00883650">
      <w:pPr>
        <w:spacing w:after="0" w:line="240" w:lineRule="auto"/>
        <w:ind w:firstLine="567"/>
        <w:jc w:val="center"/>
        <w:rPr>
          <w:rFonts w:ascii="Times New Roman" w:hAnsi="Times New Roman"/>
        </w:rPr>
      </w:pPr>
      <w:r>
        <w:rPr>
          <w:rFonts w:ascii="Times New Roman" w:hAnsi="Times New Roman" w:cs="Times New Roman"/>
          <w:b/>
          <w:sz w:val="28"/>
          <w:szCs w:val="28"/>
        </w:rPr>
        <w:t>Пріоритет ІІ. «Розбудова успішної громади»</w:t>
      </w:r>
    </w:p>
    <w:p w14:paraId="6511B781" w14:textId="77777777" w:rsidR="00BC54B9" w:rsidRDefault="00BC54B9">
      <w:pPr>
        <w:spacing w:after="0" w:line="240" w:lineRule="auto"/>
        <w:ind w:firstLine="567"/>
        <w:jc w:val="center"/>
        <w:rPr>
          <w:rFonts w:ascii="Times New Roman" w:hAnsi="Times New Roman"/>
          <w:sz w:val="10"/>
          <w:szCs w:val="10"/>
        </w:rPr>
      </w:pPr>
    </w:p>
    <w:p w14:paraId="73B9AB33"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b/>
          <w:bCs/>
          <w:i/>
          <w:sz w:val="28"/>
          <w:szCs w:val="28"/>
        </w:rPr>
        <w:t>Напрямами реалізації пріоритету є:</w:t>
      </w:r>
      <w:r>
        <w:rPr>
          <w:rFonts w:ascii="Times New Roman" w:hAnsi="Times New Roman" w:cs="Times New Roman"/>
          <w:bCs/>
          <w:i/>
          <w:sz w:val="28"/>
          <w:szCs w:val="28"/>
        </w:rPr>
        <w:t xml:space="preserve"> </w:t>
      </w:r>
      <w:r>
        <w:rPr>
          <w:rFonts w:ascii="Times New Roman" w:hAnsi="Times New Roman" w:cs="Times New Roman"/>
          <w:i/>
          <w:sz w:val="28"/>
          <w:szCs w:val="28"/>
        </w:rPr>
        <w:t>проведення єдиної політики у сфері містобудування, архітектури та земельних ресурсів, наповнення та ефективний розподіл бюджет</w:t>
      </w:r>
      <w:r>
        <w:rPr>
          <w:rFonts w:ascii="Times New Roman" w:hAnsi="Times New Roman" w:cs="Times New Roman"/>
          <w:i/>
          <w:color w:val="000000"/>
          <w:sz w:val="28"/>
          <w:szCs w:val="28"/>
        </w:rPr>
        <w:t>у</w:t>
      </w:r>
      <w:r>
        <w:rPr>
          <w:rFonts w:ascii="Times New Roman" w:hAnsi="Times New Roman" w:cs="Times New Roman"/>
          <w:i/>
          <w:sz w:val="28"/>
          <w:szCs w:val="28"/>
        </w:rPr>
        <w:t>, удосконалення та оновлення транспортної та пішохідної інфраструктури з урахуванням сучасних містобудівних та урбаністичних тенденцій; впровадження і реалізація новітніх інформаційних технологій у сфери життєдіяльності громади; ефективна інвестиційна політика та сприяння розвитку підприємництва.</w:t>
      </w:r>
    </w:p>
    <w:p w14:paraId="34E9AD7A" w14:textId="77777777" w:rsidR="00BC54B9" w:rsidRDefault="00BC54B9">
      <w:pPr>
        <w:spacing w:after="0" w:line="240" w:lineRule="auto"/>
        <w:ind w:firstLine="567"/>
        <w:jc w:val="both"/>
        <w:rPr>
          <w:rFonts w:ascii="Times New Roman" w:hAnsi="Times New Roman" w:cs="Times New Roman"/>
          <w:bCs/>
          <w:i/>
        </w:rPr>
      </w:pPr>
    </w:p>
    <w:p w14:paraId="03B0F52B" w14:textId="77777777" w:rsidR="00BC54B9" w:rsidRDefault="00883650">
      <w:pPr>
        <w:pStyle w:val="Standard"/>
        <w:ind w:firstLine="567"/>
      </w:pPr>
      <w:r>
        <w:rPr>
          <w:rFonts w:ascii="Times New Roman" w:hAnsi="Times New Roman" w:cs="Times New Roman"/>
          <w:b/>
          <w:bCs/>
          <w:sz w:val="28"/>
          <w:szCs w:val="28"/>
          <w:u w:val="single"/>
        </w:rPr>
        <w:t>Бюджет та управління комунальним майном</w:t>
      </w:r>
    </w:p>
    <w:p w14:paraId="36BA2FEA" w14:textId="77777777" w:rsidR="00BC54B9" w:rsidRDefault="00BC54B9">
      <w:pPr>
        <w:pStyle w:val="Standard"/>
        <w:ind w:firstLine="567"/>
        <w:jc w:val="both"/>
        <w:rPr>
          <w:rFonts w:ascii="Times New Roman" w:hAnsi="Times New Roman" w:cs="Times New Roman"/>
          <w:b/>
          <w:sz w:val="10"/>
          <w:szCs w:val="10"/>
        </w:rPr>
      </w:pPr>
    </w:p>
    <w:p w14:paraId="1FCCEDD1" w14:textId="77777777" w:rsidR="00BC54B9" w:rsidRDefault="00883650">
      <w:pPr>
        <w:pStyle w:val="Standard"/>
        <w:ind w:firstLine="567"/>
        <w:jc w:val="both"/>
      </w:pPr>
      <w:r>
        <w:rPr>
          <w:rFonts w:ascii="Times New Roman" w:hAnsi="Times New Roman" w:cs="Times New Roman"/>
          <w:sz w:val="28"/>
          <w:szCs w:val="28"/>
        </w:rPr>
        <w:t>Формування збалансованого бюджету міської територіальної громади у відповідності до чинного законодавства.</w:t>
      </w:r>
    </w:p>
    <w:p w14:paraId="13CC1B2F" w14:textId="77777777" w:rsidR="00BC54B9" w:rsidRDefault="00883650">
      <w:pPr>
        <w:pStyle w:val="Standard"/>
        <w:ind w:firstLine="567"/>
        <w:jc w:val="both"/>
      </w:pPr>
      <w:r>
        <w:rPr>
          <w:rFonts w:ascii="Times New Roman" w:hAnsi="Times New Roman" w:cs="Times New Roman"/>
          <w:sz w:val="28"/>
          <w:szCs w:val="28"/>
        </w:rPr>
        <w:t>Реалізація заходів з підтримки фінансової стабільності бюджету громади, зокрема в умовах воєнного стану.</w:t>
      </w:r>
    </w:p>
    <w:p w14:paraId="183B8CA7" w14:textId="77777777" w:rsidR="00BC54B9" w:rsidRDefault="00883650">
      <w:pPr>
        <w:pStyle w:val="Standard"/>
        <w:ind w:firstLine="567"/>
        <w:jc w:val="both"/>
      </w:pPr>
      <w:r>
        <w:rPr>
          <w:rFonts w:ascii="Times New Roman" w:hAnsi="Times New Roman" w:cs="Times New Roman"/>
          <w:sz w:val="28"/>
          <w:szCs w:val="28"/>
        </w:rPr>
        <w:t>Реалізація заходів щодо наповнення бюджету Луцької міської територіальної громади достатніми фінансовими ресурсами із врахуванням показників економічного та соціального розвитку та наявної бази оподаткування, розробка заходів щодо додаткових надходжень.</w:t>
      </w:r>
    </w:p>
    <w:p w14:paraId="3F8FAD72" w14:textId="77777777" w:rsidR="00BC54B9" w:rsidRDefault="00883650">
      <w:pPr>
        <w:pStyle w:val="Standard"/>
        <w:ind w:firstLine="567"/>
        <w:jc w:val="both"/>
      </w:pPr>
      <w:r>
        <w:rPr>
          <w:rFonts w:ascii="Times New Roman" w:hAnsi="Times New Roman" w:cs="Times New Roman"/>
          <w:sz w:val="28"/>
          <w:szCs w:val="28"/>
        </w:rPr>
        <w:t>Пріоритетність здійснення видатків на безпеку і оборону, здійснення заходів правового режиму воєнного стану, соціальні видатки та захищені статті бюджету.</w:t>
      </w:r>
    </w:p>
    <w:p w14:paraId="05FDD2E6" w14:textId="77777777" w:rsidR="00BC54B9" w:rsidRDefault="00883650">
      <w:pPr>
        <w:pStyle w:val="Standard"/>
        <w:ind w:firstLine="567"/>
        <w:jc w:val="both"/>
      </w:pPr>
      <w:r>
        <w:rPr>
          <w:rFonts w:ascii="Times New Roman" w:hAnsi="Times New Roman" w:cs="Times New Roman"/>
          <w:sz w:val="28"/>
          <w:szCs w:val="28"/>
        </w:rPr>
        <w:t>Розширення співпраці органів місцевого самоврядування та органів податкової служби, проведення спільної системної роботи щодо покращення платіжної дисципліни, мінімізації ризиків ухилення від сплати податків, недопущення зростання податкового боргу до бюджету громади.</w:t>
      </w:r>
    </w:p>
    <w:p w14:paraId="759064EB" w14:textId="77777777" w:rsidR="00BC54B9" w:rsidRDefault="00883650">
      <w:pPr>
        <w:pStyle w:val="Standard"/>
        <w:ind w:firstLine="567"/>
        <w:jc w:val="both"/>
      </w:pPr>
      <w:r>
        <w:rPr>
          <w:rFonts w:ascii="Times New Roman" w:hAnsi="Times New Roman" w:cs="Times New Roman"/>
          <w:sz w:val="28"/>
          <w:szCs w:val="28"/>
        </w:rPr>
        <w:t>Установлення об’єктивних критеріїв при наданні податкових пільг органами місцевого самоврядування в умовах розширення прав щодо самостійного прийняття ними рішень.</w:t>
      </w:r>
    </w:p>
    <w:p w14:paraId="3F7C8162" w14:textId="77777777" w:rsidR="00BC54B9" w:rsidRDefault="00883650">
      <w:pPr>
        <w:pStyle w:val="Standard"/>
        <w:ind w:firstLine="567"/>
        <w:jc w:val="both"/>
      </w:pPr>
      <w:r>
        <w:rPr>
          <w:rFonts w:ascii="Times New Roman" w:hAnsi="Times New Roman" w:cs="Times New Roman"/>
          <w:sz w:val="28"/>
          <w:szCs w:val="28"/>
        </w:rPr>
        <w:t>Визначення пріоритетів, планування та спрямування ресурсів бюджету на реалізацію публічних інвестиційних проєктів, що відповідають стратегічним цілям громади, області та держави.</w:t>
      </w:r>
    </w:p>
    <w:p w14:paraId="267C69BD" w14:textId="77777777" w:rsidR="00BC54B9" w:rsidRDefault="00883650">
      <w:pPr>
        <w:pStyle w:val="Standard"/>
        <w:ind w:firstLine="567"/>
        <w:jc w:val="both"/>
      </w:pPr>
      <w:r>
        <w:rPr>
          <w:rFonts w:ascii="Times New Roman" w:hAnsi="Times New Roman" w:cs="Times New Roman"/>
          <w:sz w:val="28"/>
          <w:szCs w:val="28"/>
        </w:rPr>
        <w:t>Реалізація інформаційних технологій та автоматизація процесів у сфері управління фінансами в інформаційно-аналітичній системі «LOGICA», систематичне поповнення бази програми «Аналіз доходів бюджету в розрізі платників податків».</w:t>
      </w:r>
    </w:p>
    <w:p w14:paraId="0DF14909" w14:textId="77777777" w:rsidR="00BC54B9" w:rsidRDefault="00883650">
      <w:pPr>
        <w:spacing w:after="0" w:line="240" w:lineRule="auto"/>
        <w:ind w:firstLine="567"/>
        <w:jc w:val="both"/>
      </w:pPr>
      <w:r>
        <w:rPr>
          <w:rFonts w:ascii="Times New Roman" w:hAnsi="Times New Roman" w:cs="Times New Roman"/>
          <w:sz w:val="28"/>
          <w:szCs w:val="28"/>
        </w:rPr>
        <w:t>Надання в оренду нежитлових приміщень міської комунальної власності та приватизація об’єктів міської комунальної власності на конкурентних засадах.</w:t>
      </w:r>
    </w:p>
    <w:p w14:paraId="7C8B9BC8" w14:textId="77777777" w:rsidR="00BC54B9" w:rsidRDefault="00883650">
      <w:pPr>
        <w:spacing w:after="0" w:line="240" w:lineRule="auto"/>
        <w:ind w:firstLine="567"/>
        <w:jc w:val="both"/>
      </w:pPr>
      <w:r>
        <w:rPr>
          <w:rFonts w:ascii="Times New Roman" w:hAnsi="Times New Roman" w:cs="Times New Roman"/>
          <w:sz w:val="28"/>
          <w:szCs w:val="28"/>
        </w:rPr>
        <w:t>Здійснення роботи щодо дотримання Порядку списання майна підприємствами, установами, організаціями та закладами комунальної власності Луцької міської територіальної громади.</w:t>
      </w:r>
    </w:p>
    <w:p w14:paraId="12E44CBB" w14:textId="77777777" w:rsidR="00BC54B9" w:rsidRDefault="00883650">
      <w:pPr>
        <w:spacing w:after="0" w:line="240" w:lineRule="auto"/>
        <w:ind w:firstLine="567"/>
        <w:jc w:val="both"/>
      </w:pPr>
      <w:r>
        <w:rPr>
          <w:rFonts w:ascii="Times New Roman" w:hAnsi="Times New Roman" w:cs="Times New Roman"/>
          <w:sz w:val="28"/>
          <w:szCs w:val="28"/>
        </w:rPr>
        <w:t>Забезпечення надходження коштів до бюджету громади: від оренди нежитлових приміщень у 2026 році – 8,0 млн грн, у 2027 році – 9,0 млн грн та у 2028 році – 10,0 млн грн; від приватизації об’єктів міської комунальної власності у 2026 році – 1,0 млн грн; у 2027 році – 1,0 млн грн та у 2028 році – 1,0 млн грн; від плати за користування окремими елементами благоустрою комунальної власності у 2026 році – 12,0 млн грн, у 2027 році – 13,0 млн грн та у 2028 році – 14,0 млн грн.</w:t>
      </w:r>
    </w:p>
    <w:p w14:paraId="5B606C30" w14:textId="77777777" w:rsidR="00BC54B9" w:rsidRDefault="00883650">
      <w:pPr>
        <w:spacing w:after="0" w:line="240" w:lineRule="auto"/>
        <w:ind w:firstLine="567"/>
        <w:jc w:val="both"/>
      </w:pPr>
      <w:r>
        <w:rPr>
          <w:rFonts w:ascii="Times New Roman" w:hAnsi="Times New Roman" w:cs="Times New Roman"/>
          <w:sz w:val="28"/>
          <w:szCs w:val="28"/>
        </w:rPr>
        <w:t>Забезпечення інформаційної відкритості процесу відчуження та оренди майна комунальної власності; здійснення контролю за цільовим використанням майна територіальної громади та забезпечення проведення своєчасних розрахунків орендарів за використання об’єктів Луцької міської територіальної громади.</w:t>
      </w:r>
    </w:p>
    <w:p w14:paraId="1D234781" w14:textId="77777777" w:rsidR="00BC54B9" w:rsidRDefault="00883650">
      <w:pPr>
        <w:spacing w:after="0" w:line="240" w:lineRule="auto"/>
        <w:ind w:firstLine="567"/>
        <w:jc w:val="both"/>
      </w:pPr>
      <w:r>
        <w:rPr>
          <w:rFonts w:ascii="Times New Roman" w:hAnsi="Times New Roman" w:cs="Times New Roman"/>
          <w:sz w:val="28"/>
          <w:szCs w:val="28"/>
        </w:rPr>
        <w:t>Здійснення контролю за використанням матеріальних ресурсів підприємств, установ, організацій та закладів комунальної власності громади.</w:t>
      </w:r>
    </w:p>
    <w:p w14:paraId="6D7AE013" w14:textId="77777777" w:rsidR="00BC54B9" w:rsidRDefault="00BC54B9">
      <w:pPr>
        <w:pStyle w:val="Standard"/>
        <w:ind w:firstLine="567"/>
        <w:jc w:val="both"/>
        <w:rPr>
          <w:rFonts w:ascii="Times New Roman" w:hAnsi="Times New Roman" w:cs="Times New Roman"/>
          <w:sz w:val="28"/>
          <w:szCs w:val="28"/>
        </w:rPr>
      </w:pPr>
    </w:p>
    <w:p w14:paraId="1DF32C4B" w14:textId="77777777" w:rsidR="00BC54B9" w:rsidRDefault="00883650">
      <w:pPr>
        <w:pStyle w:val="Standard"/>
        <w:ind w:firstLine="567"/>
        <w:jc w:val="both"/>
      </w:pPr>
      <w:r>
        <w:rPr>
          <w:rFonts w:ascii="Times New Roman" w:hAnsi="Times New Roman" w:cs="Times New Roman"/>
          <w:b/>
          <w:sz w:val="28"/>
          <w:szCs w:val="28"/>
          <w:u w:val="single"/>
        </w:rPr>
        <w:t>Інвестиційна політика</w:t>
      </w:r>
    </w:p>
    <w:p w14:paraId="14F70899" w14:textId="77777777" w:rsidR="00BC54B9" w:rsidRDefault="00BC54B9">
      <w:pPr>
        <w:pStyle w:val="Standard"/>
        <w:ind w:firstLine="567"/>
        <w:jc w:val="both"/>
        <w:rPr>
          <w:rFonts w:ascii="Times New Roman" w:hAnsi="Times New Roman" w:cs="Times New Roman"/>
          <w:sz w:val="10"/>
          <w:szCs w:val="10"/>
          <w:u w:val="single"/>
        </w:rPr>
      </w:pPr>
    </w:p>
    <w:p w14:paraId="641196C5" w14:textId="31C83CA8" w:rsidR="00BC54B9" w:rsidRDefault="00883650">
      <w:pPr>
        <w:widowControl w:val="0"/>
        <w:shd w:val="clear" w:color="auto" w:fill="FFFFFF"/>
        <w:spacing w:after="0" w:line="240" w:lineRule="auto"/>
        <w:ind w:firstLine="567"/>
        <w:jc w:val="both"/>
        <w:rPr>
          <w:rFonts w:ascii="Times New Roman" w:hAnsi="Times New Roman"/>
        </w:rPr>
      </w:pPr>
      <w:r>
        <w:rPr>
          <w:rFonts w:ascii="Times New Roman" w:hAnsi="Times New Roman" w:cs="Times New Roman"/>
          <w:sz w:val="28"/>
          <w:szCs w:val="28"/>
        </w:rPr>
        <w:t>Впровадження проєкту «</w:t>
      </w:r>
      <w:r>
        <w:rPr>
          <w:rFonts w:ascii="Times New Roman" w:hAnsi="Times New Roman" w:cs="Times New Roman"/>
          <w:bCs/>
          <w:sz w:val="28"/>
          <w:szCs w:val="28"/>
        </w:rPr>
        <w:t xml:space="preserve">Реконструкція комунального закладу </w:t>
      </w:r>
      <w:r w:rsidR="00BF765C" w:rsidRPr="00D77510">
        <w:rPr>
          <w:rFonts w:ascii="Times New Roman" w:hAnsi="Times New Roman" w:cs="Times New Roman"/>
          <w:bCs/>
          <w:sz w:val="28"/>
          <w:szCs w:val="28"/>
          <w:lang w:val="ru-RU"/>
        </w:rPr>
        <w:t>“</w:t>
      </w:r>
      <w:r>
        <w:rPr>
          <w:rFonts w:ascii="Times New Roman" w:hAnsi="Times New Roman" w:cs="Times New Roman"/>
          <w:bCs/>
          <w:sz w:val="28"/>
          <w:szCs w:val="28"/>
        </w:rPr>
        <w:t>Луцька загальноосвітня школа І-ІІІ ступенів № 13</w:t>
      </w:r>
      <w:r w:rsidR="00BF765C" w:rsidRPr="00D77510">
        <w:rPr>
          <w:rFonts w:ascii="Times New Roman" w:hAnsi="Times New Roman" w:cs="Times New Roman"/>
          <w:bCs/>
          <w:sz w:val="28"/>
          <w:szCs w:val="28"/>
          <w:lang w:val="ru-RU"/>
        </w:rPr>
        <w:t>”</w:t>
      </w:r>
      <w:r>
        <w:rPr>
          <w:rFonts w:ascii="Times New Roman" w:hAnsi="Times New Roman" w:cs="Times New Roman"/>
          <w:bCs/>
          <w:sz w:val="28"/>
          <w:szCs w:val="28"/>
        </w:rPr>
        <w:t xml:space="preserve"> (корпус 2) на вул. Чернишевського, 29 в м. Луцьку Волинської області» у співпраці з Європейським інвестиційним банком та ПРООН (UNDP).</w:t>
      </w:r>
    </w:p>
    <w:p w14:paraId="11D1DE75" w14:textId="7006FA43" w:rsidR="00BC54B9" w:rsidRDefault="00883650">
      <w:pPr>
        <w:widowControl w:val="0"/>
        <w:shd w:val="clear" w:color="auto" w:fill="FFFFFF"/>
        <w:spacing w:after="0" w:line="240" w:lineRule="auto"/>
        <w:ind w:firstLine="567"/>
        <w:jc w:val="both"/>
        <w:rPr>
          <w:rFonts w:ascii="Times New Roman" w:hAnsi="Times New Roman"/>
        </w:rPr>
      </w:pPr>
      <w:r>
        <w:rPr>
          <w:rFonts w:ascii="Times New Roman" w:hAnsi="Times New Roman" w:cs="Times New Roman"/>
          <w:bCs/>
          <w:sz w:val="28"/>
          <w:szCs w:val="28"/>
        </w:rPr>
        <w:t>Впровадження нового Проєкту модернізації системи централізованого теплопостачання (друга фаза) у м. Луцьк</w:t>
      </w:r>
      <w:r w:rsidR="00BF765C">
        <w:rPr>
          <w:rFonts w:ascii="Times New Roman" w:hAnsi="Times New Roman" w:cs="Times New Roman"/>
          <w:bCs/>
          <w:sz w:val="28"/>
          <w:szCs w:val="28"/>
        </w:rPr>
        <w:t>у</w:t>
      </w:r>
      <w:r>
        <w:rPr>
          <w:rFonts w:ascii="Times New Roman" w:hAnsi="Times New Roman" w:cs="Times New Roman"/>
          <w:bCs/>
          <w:sz w:val="28"/>
          <w:szCs w:val="28"/>
        </w:rPr>
        <w:t xml:space="preserve"> в рамках програми RLF разом з </w:t>
      </w:r>
      <w:r>
        <w:rPr>
          <w:rFonts w:ascii="Times New Roman" w:hAnsi="Times New Roman" w:cs="Times New Roman"/>
          <w:color w:val="000000"/>
          <w:sz w:val="28"/>
          <w:szCs w:val="28"/>
        </w:rPr>
        <w:t>Європейським банком реконструкції та розвитку та ДКП «Луцьктепло».</w:t>
      </w:r>
    </w:p>
    <w:p w14:paraId="3B4FEEA5" w14:textId="0BEB9DF1" w:rsidR="00BC54B9" w:rsidRDefault="00883650">
      <w:pPr>
        <w:widowControl w:val="0"/>
        <w:shd w:val="clear" w:color="auto" w:fill="FFFFFF"/>
        <w:spacing w:after="0" w:line="240" w:lineRule="auto"/>
        <w:ind w:firstLine="567"/>
        <w:jc w:val="both"/>
        <w:rPr>
          <w:rFonts w:ascii="Times New Roman" w:hAnsi="Times New Roman"/>
        </w:rPr>
      </w:pPr>
      <w:r>
        <w:rPr>
          <w:rFonts w:ascii="Times New Roman" w:hAnsi="Times New Roman" w:cs="Times New Roman"/>
          <w:color w:val="000000"/>
          <w:sz w:val="28"/>
          <w:szCs w:val="28"/>
        </w:rPr>
        <w:t xml:space="preserve">Реалізація </w:t>
      </w:r>
      <w:r>
        <w:rPr>
          <w:rFonts w:ascii="Times New Roman" w:hAnsi="Times New Roman" w:cs="Times New Roman"/>
          <w:bCs/>
          <w:color w:val="000000"/>
          <w:sz w:val="28"/>
          <w:szCs w:val="28"/>
        </w:rPr>
        <w:t>Проєкту модернізації системи управління твердими побутовими відходами у м. Луцьк</w:t>
      </w:r>
      <w:r w:rsidR="00BF765C">
        <w:rPr>
          <w:rFonts w:ascii="Times New Roman" w:hAnsi="Times New Roman" w:cs="Times New Roman"/>
          <w:bCs/>
          <w:color w:val="000000"/>
          <w:sz w:val="28"/>
          <w:szCs w:val="28"/>
        </w:rPr>
        <w:t>у</w:t>
      </w:r>
      <w:r>
        <w:rPr>
          <w:rFonts w:ascii="Times New Roman" w:hAnsi="Times New Roman" w:cs="Times New Roman"/>
          <w:bCs/>
          <w:color w:val="000000"/>
          <w:sz w:val="28"/>
          <w:szCs w:val="28"/>
        </w:rPr>
        <w:t xml:space="preserve"> </w:t>
      </w:r>
      <w:r w:rsidR="00BF765C">
        <w:rPr>
          <w:rFonts w:ascii="Times New Roman" w:hAnsi="Times New Roman" w:cs="Times New Roman"/>
          <w:bCs/>
          <w:sz w:val="28"/>
          <w:szCs w:val="28"/>
        </w:rPr>
        <w:t xml:space="preserve">в рамках програми RLF </w:t>
      </w:r>
      <w:r>
        <w:rPr>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 xml:space="preserve"> будівництво сміттєпереробного заводу у співпраці з </w:t>
      </w:r>
      <w:r>
        <w:rPr>
          <w:rFonts w:ascii="Times New Roman" w:hAnsi="Times New Roman" w:cs="Times New Roman"/>
          <w:color w:val="000000"/>
          <w:sz w:val="28"/>
          <w:szCs w:val="28"/>
        </w:rPr>
        <w:t>Європейським банком реконструкції та розвитку та ЛСКАП «Луцькспецкомунтранс».</w:t>
      </w:r>
    </w:p>
    <w:p w14:paraId="0482F601" w14:textId="6916DCF2" w:rsidR="00BC54B9" w:rsidRDefault="00883650">
      <w:pPr>
        <w:widowControl w:val="0"/>
        <w:shd w:val="clear" w:color="auto" w:fill="FFFFFF"/>
        <w:spacing w:after="0" w:line="240" w:lineRule="auto"/>
        <w:ind w:firstLine="567"/>
        <w:jc w:val="both"/>
        <w:rPr>
          <w:rFonts w:ascii="Times New Roman" w:hAnsi="Times New Roman"/>
        </w:rPr>
      </w:pPr>
      <w:r>
        <w:rPr>
          <w:rFonts w:ascii="Times New Roman" w:hAnsi="Times New Roman" w:cs="Times New Roman"/>
          <w:color w:val="000000"/>
          <w:sz w:val="28"/>
          <w:szCs w:val="28"/>
        </w:rPr>
        <w:t>Виконання зобов’язань та здійснення моніторингу Проєкту реконструкції системи централізованого теплопостачання у м. Луцьк</w:t>
      </w:r>
      <w:r w:rsidR="00BF765C">
        <w:rPr>
          <w:rFonts w:ascii="Times New Roman" w:hAnsi="Times New Roman" w:cs="Times New Roman"/>
          <w:color w:val="000000"/>
          <w:sz w:val="28"/>
          <w:szCs w:val="28"/>
        </w:rPr>
        <w:t>у</w:t>
      </w:r>
      <w:r>
        <w:rPr>
          <w:rFonts w:ascii="Times New Roman" w:hAnsi="Times New Roman" w:cs="Times New Roman"/>
          <w:color w:val="000000"/>
          <w:sz w:val="28"/>
          <w:szCs w:val="28"/>
        </w:rPr>
        <w:t>, що реалізується у співпраці з Європейським банком реконструкції та розвитку і ДКП «Луцьктепло».</w:t>
      </w:r>
    </w:p>
    <w:p w14:paraId="2F243179" w14:textId="465A2DA5" w:rsidR="00BC54B9" w:rsidRDefault="00883650">
      <w:pPr>
        <w:widowControl w:val="0"/>
        <w:shd w:val="clear" w:color="auto" w:fill="FFFFFF"/>
        <w:spacing w:after="0" w:line="240" w:lineRule="auto"/>
        <w:ind w:firstLine="567"/>
        <w:jc w:val="both"/>
        <w:rPr>
          <w:rFonts w:ascii="Times New Roman" w:hAnsi="Times New Roman"/>
        </w:rPr>
      </w:pPr>
      <w:r>
        <w:rPr>
          <w:rFonts w:ascii="Times New Roman" w:hAnsi="Times New Roman" w:cs="Times New Roman"/>
          <w:color w:val="000000"/>
          <w:sz w:val="28"/>
          <w:szCs w:val="28"/>
        </w:rPr>
        <w:t xml:space="preserve">Придбання 30 нових тролейбусів в рамках підпроєкту Луцької міської ради «Оновлення тролейбусного парку м. Луцька». Спільний з Європейським інвестиційним банком </w:t>
      </w:r>
      <w:r>
        <w:rPr>
          <w:rFonts w:ascii="Times New Roman" w:hAnsi="Times New Roman" w:cs="Times New Roman"/>
          <w:color w:val="000000"/>
          <w:sz w:val="28"/>
          <w:szCs w:val="28"/>
          <w:highlight w:val="white"/>
        </w:rPr>
        <w:t>проєкт «Міський громадський транспорт України ІІ»</w:t>
      </w:r>
      <w:r>
        <w:rPr>
          <w:rFonts w:ascii="Times New Roman" w:hAnsi="Times New Roman" w:cs="Times New Roman"/>
          <w:color w:val="000000"/>
          <w:sz w:val="28"/>
          <w:szCs w:val="28"/>
        </w:rPr>
        <w:t>.</w:t>
      </w:r>
    </w:p>
    <w:p w14:paraId="1A8AAFC6" w14:textId="77777777" w:rsidR="00BC54B9" w:rsidRDefault="00883650">
      <w:pPr>
        <w:widowControl w:val="0"/>
        <w:shd w:val="clear" w:color="auto" w:fill="FFFFFF"/>
        <w:spacing w:after="0" w:line="240" w:lineRule="auto"/>
        <w:ind w:firstLine="567"/>
        <w:jc w:val="both"/>
        <w:rPr>
          <w:rFonts w:ascii="Times New Roman" w:hAnsi="Times New Roman"/>
        </w:rPr>
      </w:pPr>
      <w:r>
        <w:rPr>
          <w:rFonts w:ascii="Times New Roman" w:hAnsi="Times New Roman" w:cs="Times New Roman"/>
          <w:sz w:val="28"/>
          <w:szCs w:val="28"/>
        </w:rPr>
        <w:t>Реалізація проєкту «Модернізація системи водопостачання та водовідведення м. Луцьк» по проєкту «Програма розвитку муніципальної інфраструктури України».</w:t>
      </w:r>
    </w:p>
    <w:p w14:paraId="5585F6FA" w14:textId="77777777" w:rsidR="00BC54B9" w:rsidRDefault="00883650">
      <w:pPr>
        <w:widowControl w:val="0"/>
        <w:shd w:val="clear" w:color="auto" w:fill="FFFFFF"/>
        <w:spacing w:after="0" w:line="240" w:lineRule="auto"/>
        <w:ind w:firstLine="567"/>
        <w:jc w:val="both"/>
        <w:rPr>
          <w:rFonts w:ascii="Times New Roman" w:hAnsi="Times New Roman"/>
        </w:rPr>
      </w:pPr>
      <w:r>
        <w:rPr>
          <w:rFonts w:ascii="Times New Roman" w:hAnsi="Times New Roman" w:cs="Times New Roman"/>
          <w:sz w:val="28"/>
          <w:szCs w:val="28"/>
          <w:shd w:val="clear" w:color="auto" w:fill="FFFFFF"/>
        </w:rPr>
        <w:t>Реалізація грантового проєкту «Конденсаційна рекуперація тепла з димових газів – Луцьк 5 МВт»</w:t>
      </w:r>
      <w:r>
        <w:rPr>
          <w:rFonts w:ascii="Times New Roman" w:hAnsi="Times New Roman" w:cs="Times New Roman"/>
          <w:sz w:val="28"/>
          <w:szCs w:val="28"/>
        </w:rPr>
        <w:t xml:space="preserve"> ДКП «Луцьктепло»</w:t>
      </w:r>
      <w:r>
        <w:rPr>
          <w:rFonts w:ascii="Times New Roman" w:hAnsi="Times New Roman" w:cs="Times New Roman"/>
          <w:sz w:val="28"/>
          <w:szCs w:val="28"/>
          <w:shd w:val="clear" w:color="auto" w:fill="FFFFFF"/>
        </w:rPr>
        <w:t>.</w:t>
      </w:r>
    </w:p>
    <w:p w14:paraId="0F60A991" w14:textId="77777777" w:rsidR="00BC54B9" w:rsidRDefault="00883650">
      <w:pPr>
        <w:widowControl w:val="0"/>
        <w:shd w:val="clear" w:color="auto" w:fill="FFFFFF"/>
        <w:spacing w:after="0" w:line="240" w:lineRule="auto"/>
        <w:ind w:firstLine="567"/>
        <w:jc w:val="both"/>
        <w:rPr>
          <w:rFonts w:ascii="Times New Roman" w:hAnsi="Times New Roman"/>
        </w:rPr>
      </w:pPr>
      <w:r>
        <w:rPr>
          <w:rFonts w:ascii="Times New Roman" w:hAnsi="Times New Roman" w:cs="Times New Roman"/>
          <w:sz w:val="28"/>
          <w:szCs w:val="28"/>
        </w:rPr>
        <w:t>Втілення концепції відновлення та розвитку Луцької дитячої залізниці.</w:t>
      </w:r>
    </w:p>
    <w:p w14:paraId="0A55E3DD" w14:textId="77777777" w:rsidR="00BC54B9" w:rsidRDefault="00883650">
      <w:pPr>
        <w:widowControl w:val="0"/>
        <w:shd w:val="clear" w:color="auto" w:fill="FFFFFF"/>
        <w:spacing w:after="0" w:line="240" w:lineRule="auto"/>
        <w:ind w:firstLine="567"/>
        <w:jc w:val="both"/>
        <w:rPr>
          <w:rFonts w:ascii="Times New Roman" w:hAnsi="Times New Roman"/>
        </w:rPr>
      </w:pPr>
      <w:r>
        <w:rPr>
          <w:rFonts w:ascii="Times New Roman" w:hAnsi="Times New Roman" w:cs="Times New Roman"/>
          <w:sz w:val="28"/>
          <w:szCs w:val="28"/>
        </w:rPr>
        <w:t>Проведення конкурсу Б</w:t>
      </w:r>
      <w:bookmarkStart w:id="0" w:name="_Hlk120705514"/>
      <w:r>
        <w:rPr>
          <w:rFonts w:ascii="Times New Roman" w:hAnsi="Times New Roman" w:cs="Times New Roman"/>
          <w:sz w:val="28"/>
          <w:szCs w:val="28"/>
        </w:rPr>
        <w:t>юджету участі 4.5.0. Луцької міської територіальної громади</w:t>
      </w:r>
      <w:bookmarkEnd w:id="0"/>
      <w:r>
        <w:rPr>
          <w:rFonts w:ascii="Times New Roman" w:hAnsi="Times New Roman" w:cs="Times New Roman"/>
          <w:sz w:val="28"/>
          <w:szCs w:val="28"/>
        </w:rPr>
        <w:t>.</w:t>
      </w:r>
    </w:p>
    <w:p w14:paraId="1C135401" w14:textId="77777777" w:rsidR="00BC54B9" w:rsidRDefault="00BC54B9">
      <w:pPr>
        <w:pStyle w:val="Standard"/>
        <w:ind w:firstLine="567"/>
        <w:jc w:val="both"/>
        <w:rPr>
          <w:rFonts w:ascii="Times New Roman" w:hAnsi="Times New Roman" w:cs="Times New Roman"/>
          <w:b/>
          <w:bCs/>
          <w:sz w:val="28"/>
          <w:szCs w:val="28"/>
          <w:u w:val="single"/>
        </w:rPr>
      </w:pPr>
    </w:p>
    <w:p w14:paraId="2C8A5F1D" w14:textId="77777777" w:rsidR="00BC54B9" w:rsidRDefault="00883650">
      <w:pPr>
        <w:pStyle w:val="Standard"/>
        <w:ind w:firstLine="567"/>
        <w:jc w:val="both"/>
        <w:rPr>
          <w:rFonts w:ascii="Times New Roman" w:hAnsi="Times New Roman"/>
        </w:rPr>
      </w:pPr>
      <w:r>
        <w:rPr>
          <w:rFonts w:ascii="Times New Roman" w:hAnsi="Times New Roman" w:cs="Times New Roman"/>
          <w:b/>
          <w:bCs/>
          <w:sz w:val="28"/>
          <w:szCs w:val="28"/>
          <w:u w:val="single"/>
        </w:rPr>
        <w:t>Житлово-комунальне господарство, транспортна інфраструктура, благоустрій</w:t>
      </w:r>
    </w:p>
    <w:p w14:paraId="536FB094" w14:textId="77777777" w:rsidR="00BC54B9" w:rsidRDefault="00BC54B9">
      <w:pPr>
        <w:pStyle w:val="Standard"/>
        <w:ind w:firstLine="567"/>
        <w:rPr>
          <w:rFonts w:ascii="Times New Roman" w:hAnsi="Times New Roman" w:cs="Times New Roman"/>
          <w:bCs/>
          <w:sz w:val="10"/>
          <w:szCs w:val="10"/>
        </w:rPr>
      </w:pPr>
    </w:p>
    <w:p w14:paraId="7ED5FDD2"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Будівництво, реконструкція, поточний та капітальний ремонт об'єктів вулично-дорожньої мережі. Капітальний ремонт прибудинкових територій.</w:t>
      </w:r>
    </w:p>
    <w:p w14:paraId="72775C3E"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Будівництво та реконструкція мереж зовнішнього освітлення та об’єктів світлофорного господарства міської територіальної громади.</w:t>
      </w:r>
    </w:p>
    <w:p w14:paraId="681AB992"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Санітарне утримання та озеленення проспектів, вулиць і майданів громади. Влаштування та поточний ремонт елементів безпеки (встановлення дорожніх пагорбів, напівсфер, болардів).</w:t>
      </w:r>
    </w:p>
    <w:p w14:paraId="644E0A67"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Розроблення схем організації дорожнього руху на вулицях громади.</w:t>
      </w:r>
    </w:p>
    <w:p w14:paraId="20F1EEA2"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Реконструкція Алеї почесних поховань. Облаштування нового сектору військових поховань.</w:t>
      </w:r>
    </w:p>
    <w:p w14:paraId="7C5C6ED3"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Обслуговування пляжних територій та місць відпочинку громадян в частині благоустрою.</w:t>
      </w:r>
    </w:p>
    <w:p w14:paraId="01149AC7"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Вдосконалення системи поводження з відходами шляхом продовження впровадження роздільного збору сміття на території громади. Встановлення підземних контейнерних майданчиків.</w:t>
      </w:r>
    </w:p>
    <w:p w14:paraId="0E827D2B"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Виконання заходів щодо відновлення та підтримання сприятливого гідрологічного режиму, санітарного стану та благоустрою річок, ставків та меліоративних каналів, утримання в належному стані прибережних захисних смуг та русел річок.</w:t>
      </w:r>
    </w:p>
    <w:p w14:paraId="3F0888EE"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Ремонт об’єктів та елементів благоустрою Луцької міської територіальної громади.</w:t>
      </w:r>
    </w:p>
    <w:p w14:paraId="4579DB2E"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Ремонт фасадів житлових будинків, що псують архітектурну виразність громади та потребують ремонту.</w:t>
      </w:r>
    </w:p>
    <w:p w14:paraId="6EDA453B"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Проведення робіт з підсилення несучих конструкцій житлових будинків, які визнані такими, що загрожують втраті несучої здатності та можуть привести до надзвичайної ситуації.</w:t>
      </w:r>
    </w:p>
    <w:p w14:paraId="469EDA40"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Капітальний ремонт житлових будинків ОСББ та управителів на умовах співфінансування з мешканцями (в тому числі капітальний ремонт ліфтів, покрівель, інженерних мереж).</w:t>
      </w:r>
    </w:p>
    <w:p w14:paraId="57279FCB"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Влаштування технічних засобів, механізмів та інших спеціальних пристроїв / засобів, а також спеціалізованих тактильних елементів для забезпечення доступності особам з інвалідністю.</w:t>
      </w:r>
    </w:p>
    <w:p w14:paraId="262A00B8"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Відшкодування частини суми кредитів ОСББ Луцької міської територіальної громади, які беруть участь у програмах державної установи «Фонд енергоефективності», зокрема «ЕНЕРГОДІМ» та / або «ГРІНДІМ».</w:t>
      </w:r>
    </w:p>
    <w:p w14:paraId="346A61BF"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Відшкодування відсотків за кредитами, залученими ОСББ на заходи енергозбереження у житлових будинках.</w:t>
      </w:r>
    </w:p>
    <w:p w14:paraId="70349A20"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Забезпечення гнучкості маршрутної мережі з врахуванням попиту населення на перевезення та збільшення частки електротранспорту в загальній транспортній системі громади.</w:t>
      </w:r>
    </w:p>
    <w:p w14:paraId="2D09B13E"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Стимулювання оновлення автобусного парку приватних перевізників та підвищення стану екологічної безпеки (встановивши екологічні вимоги до транспортних засобів не нижче Євро-5 для міських автобусних маршрутів та Євро-3 для приміських).</w:t>
      </w:r>
    </w:p>
    <w:p w14:paraId="67E1557D"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Здійснення моніторингу пасажиропотоків за допомогою системи АСООП, покращення надання послуг з перевезення пасажирів та інформування про рух транспорту.</w:t>
      </w:r>
    </w:p>
    <w:p w14:paraId="4A997E91"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Удосконалення та оновлення транспортної і пішохідної інфраструктури з урахуванням сучасних містобудівних та урбаністичних тенденцій щодо загальної доступності транспорту.</w:t>
      </w:r>
    </w:p>
    <w:p w14:paraId="7D995890"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Розширення мережі зупинок з інформаційними табло, впровадження та реалізація новітніх інформаційних технологій у сфері громадського транспорту.</w:t>
      </w:r>
    </w:p>
    <w:p w14:paraId="7EE78EFC" w14:textId="77777777" w:rsidR="00BC54B9" w:rsidRDefault="00883650">
      <w:pPr>
        <w:spacing w:after="0" w:line="240" w:lineRule="auto"/>
        <w:ind w:firstLine="567"/>
        <w:jc w:val="both"/>
      </w:pPr>
      <w:r>
        <w:rPr>
          <w:rFonts w:ascii="Times New Roman" w:hAnsi="Times New Roman" w:cs="Times New Roman"/>
          <w:sz w:val="28"/>
          <w:szCs w:val="28"/>
        </w:rPr>
        <w:t>Здійснення контролю за дотриманням законодавства у сфері благоустрою на території Луцької міської територіальної громади шляхом проведення превентивної роботи, видачі приписів та складення протоколів про адміністративні правопорушення, а саме: засмічення території різноманітними відходами, недопущення спалювання сміття, гілля, листя, розміщення реклами у недозволених місцях, порушення правил утримання тварин, неналежне утримання об’єктів благоустрою тощо.</w:t>
      </w:r>
    </w:p>
    <w:p w14:paraId="1465515C"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Оперативне реагування та розгляд звернень громадян щодо правопорушень у сфері благоустрою, паркування транспортних засобів, незаконної торгівлі, порушень правопорядку тощо.</w:t>
      </w:r>
    </w:p>
    <w:p w14:paraId="0DEEFAFC"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Проведення демонтажу незаконно встановлених малих архітектурних форм, тимчасових споруд, металевих та дерев’яних конструкцій. Здійснення заходів з примусового переміщення занедбаних транспортних засобів на території громади.</w:t>
      </w:r>
    </w:p>
    <w:p w14:paraId="241F50BE"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Здійснення контролю за недопущенням стихійної торгівлі та порушенням інших норм законодавства у сфері торгівлі на території Луцької міської територіальної громади.</w:t>
      </w:r>
    </w:p>
    <w:p w14:paraId="60694F88" w14:textId="53CB9E37" w:rsidR="00BC54B9" w:rsidRDefault="00883650">
      <w:pPr>
        <w:spacing w:after="0" w:line="240" w:lineRule="auto"/>
        <w:ind w:firstLine="567"/>
        <w:jc w:val="both"/>
        <w:rPr>
          <w:rFonts w:ascii="Times New Roman" w:hAnsi="Times New Roman"/>
        </w:rPr>
      </w:pPr>
      <w:r>
        <w:rPr>
          <w:rFonts w:ascii="Times New Roman" w:hAnsi="Times New Roman" w:cs="Times New Roman"/>
          <w:b/>
          <w:bCs/>
          <w:sz w:val="28"/>
          <w:szCs w:val="28"/>
        </w:rPr>
        <w:t>Фінансове забезпечення основних заходів</w:t>
      </w:r>
      <w:r>
        <w:rPr>
          <w:rFonts w:ascii="Times New Roman" w:hAnsi="Times New Roman" w:cs="Times New Roman"/>
          <w:bCs/>
          <w:sz w:val="28"/>
          <w:szCs w:val="28"/>
        </w:rPr>
        <w:t xml:space="preserve"> здійснюватиметься відповідно до Програми з благоустрою Луцької міської територіальної громади на 2018–2028 роки, Програми розвитку дорожнього господарства Луцької міської територіальної громади на 2018</w:t>
      </w:r>
      <w:r>
        <w:rPr>
          <w:rFonts w:ascii="Times New Roman" w:eastAsia="Times New Roman" w:hAnsi="Times New Roman" w:cs="Times New Roman"/>
          <w:bCs/>
          <w:sz w:val="28"/>
          <w:szCs w:val="28"/>
        </w:rPr>
        <w:t>‒</w:t>
      </w:r>
      <w:r>
        <w:rPr>
          <w:rFonts w:ascii="Times New Roman" w:hAnsi="Times New Roman" w:cs="Times New Roman"/>
          <w:bCs/>
          <w:sz w:val="28"/>
          <w:szCs w:val="28"/>
        </w:rPr>
        <w:t>2028 роки, Програми капітального ремонту житлового фонду Луцької міської територіальної громади на 2020</w:t>
      </w:r>
      <w:r>
        <w:rPr>
          <w:rFonts w:ascii="Times New Roman" w:eastAsia="Times New Roman" w:hAnsi="Times New Roman" w:cs="Times New Roman"/>
          <w:bCs/>
          <w:sz w:val="28"/>
          <w:szCs w:val="28"/>
        </w:rPr>
        <w:t>‒</w:t>
      </w:r>
      <w:r>
        <w:rPr>
          <w:rFonts w:ascii="Times New Roman" w:hAnsi="Times New Roman" w:cs="Times New Roman"/>
          <w:bCs/>
          <w:sz w:val="28"/>
          <w:szCs w:val="28"/>
        </w:rPr>
        <w:t>2028 роки, Програми відшкодування частини суми кредитів ОСББ Луцької міської територіальної громади, залучених на впровадження в будинках енергоефективних та енергозберігаючих заходів на 2021</w:t>
      </w:r>
      <w:r>
        <w:rPr>
          <w:rFonts w:ascii="Times New Roman" w:eastAsia="Times New Roman" w:hAnsi="Times New Roman" w:cs="Times New Roman"/>
          <w:bCs/>
          <w:sz w:val="28"/>
          <w:szCs w:val="28"/>
        </w:rPr>
        <w:t>‒</w:t>
      </w:r>
      <w:r>
        <w:rPr>
          <w:rFonts w:ascii="Times New Roman" w:hAnsi="Times New Roman" w:cs="Times New Roman"/>
          <w:bCs/>
          <w:sz w:val="28"/>
          <w:szCs w:val="28"/>
        </w:rPr>
        <w:t xml:space="preserve">2028 роки, </w:t>
      </w:r>
      <w:r>
        <w:rPr>
          <w:rFonts w:ascii="Times New Roman" w:hAnsi="Times New Roman" w:cs="Times New Roman"/>
          <w:sz w:val="28"/>
          <w:szCs w:val="28"/>
        </w:rPr>
        <w:t>Програми підтримки функціонування інформаційних табло на зупинках громадського транспорту Луцької міської територіальної громади на 2025</w:t>
      </w:r>
      <w:r>
        <w:rPr>
          <w:rFonts w:ascii="Times New Roman" w:eastAsia="Times New Roman" w:hAnsi="Times New Roman" w:cs="Times New Roman"/>
          <w:sz w:val="28"/>
          <w:szCs w:val="28"/>
        </w:rPr>
        <w:t>‒</w:t>
      </w:r>
      <w:r>
        <w:rPr>
          <w:rFonts w:ascii="Times New Roman" w:hAnsi="Times New Roman" w:cs="Times New Roman"/>
          <w:sz w:val="28"/>
          <w:szCs w:val="28"/>
        </w:rPr>
        <w:t>2030 роки та Програми впорядкування малих архітектурних форм, тимчасових споруд, конструкцій, тимчасового затримання та переміщення занедбаних транспортних засобів в Луцькій міській територіальній громаді на 2025</w:t>
      </w:r>
      <w:r>
        <w:rPr>
          <w:rFonts w:ascii="Times New Roman" w:eastAsia="Times New Roman" w:hAnsi="Times New Roman" w:cs="Times New Roman"/>
          <w:sz w:val="28"/>
          <w:szCs w:val="28"/>
        </w:rPr>
        <w:t>‒</w:t>
      </w:r>
      <w:r>
        <w:rPr>
          <w:rFonts w:ascii="Times New Roman" w:hAnsi="Times New Roman" w:cs="Times New Roman"/>
          <w:sz w:val="28"/>
          <w:szCs w:val="28"/>
        </w:rPr>
        <w:t>2027 роки.</w:t>
      </w:r>
    </w:p>
    <w:p w14:paraId="431CEB53" w14:textId="77777777" w:rsidR="00BC54B9" w:rsidRDefault="00BC54B9">
      <w:pPr>
        <w:spacing w:after="0" w:line="240" w:lineRule="auto"/>
        <w:ind w:firstLine="567"/>
        <w:jc w:val="both"/>
        <w:rPr>
          <w:rFonts w:ascii="Times New Roman" w:hAnsi="Times New Roman"/>
          <w:sz w:val="28"/>
          <w:szCs w:val="28"/>
        </w:rPr>
      </w:pPr>
    </w:p>
    <w:p w14:paraId="477C9D9A"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b/>
          <w:bCs/>
          <w:sz w:val="28"/>
          <w:szCs w:val="28"/>
          <w:u w:val="single"/>
        </w:rPr>
        <w:t>Містобудівна політика та управління земельними ресурсами</w:t>
      </w:r>
    </w:p>
    <w:p w14:paraId="12B6FD9B" w14:textId="77777777" w:rsidR="00BC54B9" w:rsidRDefault="00BC54B9">
      <w:pPr>
        <w:spacing w:after="0" w:line="240" w:lineRule="auto"/>
        <w:ind w:firstLine="567"/>
        <w:rPr>
          <w:rFonts w:ascii="Times New Roman" w:hAnsi="Times New Roman" w:cs="Times New Roman"/>
          <w:sz w:val="10"/>
          <w:szCs w:val="10"/>
        </w:rPr>
      </w:pPr>
    </w:p>
    <w:p w14:paraId="112BE2ED" w14:textId="77777777" w:rsidR="00BC54B9" w:rsidRDefault="00883650">
      <w:pPr>
        <w:pStyle w:val="Standard"/>
        <w:ind w:firstLine="567"/>
        <w:jc w:val="both"/>
        <w:rPr>
          <w:rFonts w:ascii="Times New Roman" w:hAnsi="Times New Roman"/>
        </w:rPr>
      </w:pPr>
      <w:r>
        <w:rPr>
          <w:rFonts w:ascii="Times New Roman" w:hAnsi="Times New Roman" w:cs="Times New Roman"/>
          <w:color w:val="auto"/>
          <w:sz w:val="28"/>
          <w:szCs w:val="28"/>
        </w:rPr>
        <w:t>Розроблення землевпорядної та землеоціночної документації земельних ділянок, що пропонуватимуться до продажу на земельних торгах.</w:t>
      </w:r>
    </w:p>
    <w:p w14:paraId="5BAD59BD" w14:textId="77777777" w:rsidR="00BC54B9" w:rsidRDefault="00883650">
      <w:pPr>
        <w:pStyle w:val="Standard"/>
        <w:ind w:firstLine="567"/>
        <w:jc w:val="both"/>
        <w:rPr>
          <w:rFonts w:ascii="Times New Roman" w:hAnsi="Times New Roman"/>
        </w:rPr>
      </w:pPr>
      <w:r>
        <w:rPr>
          <w:rFonts w:ascii="Times New Roman" w:hAnsi="Times New Roman" w:cs="Times New Roman"/>
          <w:color w:val="auto"/>
          <w:sz w:val="28"/>
          <w:szCs w:val="28"/>
        </w:rPr>
        <w:t>Розроблення документації з проведення експертних грошових оцінок земельних ділянок, продаж яких здійснюватиметься шляхом викупу власниками об’єктів нерухомого майна, які знаходяться на земельних ділянках комунальної власності, що підлягають продажу.</w:t>
      </w:r>
    </w:p>
    <w:p w14:paraId="245897FB" w14:textId="05CE6612" w:rsidR="00BC54B9" w:rsidRDefault="00883650">
      <w:pPr>
        <w:pStyle w:val="Standard"/>
        <w:ind w:firstLine="567"/>
        <w:jc w:val="both"/>
        <w:rPr>
          <w:rFonts w:ascii="Times New Roman" w:hAnsi="Times New Roman"/>
        </w:rPr>
      </w:pPr>
      <w:r>
        <w:rPr>
          <w:rFonts w:ascii="Times New Roman" w:hAnsi="Times New Roman" w:cs="Times New Roman"/>
          <w:color w:val="auto"/>
          <w:sz w:val="28"/>
          <w:szCs w:val="28"/>
        </w:rPr>
        <w:t>Розроблення землевпорядної документації з метою поділу</w:t>
      </w:r>
      <w:r w:rsidR="00460D63">
        <w:rPr>
          <w:rFonts w:ascii="Times New Roman" w:hAnsi="Times New Roman" w:cs="Times New Roman"/>
          <w:color w:val="auto"/>
          <w:sz w:val="28"/>
          <w:szCs w:val="28"/>
        </w:rPr>
        <w:t> </w:t>
      </w:r>
      <w:r>
        <w:rPr>
          <w:rFonts w:ascii="Times New Roman" w:hAnsi="Times New Roman" w:cs="Times New Roman"/>
          <w:color w:val="auto"/>
          <w:sz w:val="28"/>
          <w:szCs w:val="28"/>
        </w:rPr>
        <w:t>/</w:t>
      </w:r>
      <w:r w:rsidR="00460D63">
        <w:rPr>
          <w:rFonts w:ascii="Times New Roman" w:hAnsi="Times New Roman" w:cs="Times New Roman"/>
          <w:color w:val="auto"/>
          <w:sz w:val="28"/>
          <w:szCs w:val="28"/>
        </w:rPr>
        <w:t> </w:t>
      </w:r>
      <w:r>
        <w:rPr>
          <w:rFonts w:ascii="Times New Roman" w:hAnsi="Times New Roman" w:cs="Times New Roman"/>
          <w:color w:val="auto"/>
          <w:sz w:val="28"/>
          <w:szCs w:val="28"/>
        </w:rPr>
        <w:t>об’єднання та відновлення меж земельних ділянок комунальної власності.</w:t>
      </w:r>
    </w:p>
    <w:p w14:paraId="75CB365F" w14:textId="77777777" w:rsidR="00BC54B9" w:rsidRDefault="00883650">
      <w:pPr>
        <w:pStyle w:val="Standard"/>
        <w:ind w:firstLine="567"/>
        <w:jc w:val="both"/>
        <w:rPr>
          <w:rFonts w:ascii="Times New Roman" w:hAnsi="Times New Roman"/>
        </w:rPr>
      </w:pPr>
      <w:r>
        <w:rPr>
          <w:rFonts w:ascii="Times New Roman" w:hAnsi="Times New Roman" w:cs="Times New Roman"/>
          <w:color w:val="auto"/>
          <w:sz w:val="28"/>
          <w:szCs w:val="28"/>
        </w:rPr>
        <w:t>Коригування меж населених пунктів. Проведення інвентаризації земель.</w:t>
      </w:r>
    </w:p>
    <w:p w14:paraId="0FF1D193" w14:textId="77777777" w:rsidR="00BC54B9" w:rsidRDefault="00883650">
      <w:pPr>
        <w:pStyle w:val="Standard"/>
        <w:ind w:firstLine="567"/>
        <w:jc w:val="both"/>
        <w:rPr>
          <w:rFonts w:ascii="Times New Roman" w:hAnsi="Times New Roman"/>
        </w:rPr>
      </w:pPr>
      <w:r>
        <w:rPr>
          <w:rFonts w:ascii="Times New Roman" w:hAnsi="Times New Roman" w:cs="Times New Roman"/>
          <w:color w:val="auto"/>
          <w:sz w:val="28"/>
          <w:szCs w:val="28"/>
        </w:rPr>
        <w:t>Виготовлення паспортів водних об’єктів для продажу права оренди водних об’єктів на земельних торгах (аукціонах) з урахуванням топографо-геодезичних робіт.</w:t>
      </w:r>
    </w:p>
    <w:p w14:paraId="4B01C001" w14:textId="77777777" w:rsidR="00BC54B9" w:rsidRDefault="00883650">
      <w:pPr>
        <w:pStyle w:val="Standard"/>
        <w:ind w:firstLine="567"/>
        <w:jc w:val="both"/>
      </w:pPr>
      <w:r>
        <w:rPr>
          <w:rFonts w:ascii="Times New Roman" w:hAnsi="Times New Roman" w:cs="Times New Roman"/>
          <w:sz w:val="28"/>
          <w:szCs w:val="28"/>
        </w:rPr>
        <w:t>Розроблення містобудівної документації, в тому числі Комплексного плану просторового розвитку території Луцької міської територіальної громади.</w:t>
      </w:r>
    </w:p>
    <w:p w14:paraId="1D2FCAC5" w14:textId="77777777" w:rsidR="00BC54B9" w:rsidRDefault="00883650">
      <w:pPr>
        <w:pStyle w:val="Standard"/>
        <w:ind w:firstLine="567"/>
        <w:jc w:val="both"/>
        <w:rPr>
          <w:rFonts w:ascii="Times New Roman" w:hAnsi="Times New Roman"/>
        </w:rPr>
      </w:pPr>
      <w:r>
        <w:rPr>
          <w:rFonts w:ascii="Times New Roman" w:hAnsi="Times New Roman" w:cs="Times New Roman"/>
          <w:color w:val="auto"/>
          <w:sz w:val="28"/>
          <w:szCs w:val="28"/>
        </w:rPr>
        <w:t>Виготовлення (оновлення) топографо-геодезичної основи масштабу 1:2000 для розроблення містобудівної документації.</w:t>
      </w:r>
    </w:p>
    <w:p w14:paraId="4D82AA54" w14:textId="77777777" w:rsidR="00BC54B9" w:rsidRDefault="00883650">
      <w:pPr>
        <w:pStyle w:val="Standard"/>
        <w:ind w:firstLine="567"/>
        <w:jc w:val="both"/>
        <w:rPr>
          <w:rFonts w:ascii="Times New Roman" w:hAnsi="Times New Roman"/>
        </w:rPr>
      </w:pPr>
      <w:r>
        <w:rPr>
          <w:rFonts w:ascii="Times New Roman" w:hAnsi="Times New Roman" w:cs="Times New Roman"/>
          <w:color w:val="auto"/>
          <w:sz w:val="28"/>
          <w:szCs w:val="28"/>
        </w:rPr>
        <w:t>Організація та проведення архітектурних та містобудівних конкурсів.</w:t>
      </w:r>
    </w:p>
    <w:p w14:paraId="28CD2C4A" w14:textId="77777777" w:rsidR="00BC54B9" w:rsidRDefault="00883650">
      <w:pPr>
        <w:pStyle w:val="Standard"/>
        <w:ind w:firstLine="567"/>
        <w:jc w:val="both"/>
        <w:rPr>
          <w:rFonts w:ascii="Times New Roman" w:hAnsi="Times New Roman"/>
        </w:rPr>
      </w:pPr>
      <w:r>
        <w:rPr>
          <w:rFonts w:ascii="Times New Roman" w:hAnsi="Times New Roman" w:cs="Times New Roman"/>
          <w:color w:val="auto"/>
          <w:sz w:val="28"/>
          <w:szCs w:val="28"/>
        </w:rPr>
        <w:t>Розроблення схеми розміщення засобів зовнішньої реклами.</w:t>
      </w:r>
    </w:p>
    <w:p w14:paraId="6228C934" w14:textId="77777777" w:rsidR="00BC54B9" w:rsidRDefault="00883650">
      <w:pPr>
        <w:pStyle w:val="Standard"/>
        <w:ind w:firstLine="567"/>
        <w:jc w:val="both"/>
        <w:rPr>
          <w:rFonts w:ascii="Times New Roman" w:hAnsi="Times New Roman"/>
        </w:rPr>
      </w:pPr>
      <w:r>
        <w:rPr>
          <w:rFonts w:ascii="Times New Roman" w:hAnsi="Times New Roman" w:cs="Times New Roman"/>
          <w:color w:val="auto"/>
          <w:sz w:val="28"/>
          <w:szCs w:val="28"/>
        </w:rPr>
        <w:t>Проведення заходів зі створення безбар’єрного простору.</w:t>
      </w:r>
    </w:p>
    <w:p w14:paraId="51BBC42E" w14:textId="43CF277F" w:rsidR="00BC54B9" w:rsidRDefault="00883650">
      <w:pPr>
        <w:pStyle w:val="Standard"/>
        <w:ind w:firstLine="567"/>
        <w:jc w:val="both"/>
        <w:rPr>
          <w:rFonts w:ascii="Times New Roman" w:hAnsi="Times New Roman"/>
        </w:rPr>
      </w:pPr>
      <w:r>
        <w:rPr>
          <w:rFonts w:ascii="Times New Roman" w:hAnsi="Times New Roman" w:cs="Times New Roman"/>
          <w:b/>
          <w:bCs/>
          <w:color w:val="auto"/>
          <w:sz w:val="28"/>
          <w:szCs w:val="28"/>
        </w:rPr>
        <w:t>Фінансове забезпечення основних заходів</w:t>
      </w:r>
      <w:r>
        <w:rPr>
          <w:rFonts w:ascii="Times New Roman" w:hAnsi="Times New Roman" w:cs="Times New Roman"/>
          <w:bCs/>
          <w:color w:val="auto"/>
          <w:sz w:val="28"/>
          <w:szCs w:val="28"/>
        </w:rPr>
        <w:t xml:space="preserve"> здійснюватиметься згідно з Програмою реалізації містобудівної політики, раціонального використання та охорони земель Луцької міської територіальної громади на 2025</w:t>
      </w:r>
      <w:r>
        <w:rPr>
          <w:rFonts w:ascii="Times New Roman" w:eastAsia="Times New Roman" w:hAnsi="Times New Roman" w:cs="Times New Roman"/>
          <w:bCs/>
          <w:color w:val="auto"/>
          <w:sz w:val="28"/>
          <w:szCs w:val="28"/>
        </w:rPr>
        <w:t>‒</w:t>
      </w:r>
      <w:r>
        <w:rPr>
          <w:rFonts w:ascii="Times New Roman" w:hAnsi="Times New Roman" w:cs="Times New Roman"/>
          <w:bCs/>
          <w:color w:val="auto"/>
          <w:sz w:val="28"/>
          <w:szCs w:val="28"/>
        </w:rPr>
        <w:t>2028 роки.</w:t>
      </w:r>
    </w:p>
    <w:p w14:paraId="2B61EEF4" w14:textId="77777777" w:rsidR="00BC54B9" w:rsidRDefault="00BC54B9">
      <w:pPr>
        <w:spacing w:after="0" w:line="240" w:lineRule="auto"/>
        <w:ind w:firstLine="567"/>
        <w:jc w:val="both"/>
        <w:rPr>
          <w:rFonts w:ascii="Times New Roman" w:hAnsi="Times New Roman"/>
        </w:rPr>
      </w:pPr>
    </w:p>
    <w:p w14:paraId="6718E31A"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b/>
          <w:sz w:val="28"/>
          <w:szCs w:val="28"/>
          <w:u w:val="single"/>
        </w:rPr>
        <w:t>Адміністративні послуги та smart-рішення</w:t>
      </w:r>
    </w:p>
    <w:p w14:paraId="40CD3BD4" w14:textId="77777777" w:rsidR="00BC54B9" w:rsidRDefault="00BC54B9">
      <w:pPr>
        <w:spacing w:after="0" w:line="240" w:lineRule="auto"/>
        <w:ind w:firstLine="567"/>
        <w:jc w:val="both"/>
        <w:rPr>
          <w:rFonts w:ascii="Times New Roman" w:hAnsi="Times New Roman" w:cs="Times New Roman"/>
          <w:b/>
          <w:sz w:val="10"/>
          <w:szCs w:val="10"/>
          <w:u w:val="single"/>
        </w:rPr>
      </w:pPr>
    </w:p>
    <w:p w14:paraId="1C7D16A0"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Цифрова трансформація та розвиток електронних сервісів. Розширення та удосконалення переліку адміністративних послуг.</w:t>
      </w:r>
    </w:p>
    <w:p w14:paraId="05D9AD1A"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Покращення умов доступності та інклюзивності приміщень Центру надання адміністративних послуг.</w:t>
      </w:r>
    </w:p>
    <w:p w14:paraId="0AD28209"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Розширення співпраці з міжнародними партнерами у сфері надання публічних послуг.</w:t>
      </w:r>
    </w:p>
    <w:p w14:paraId="48D3409A"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Стандартизація реєстрів, що ведуться та створюються в інформаційних системах.</w:t>
      </w:r>
    </w:p>
    <w:p w14:paraId="6B6229A9"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Цифрова трансформація процесів, що пов’язані з даними, запровадження технологій управління громадою на основі даних (data driven).</w:t>
      </w:r>
    </w:p>
    <w:p w14:paraId="2FE530CE"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Розвиток геоінформаційної системи: регламентація роботи системи, розвиток системи як інструменту прийняття рішень на основі даних.</w:t>
      </w:r>
    </w:p>
    <w:p w14:paraId="068E24C8"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Розвиток сфери відкритих даних шляхом побудови екосистеми для покращення взаємодії бізнесу (особливо ІТ-сектором), влади та громадян, підвищення прозорості роботи публічних інституцій громади, створення сервісів на основі відкритих даних.</w:t>
      </w:r>
    </w:p>
    <w:p w14:paraId="1625CD3F"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Вдосконалення каналів комунікації з громадою, використання сучасних цифрових рішень, технологій штучного інтелекту для покращення доступності інформації в режимі 24/7.</w:t>
      </w:r>
    </w:p>
    <w:p w14:paraId="433FB364"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Пошук рішень для автоматизації процесів надання комунальних послуг, що уможливить здійснення моніторингу відгуків користувачів комунальних послуг з метою покращення якості їх надання.</w:t>
      </w:r>
    </w:p>
    <w:p w14:paraId="7DD1E46F"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Покращення доступності цифрових інструментів, особливо інструментів електронної демократії, шляхом їх популяризації та створення освітніх матеріалів для соцмереж, освітніх хабів.</w:t>
      </w:r>
    </w:p>
    <w:p w14:paraId="78355FBF"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Налагодження партнерства та ефективної взаємодії із розробниками, які уособлюють та популяризують концепцію Smart City, з метою створення автоматизованих систем прийняття рішень та аналітики, впровадження інноваційних технологій Smart City.</w:t>
      </w:r>
    </w:p>
    <w:p w14:paraId="32A7121B" w14:textId="77777777" w:rsidR="00BC54B9" w:rsidRDefault="00883650">
      <w:pPr>
        <w:spacing w:after="0" w:line="240" w:lineRule="auto"/>
        <w:ind w:firstLine="567"/>
        <w:jc w:val="both"/>
        <w:rPr>
          <w:rFonts w:ascii="Times New Roman" w:hAnsi="Times New Roman"/>
        </w:rPr>
      </w:pPr>
      <w:r>
        <w:rPr>
          <w:rFonts w:ascii="Times New Roman" w:hAnsi="Times New Roman" w:cs="Times New Roman"/>
          <w:sz w:val="28"/>
          <w:szCs w:val="28"/>
        </w:rPr>
        <w:t>Співпраця з міжнародними партнерами у сфері цифровізації (участь у грантових програмах, вивчення кращих практик у сфері цифровізації та технологій Smart City).</w:t>
      </w:r>
    </w:p>
    <w:p w14:paraId="4E6E690E" w14:textId="77777777" w:rsidR="00BC54B9" w:rsidRDefault="00BC54B9">
      <w:pPr>
        <w:spacing w:after="0" w:line="240" w:lineRule="auto"/>
        <w:ind w:firstLine="567"/>
        <w:jc w:val="both"/>
        <w:rPr>
          <w:rFonts w:ascii="Times New Roman" w:hAnsi="Times New Roman" w:cs="Times New Roman"/>
          <w:sz w:val="28"/>
          <w:szCs w:val="28"/>
          <w:u w:val="single"/>
        </w:rPr>
      </w:pPr>
    </w:p>
    <w:p w14:paraId="7CC1105B" w14:textId="77777777" w:rsidR="00BC54B9" w:rsidRDefault="00883650">
      <w:pPr>
        <w:spacing w:after="0" w:line="240" w:lineRule="auto"/>
        <w:ind w:firstLine="567"/>
        <w:jc w:val="both"/>
      </w:pPr>
      <w:r>
        <w:rPr>
          <w:rFonts w:ascii="Times New Roman" w:hAnsi="Times New Roman" w:cs="Times New Roman"/>
          <w:b/>
          <w:sz w:val="28"/>
          <w:szCs w:val="28"/>
          <w:u w:val="single"/>
        </w:rPr>
        <w:t>Підтримка розвитку підприємництва, фермерства та місцевого крафту</w:t>
      </w:r>
    </w:p>
    <w:p w14:paraId="159D5DD6" w14:textId="77777777" w:rsidR="00BC54B9" w:rsidRDefault="00BC54B9">
      <w:pPr>
        <w:spacing w:after="0" w:line="240" w:lineRule="auto"/>
        <w:ind w:firstLine="567"/>
        <w:jc w:val="both"/>
        <w:rPr>
          <w:rFonts w:ascii="Times New Roman" w:hAnsi="Times New Roman" w:cs="Times New Roman"/>
          <w:b/>
          <w:sz w:val="10"/>
          <w:szCs w:val="10"/>
          <w:u w:val="single"/>
        </w:rPr>
      </w:pPr>
    </w:p>
    <w:p w14:paraId="51258813" w14:textId="77777777" w:rsidR="00BC54B9" w:rsidRDefault="00883650">
      <w:pPr>
        <w:pStyle w:val="af3"/>
        <w:spacing w:after="0" w:line="240" w:lineRule="auto"/>
        <w:ind w:left="0" w:firstLine="567"/>
        <w:jc w:val="both"/>
      </w:pPr>
      <w:r>
        <w:rPr>
          <w:rFonts w:ascii="Times New Roman" w:hAnsi="Times New Roman" w:cs="Times New Roman"/>
          <w:bCs/>
          <w:sz w:val="28"/>
          <w:szCs w:val="28"/>
        </w:rPr>
        <w:t>Встановлення</w:t>
      </w:r>
      <w:r>
        <w:rPr>
          <w:rFonts w:ascii="Times New Roman" w:hAnsi="Times New Roman" w:cs="Times New Roman"/>
          <w:sz w:val="28"/>
          <w:szCs w:val="28"/>
          <w:shd w:val="clear" w:color="auto" w:fill="FFFFFF"/>
        </w:rPr>
        <w:t xml:space="preserve"> за погодженням з власником</w:t>
      </w:r>
      <w:r>
        <w:rPr>
          <w:rFonts w:ascii="Times New Roman" w:hAnsi="Times New Roman" w:cs="Times New Roman"/>
          <w:bCs/>
          <w:sz w:val="28"/>
          <w:szCs w:val="28"/>
        </w:rPr>
        <w:t xml:space="preserve"> режиму роботи (денного, цілодобового)</w:t>
      </w:r>
      <w:r>
        <w:rPr>
          <w:rFonts w:ascii="Times New Roman" w:hAnsi="Times New Roman" w:cs="Times New Roman"/>
          <w:sz w:val="28"/>
          <w:szCs w:val="28"/>
        </w:rPr>
        <w:t xml:space="preserve"> для об'єктів </w:t>
      </w:r>
      <w:r>
        <w:rPr>
          <w:rFonts w:ascii="Times New Roman" w:hAnsi="Times New Roman" w:cs="Times New Roman"/>
          <w:bCs/>
          <w:sz w:val="28"/>
          <w:szCs w:val="28"/>
        </w:rPr>
        <w:t>торгівлі, громадського харчування,</w:t>
      </w:r>
      <w:r>
        <w:rPr>
          <w:rFonts w:ascii="Times New Roman" w:hAnsi="Times New Roman" w:cs="Times New Roman"/>
          <w:sz w:val="28"/>
          <w:szCs w:val="28"/>
          <w:shd w:val="clear" w:color="auto" w:fill="FFFFFF"/>
        </w:rPr>
        <w:t xml:space="preserve"> ресторанного господарства</w:t>
      </w:r>
      <w:r>
        <w:rPr>
          <w:rFonts w:ascii="Times New Roman" w:hAnsi="Times New Roman" w:cs="Times New Roman"/>
          <w:bCs/>
          <w:sz w:val="28"/>
          <w:szCs w:val="28"/>
        </w:rPr>
        <w:t xml:space="preserve"> та сфери послуг</w:t>
      </w:r>
      <w:r>
        <w:rPr>
          <w:rFonts w:ascii="Times New Roman" w:hAnsi="Times New Roman" w:cs="Times New Roman"/>
          <w:sz w:val="28"/>
          <w:szCs w:val="28"/>
        </w:rPr>
        <w:t xml:space="preserve"> (включно з відпочинком) </w:t>
      </w:r>
      <w:r>
        <w:rPr>
          <w:rFonts w:ascii="Times New Roman" w:hAnsi="Times New Roman" w:cs="Times New Roman"/>
          <w:sz w:val="28"/>
          <w:szCs w:val="28"/>
          <w:shd w:val="clear" w:color="auto" w:fill="FFFFFF"/>
        </w:rPr>
        <w:t xml:space="preserve">на території громади </w:t>
      </w:r>
      <w:r>
        <w:rPr>
          <w:rFonts w:ascii="Times New Roman" w:hAnsi="Times New Roman" w:cs="Times New Roman"/>
          <w:sz w:val="28"/>
          <w:szCs w:val="28"/>
        </w:rPr>
        <w:t>за умови дотримання заходів безпеки під час сигналу «Повітряна тривога» та комендантської години на період воєнного стану.</w:t>
      </w:r>
    </w:p>
    <w:p w14:paraId="27E2169F" w14:textId="77777777" w:rsidR="00BC54B9" w:rsidRDefault="00883650">
      <w:pPr>
        <w:pStyle w:val="af3"/>
        <w:spacing w:after="0" w:line="240" w:lineRule="auto"/>
        <w:ind w:left="0" w:firstLine="567"/>
        <w:jc w:val="both"/>
      </w:pPr>
      <w:r>
        <w:rPr>
          <w:rFonts w:ascii="Times New Roman" w:hAnsi="Times New Roman" w:cs="Times New Roman"/>
          <w:sz w:val="28"/>
          <w:szCs w:val="28"/>
        </w:rPr>
        <w:t xml:space="preserve">Розміщення </w:t>
      </w:r>
      <w:r>
        <w:rPr>
          <w:rFonts w:ascii="Times New Roman" w:hAnsi="Times New Roman" w:cs="Times New Roman"/>
          <w:bCs/>
          <w:sz w:val="28"/>
          <w:szCs w:val="28"/>
          <w:lang w:eastAsia="ar-SA"/>
        </w:rPr>
        <w:t xml:space="preserve">тимчасових споруд для пунктів одноразової торгівлі (послуг) або </w:t>
      </w:r>
      <w:r>
        <w:rPr>
          <w:rFonts w:ascii="Times New Roman" w:hAnsi="Times New Roman" w:cs="Times New Roman"/>
          <w:sz w:val="28"/>
          <w:szCs w:val="28"/>
          <w:shd w:val="clear" w:color="auto" w:fill="FFFFFF"/>
        </w:rPr>
        <w:t xml:space="preserve">станцій зарядки електротранспорту </w:t>
      </w:r>
      <w:r>
        <w:rPr>
          <w:rFonts w:ascii="Times New Roman" w:hAnsi="Times New Roman" w:cs="Times New Roman"/>
          <w:bCs/>
          <w:sz w:val="28"/>
          <w:szCs w:val="28"/>
          <w:lang w:eastAsia="ar-SA"/>
        </w:rPr>
        <w:t>та тимчасових споруд тривалого розміщення для провадження підприємницької діяльності</w:t>
      </w:r>
      <w:r>
        <w:rPr>
          <w:rFonts w:ascii="Times New Roman" w:hAnsi="Times New Roman" w:cs="Times New Roman"/>
          <w:sz w:val="28"/>
          <w:szCs w:val="28"/>
        </w:rPr>
        <w:t xml:space="preserve"> відповідно до наданих суб'єктам господарювання погоджень.</w:t>
      </w:r>
    </w:p>
    <w:p w14:paraId="278AA3CF" w14:textId="77777777" w:rsidR="00BC54B9" w:rsidRDefault="00883650">
      <w:pPr>
        <w:pStyle w:val="af3"/>
        <w:spacing w:after="0" w:line="240" w:lineRule="auto"/>
        <w:ind w:left="0" w:firstLine="567"/>
        <w:jc w:val="both"/>
      </w:pPr>
      <w:r>
        <w:rPr>
          <w:rFonts w:ascii="Times New Roman" w:hAnsi="Times New Roman" w:cs="Times New Roman"/>
          <w:sz w:val="28"/>
          <w:szCs w:val="28"/>
          <w:lang w:eastAsia="uk-UA"/>
        </w:rPr>
        <w:t xml:space="preserve">Продовження реалізації проєкту «Зроблено в Луцьку», проведення </w:t>
      </w:r>
      <w:r>
        <w:rPr>
          <w:rFonts w:ascii="Times New Roman" w:hAnsi="Times New Roman" w:cs="Times New Roman"/>
          <w:sz w:val="28"/>
          <w:szCs w:val="28"/>
        </w:rPr>
        <w:t>промоційної кампанії та маркування спеціальними знаками товарів місцевих виробників з метою популяризації продукції, стимулювання споживчого попиту та підтримки економічної стійкості громади в умовах воєнного стану.</w:t>
      </w:r>
    </w:p>
    <w:p w14:paraId="0CBB1212" w14:textId="77777777" w:rsidR="00BC54B9" w:rsidRDefault="00883650">
      <w:pPr>
        <w:pStyle w:val="af3"/>
        <w:spacing w:after="0" w:line="240" w:lineRule="auto"/>
        <w:ind w:left="0" w:firstLine="567"/>
        <w:jc w:val="both"/>
      </w:pPr>
      <w:r>
        <w:rPr>
          <w:rFonts w:ascii="Times New Roman" w:hAnsi="Times New Roman" w:cs="Times New Roman"/>
          <w:sz w:val="28"/>
          <w:szCs w:val="28"/>
          <w:lang w:eastAsia="uk-UA"/>
        </w:rPr>
        <w:t>Продовження реалізації проєкту «Екологічні продукти для громади»</w:t>
      </w:r>
      <w:r>
        <w:rPr>
          <w:rFonts w:ascii="Times New Roman" w:hAnsi="Times New Roman" w:cs="Times New Roman"/>
          <w:sz w:val="28"/>
          <w:szCs w:val="28"/>
        </w:rPr>
        <w:t xml:space="preserve"> шляхом регулярного проведення ярмарків для реалізації сільськогосподарської та агропромислової продукції власного виробництва фермерських і приватних господарств</w:t>
      </w:r>
      <w:r>
        <w:rPr>
          <w:rFonts w:ascii="Times New Roman" w:hAnsi="Times New Roman" w:cs="Times New Roman"/>
          <w:bCs/>
          <w:sz w:val="28"/>
          <w:szCs w:val="28"/>
        </w:rPr>
        <w:t xml:space="preserve"> та підтримки функціонування встановлених торговельних яток у різних</w:t>
      </w:r>
      <w:r>
        <w:rPr>
          <w:rFonts w:ascii="Times New Roman" w:hAnsi="Times New Roman" w:cs="Times New Roman"/>
          <w:sz w:val="28"/>
          <w:szCs w:val="28"/>
        </w:rPr>
        <w:t xml:space="preserve"> локаціях міста з метою упорядкування стихійної торгівлі.</w:t>
      </w:r>
    </w:p>
    <w:p w14:paraId="7FB0F628" w14:textId="77777777" w:rsidR="00BC54B9" w:rsidRDefault="00883650">
      <w:pPr>
        <w:pStyle w:val="af3"/>
        <w:spacing w:after="0" w:line="240" w:lineRule="auto"/>
        <w:ind w:left="0" w:firstLine="567"/>
        <w:jc w:val="both"/>
      </w:pPr>
      <w:r>
        <w:rPr>
          <w:rFonts w:ascii="Times New Roman" w:hAnsi="Times New Roman" w:cs="Times New Roman"/>
          <w:sz w:val="28"/>
          <w:szCs w:val="28"/>
          <w:lang w:eastAsia="uk-UA"/>
        </w:rPr>
        <w:t xml:space="preserve">Продовження реалізації проєкту «Фонд підтримки підприємництва» </w:t>
      </w:r>
      <w:r>
        <w:rPr>
          <w:rFonts w:ascii="Times New Roman" w:hAnsi="Times New Roman" w:cs="Times New Roman"/>
          <w:sz w:val="28"/>
          <w:szCs w:val="28"/>
        </w:rPr>
        <w:t xml:space="preserve">шляхом функціонування механізму прямої </w:t>
      </w:r>
      <w:r>
        <w:rPr>
          <w:rFonts w:ascii="Times New Roman" w:hAnsi="Times New Roman" w:cs="Times New Roman"/>
          <w:bCs/>
          <w:sz w:val="28"/>
          <w:szCs w:val="28"/>
          <w:shd w:val="clear" w:color="auto" w:fill="FFFFFF"/>
        </w:rPr>
        <w:t xml:space="preserve">фінансової допомоги суб'єктам господарювання для формування сприятливих умов ведення бізнесу </w:t>
      </w:r>
      <w:r>
        <w:rPr>
          <w:rFonts w:ascii="Times New Roman" w:hAnsi="Times New Roman" w:cs="Times New Roman"/>
          <w:sz w:val="28"/>
          <w:szCs w:val="28"/>
        </w:rPr>
        <w:t>та підприємницької діяльності</w:t>
      </w:r>
      <w:r>
        <w:rPr>
          <w:rFonts w:ascii="Times New Roman" w:hAnsi="Times New Roman" w:cs="Times New Roman"/>
          <w:bCs/>
          <w:sz w:val="28"/>
          <w:szCs w:val="28"/>
          <w:shd w:val="clear" w:color="auto" w:fill="FFFFFF"/>
        </w:rPr>
        <w:t>, особливо в умовах воєнного стану.</w:t>
      </w:r>
    </w:p>
    <w:p w14:paraId="42E05085" w14:textId="77777777" w:rsidR="00BC54B9" w:rsidRDefault="00883650">
      <w:pPr>
        <w:pStyle w:val="af3"/>
        <w:spacing w:after="0" w:line="240" w:lineRule="auto"/>
        <w:ind w:left="0" w:firstLine="567"/>
        <w:jc w:val="both"/>
      </w:pPr>
      <w:r>
        <w:rPr>
          <w:rFonts w:ascii="Times New Roman" w:hAnsi="Times New Roman" w:cs="Times New Roman"/>
          <w:sz w:val="28"/>
          <w:szCs w:val="28"/>
        </w:rPr>
        <w:t>Реалізація проєкту «Бізнес-школа</w:t>
      </w:r>
      <w:r>
        <w:rPr>
          <w:rFonts w:ascii="Times New Roman" w:hAnsi="Times New Roman" w:cs="Times New Roman"/>
          <w:sz w:val="28"/>
          <w:szCs w:val="28"/>
          <w:lang w:eastAsia="ru-RU"/>
        </w:rPr>
        <w:t xml:space="preserve"> </w:t>
      </w:r>
      <w:r>
        <w:rPr>
          <w:rFonts w:ascii="Times New Roman" w:hAnsi="Times New Roman" w:cs="Times New Roman"/>
          <w:sz w:val="28"/>
          <w:szCs w:val="28"/>
        </w:rPr>
        <w:t>“Бути першим”»,</w:t>
      </w:r>
      <w:r>
        <w:rPr>
          <w:rFonts w:ascii="Times New Roman" w:hAnsi="Times New Roman" w:cs="Times New Roman"/>
          <w:sz w:val="28"/>
          <w:szCs w:val="28"/>
          <w:lang w:eastAsia="uk-UA"/>
        </w:rPr>
        <w:t xml:space="preserve"> </w:t>
      </w:r>
      <w:r>
        <w:rPr>
          <w:rFonts w:ascii="Times New Roman" w:hAnsi="Times New Roman" w:cs="Times New Roman"/>
          <w:sz w:val="28"/>
          <w:szCs w:val="28"/>
        </w:rPr>
        <w:t xml:space="preserve">спрямованого на формування </w:t>
      </w:r>
      <w:r>
        <w:rPr>
          <w:rFonts w:ascii="Times New Roman" w:hAnsi="Times New Roman" w:cs="Times New Roman"/>
          <w:bCs/>
          <w:sz w:val="28"/>
          <w:szCs w:val="28"/>
        </w:rPr>
        <w:t>в учнів загальноосвітніх навчальних закладів мотивації до лідерства, ініціативності та підприємництва шляхом здобуття базових бізнес-навичок, розвитку креативного мислення, командної взаємодії та практичного досвіду у створенні власних ідей та проєктів.</w:t>
      </w:r>
    </w:p>
    <w:p w14:paraId="327DDF0D" w14:textId="77777777" w:rsidR="00BC54B9" w:rsidRDefault="00883650">
      <w:pPr>
        <w:spacing w:after="0" w:line="240" w:lineRule="auto"/>
        <w:ind w:firstLine="567"/>
        <w:jc w:val="both"/>
      </w:pPr>
      <w:r>
        <w:rPr>
          <w:rFonts w:ascii="Times New Roman" w:hAnsi="Times New Roman" w:cs="Times New Roman"/>
          <w:sz w:val="28"/>
          <w:szCs w:val="28"/>
        </w:rPr>
        <w:t>Продовження реалізації проєкту «Центр підтримки експорту» та забезпечення покращення роботи суб'єктів малого та середнього підприємництва, орієнтованих на зовнішні ринки, шляхом налагодження співпраці між МСП, Луцькою міською радою та Волинською торгово-промисловою палатою для покращення торговельного балансу міста та надання практичної допомоги суб'єктам господарювання щодо експорту продукції.</w:t>
      </w:r>
    </w:p>
    <w:p w14:paraId="21E2BC4F" w14:textId="77777777" w:rsidR="00BC54B9" w:rsidRDefault="00883650">
      <w:pPr>
        <w:spacing w:after="0" w:line="240" w:lineRule="auto"/>
        <w:ind w:firstLine="567"/>
        <w:jc w:val="both"/>
      </w:pPr>
      <w:r>
        <w:rPr>
          <w:rFonts w:ascii="Times New Roman" w:hAnsi="Times New Roman" w:cs="Times New Roman"/>
          <w:sz w:val="28"/>
          <w:szCs w:val="28"/>
        </w:rPr>
        <w:t>Продовження реалізації проєкту «Інформаційний пункт підприємця», який передбачає безкоштовну консультаційну допомогу місцевим суб'єктам підприємництва та потенційним підприємцям, інформування про доступні програми підтримки, гранти та проведення тренінгів і семінарів для розвитку їхніх бізнес-навичок та знань в умовах сучасного ринку.</w:t>
      </w:r>
    </w:p>
    <w:p w14:paraId="125EDA39" w14:textId="77777777" w:rsidR="00BC54B9" w:rsidRDefault="00883650">
      <w:pPr>
        <w:spacing w:after="0" w:line="240" w:lineRule="auto"/>
        <w:ind w:firstLine="567"/>
        <w:jc w:val="both"/>
        <w:rPr>
          <w:rFonts w:asciiTheme="minorHAnsi" w:eastAsia="Segoe UI Emoji" w:hAnsiTheme="minorHAnsi" w:cs="Segoe UI Emoji"/>
          <w:color w:val="FF0000"/>
          <w:sz w:val="28"/>
          <w:szCs w:val="28"/>
        </w:rPr>
      </w:pPr>
      <w:r>
        <w:rPr>
          <w:rFonts w:ascii="Times New Roman" w:hAnsi="Times New Roman" w:cs="Times New Roman"/>
          <w:sz w:val="28"/>
          <w:szCs w:val="28"/>
          <w:lang w:eastAsia="uk-UA"/>
        </w:rPr>
        <w:t xml:space="preserve">Залучення до самозайнятості осіб через </w:t>
      </w:r>
      <w:r>
        <w:rPr>
          <w:rFonts w:ascii="Times New Roman" w:hAnsi="Times New Roman" w:cs="Times New Roman"/>
          <w:sz w:val="28"/>
          <w:szCs w:val="28"/>
        </w:rPr>
        <w:t xml:space="preserve">проведення </w:t>
      </w:r>
      <w:r>
        <w:rPr>
          <w:rFonts w:ascii="Times New Roman" w:hAnsi="Times New Roman" w:cs="Times New Roman"/>
          <w:sz w:val="28"/>
          <w:szCs w:val="28"/>
          <w:lang w:eastAsia="ar-SA"/>
        </w:rPr>
        <w:t xml:space="preserve">Луцьким міським центом зайнятості </w:t>
      </w:r>
      <w:r>
        <w:rPr>
          <w:rFonts w:ascii="Times New Roman" w:hAnsi="Times New Roman" w:cs="Times New Roman"/>
          <w:sz w:val="28"/>
          <w:szCs w:val="28"/>
        </w:rPr>
        <w:t>освітніх заходів (семінарів-тренінгів, практичних занять, форумів, круглих столів, засідань, зустрічей тощо), спрямованих на підвищення знань та набуття навичок, необхідних для започаткування, відновлення та успішного здійснення під</w:t>
      </w:r>
      <w:r>
        <w:rPr>
          <w:rFonts w:ascii="Times New Roman" w:hAnsi="Times New Roman" w:cs="Times New Roman"/>
          <w:color w:val="000000"/>
          <w:sz w:val="28"/>
          <w:szCs w:val="28"/>
        </w:rPr>
        <w:t>приємницької діяльності.</w:t>
      </w:r>
    </w:p>
    <w:p w14:paraId="5BE68709" w14:textId="441E4C5E" w:rsidR="00BC54B9" w:rsidRDefault="00883650">
      <w:pPr>
        <w:spacing w:after="0" w:line="240" w:lineRule="auto"/>
        <w:ind w:firstLine="567"/>
        <w:jc w:val="both"/>
        <w:rPr>
          <w:color w:val="000000"/>
        </w:rPr>
      </w:pPr>
      <w:r>
        <w:rPr>
          <w:rFonts w:ascii="Times New Roman" w:hAnsi="Times New Roman" w:cs="Times New Roman"/>
          <w:color w:val="000000"/>
          <w:sz w:val="28"/>
          <w:szCs w:val="28"/>
        </w:rPr>
        <w:t>Використання ресурсів Луцького бізнес-простору (вул. П’ятницька гірка, 2</w:t>
      </w:r>
      <w:r w:rsidR="00D77510">
        <w:rPr>
          <w:rFonts w:ascii="Times New Roman" w:hAnsi="Times New Roman" w:cs="Times New Roman"/>
          <w:color w:val="000000"/>
          <w:sz w:val="28"/>
          <w:szCs w:val="28"/>
        </w:rPr>
        <w:t>, м. Луцьк</w:t>
      </w:r>
      <w:r>
        <w:rPr>
          <w:rFonts w:ascii="Times New Roman" w:hAnsi="Times New Roman" w:cs="Times New Roman"/>
          <w:color w:val="000000"/>
          <w:sz w:val="28"/>
          <w:szCs w:val="28"/>
        </w:rPr>
        <w:t>) для підтримки розвитку підприємництва, зокрема шляхом проведення освітніх, консультаційних, інформаційних та мережевих заходів для представників малого і середнього бізнесу, релокованих підприємств та початківців-підприємців, забезпечення доступу до коворкінгу, сучасної інфраструктури та сервісів бізнес-підтримки з метою стимулювання економічної активності та створення нових робочих місць у громаді</w:t>
      </w:r>
    </w:p>
    <w:p w14:paraId="35D7454D" w14:textId="77777777" w:rsidR="00BC54B9" w:rsidRDefault="00883650">
      <w:pPr>
        <w:spacing w:after="0" w:line="240" w:lineRule="auto"/>
        <w:ind w:firstLine="567"/>
        <w:jc w:val="both"/>
      </w:pPr>
      <w:r>
        <w:rPr>
          <w:rFonts w:ascii="Times New Roman" w:hAnsi="Times New Roman" w:cs="Times New Roman"/>
          <w:color w:val="000000"/>
          <w:sz w:val="28"/>
          <w:szCs w:val="28"/>
        </w:rPr>
        <w:t>Стимулювання участі суб'єктів го</w:t>
      </w:r>
      <w:r>
        <w:rPr>
          <w:rFonts w:ascii="Times New Roman" w:hAnsi="Times New Roman" w:cs="Times New Roman"/>
          <w:sz w:val="28"/>
          <w:szCs w:val="28"/>
        </w:rPr>
        <w:t>сподарювання у торговельному обслуговуванні загальноміських заходів, тематичних ярмарків та фестивалів.</w:t>
      </w:r>
    </w:p>
    <w:p w14:paraId="1E8A7D6E" w14:textId="77777777" w:rsidR="00BC54B9" w:rsidRDefault="00883650">
      <w:pPr>
        <w:spacing w:after="0" w:line="240" w:lineRule="auto"/>
        <w:ind w:firstLine="567"/>
        <w:jc w:val="both"/>
      </w:pPr>
      <w:r>
        <w:rPr>
          <w:rFonts w:ascii="Times New Roman" w:hAnsi="Times New Roman" w:cs="Times New Roman"/>
          <w:sz w:val="28"/>
          <w:szCs w:val="28"/>
        </w:rPr>
        <w:t>Забезпечення взаємодії з органами державного нагляду з метою контролю за дотриманням суб'єктами господарювання законодавства у сфері захисту прав споживачів та норм санітарного законодавства щодо додержання тиші.</w:t>
      </w:r>
    </w:p>
    <w:p w14:paraId="41FAB25D" w14:textId="77777777" w:rsidR="00BC54B9" w:rsidRDefault="00883650">
      <w:pPr>
        <w:spacing w:after="0" w:line="240" w:lineRule="auto"/>
        <w:ind w:firstLine="567"/>
        <w:jc w:val="both"/>
      </w:pPr>
      <w:r>
        <w:rPr>
          <w:rFonts w:ascii="Times New Roman" w:hAnsi="Times New Roman"/>
          <w:sz w:val="28"/>
          <w:szCs w:val="28"/>
        </w:rPr>
        <w:t>Дотримання виконавчими органами міської ради та комунальними підприємствами норм та принципів державної регуляторної політики при прийнятті та перегляді регуляторних актів.</w:t>
      </w:r>
    </w:p>
    <w:p w14:paraId="4999659D" w14:textId="77777777" w:rsidR="00BC54B9" w:rsidRDefault="00883650">
      <w:pPr>
        <w:spacing w:after="0" w:line="240" w:lineRule="auto"/>
        <w:ind w:firstLine="567"/>
        <w:jc w:val="both"/>
      </w:pPr>
      <w:r>
        <w:rPr>
          <w:rFonts w:ascii="Times New Roman" w:hAnsi="Times New Roman"/>
          <w:sz w:val="28"/>
          <w:szCs w:val="28"/>
          <w:lang w:eastAsia="ru-RU"/>
        </w:rPr>
        <w:t>Надання фінансової (дотаційної) підтримки аграріям з місцевого та обласного бюджетів</w:t>
      </w:r>
      <w:r>
        <w:rPr>
          <w:rFonts w:ascii="Times New Roman" w:hAnsi="Times New Roman" w:cs="Times New Roman"/>
          <w:sz w:val="28"/>
          <w:szCs w:val="28"/>
        </w:rPr>
        <w:t>.</w:t>
      </w:r>
    </w:p>
    <w:p w14:paraId="1CDC0AFC" w14:textId="77777777" w:rsidR="00BC54B9" w:rsidRDefault="00883650">
      <w:pPr>
        <w:spacing w:after="0" w:line="240" w:lineRule="auto"/>
        <w:ind w:firstLine="567"/>
        <w:jc w:val="both"/>
      </w:pPr>
      <w:r>
        <w:rPr>
          <w:rFonts w:ascii="Times New Roman" w:hAnsi="Times New Roman"/>
          <w:sz w:val="28"/>
          <w:szCs w:val="28"/>
          <w:lang w:eastAsia="ru-RU"/>
        </w:rPr>
        <w:t xml:space="preserve">Допомога </w:t>
      </w:r>
      <w:r>
        <w:rPr>
          <w:rFonts w:ascii="Times New Roman" w:hAnsi="Times New Roman" w:cs="Times New Roman"/>
          <w:sz w:val="28"/>
          <w:szCs w:val="28"/>
        </w:rPr>
        <w:t xml:space="preserve">сільськогосподарським виробникам при здійсненні </w:t>
      </w:r>
      <w:r>
        <w:rPr>
          <w:rFonts w:ascii="Times New Roman" w:hAnsi="Times New Roman"/>
          <w:sz w:val="28"/>
          <w:szCs w:val="28"/>
        </w:rPr>
        <w:t xml:space="preserve">реєстрації в </w:t>
      </w:r>
      <w:r>
        <w:rPr>
          <w:rFonts w:ascii="Times New Roman" w:hAnsi="Times New Roman" w:cs="Times New Roman"/>
          <w:sz w:val="28"/>
          <w:szCs w:val="28"/>
          <w:shd w:val="clear" w:color="auto" w:fill="FFFFFF"/>
        </w:rPr>
        <w:t>Державному аграрному реєстрі (ДАР), поданні та відстеженні руху заявок про отримання підтримки коштами державного бюджету, міжнародної технічної допомоги.</w:t>
      </w:r>
    </w:p>
    <w:p w14:paraId="409E1BF2" w14:textId="77777777" w:rsidR="00BC54B9" w:rsidRDefault="00883650">
      <w:pPr>
        <w:spacing w:after="0" w:line="240" w:lineRule="auto"/>
        <w:ind w:firstLine="567"/>
        <w:jc w:val="both"/>
      </w:pPr>
      <w:r>
        <w:rPr>
          <w:rFonts w:ascii="Times New Roman" w:hAnsi="Times New Roman"/>
          <w:sz w:val="28"/>
          <w:szCs w:val="28"/>
        </w:rPr>
        <w:t>Сприяння участі агробізнесу у сільськогосподарських виставках та ярмарках, організація їх на території громади</w:t>
      </w:r>
      <w:r>
        <w:rPr>
          <w:rFonts w:ascii="Times New Roman" w:hAnsi="Times New Roman" w:cs="Times New Roman"/>
          <w:sz w:val="28"/>
          <w:szCs w:val="28"/>
          <w:shd w:val="clear" w:color="auto" w:fill="FFFFFF"/>
        </w:rPr>
        <w:t>.</w:t>
      </w:r>
    </w:p>
    <w:p w14:paraId="0CA2E7D0" w14:textId="77777777" w:rsidR="00BC54B9" w:rsidRDefault="00883650">
      <w:pPr>
        <w:spacing w:after="0" w:line="240" w:lineRule="auto"/>
        <w:ind w:firstLine="567"/>
        <w:jc w:val="both"/>
      </w:pPr>
      <w:r>
        <w:rPr>
          <w:rFonts w:ascii="Times New Roman" w:hAnsi="Times New Roman"/>
          <w:sz w:val="28"/>
          <w:szCs w:val="28"/>
          <w:lang w:eastAsia="ru-RU"/>
        </w:rPr>
        <w:t xml:space="preserve">Інформування </w:t>
      </w:r>
      <w:r>
        <w:rPr>
          <w:rFonts w:ascii="Times New Roman" w:hAnsi="Times New Roman" w:cs="Times New Roman"/>
          <w:sz w:val="28"/>
          <w:szCs w:val="28"/>
        </w:rPr>
        <w:t xml:space="preserve">сільськогосподарських виробників </w:t>
      </w:r>
      <w:r>
        <w:rPr>
          <w:rFonts w:ascii="Times New Roman" w:hAnsi="Times New Roman"/>
          <w:sz w:val="28"/>
          <w:szCs w:val="28"/>
          <w:lang w:eastAsia="ru-RU"/>
        </w:rPr>
        <w:t>про можливості участі в проєктах, грантових програмах, новації законодавства тощо.</w:t>
      </w:r>
    </w:p>
    <w:p w14:paraId="60A3C252" w14:textId="77777777" w:rsidR="00BC54B9" w:rsidRDefault="00883650">
      <w:pPr>
        <w:spacing w:after="0" w:line="240" w:lineRule="auto"/>
        <w:ind w:firstLine="567"/>
        <w:jc w:val="both"/>
      </w:pPr>
      <w:r>
        <w:rPr>
          <w:rFonts w:ascii="Times New Roman" w:hAnsi="Times New Roman" w:cs="Times New Roman"/>
          <w:sz w:val="28"/>
          <w:szCs w:val="28"/>
        </w:rPr>
        <w:t>Залучення агровиробників громади до участі у тренінгах, майстер-класах, воркшопах, вебінарах з питань</w:t>
      </w:r>
      <w:r>
        <w:rPr>
          <w:rFonts w:ascii="Times New Roman" w:hAnsi="Times New Roman" w:cs="Times New Roman"/>
          <w:b/>
          <w:sz w:val="28"/>
          <w:szCs w:val="28"/>
          <w:lang w:eastAsia="ru-RU"/>
        </w:rPr>
        <w:t xml:space="preserve"> </w:t>
      </w:r>
      <w:r>
        <w:rPr>
          <w:rFonts w:ascii="Times New Roman" w:hAnsi="Times New Roman" w:cs="Times New Roman"/>
          <w:sz w:val="28"/>
          <w:szCs w:val="28"/>
          <w:lang w:eastAsia="ru-RU"/>
        </w:rPr>
        <w:t>актуальних трендів, інструментів, методів ведення сільського господарства та надання</w:t>
      </w:r>
      <w:r>
        <w:rPr>
          <w:rFonts w:ascii="Times New Roman" w:hAnsi="Times New Roman" w:cs="Times New Roman"/>
          <w:sz w:val="28"/>
          <w:szCs w:val="28"/>
        </w:rPr>
        <w:t xml:space="preserve"> </w:t>
      </w:r>
      <w:r>
        <w:rPr>
          <w:rFonts w:ascii="Times New Roman" w:hAnsi="Times New Roman" w:cs="Times New Roman"/>
          <w:bCs/>
          <w:sz w:val="28"/>
          <w:szCs w:val="28"/>
          <w:shd w:val="clear" w:color="auto" w:fill="FFFFFF"/>
        </w:rPr>
        <w:t>індивідуальних кон</w:t>
      </w:r>
      <w:r>
        <w:rPr>
          <w:rFonts w:ascii="Times New Roman" w:hAnsi="Times New Roman" w:cs="Times New Roman"/>
          <w:bCs/>
          <w:sz w:val="28"/>
          <w:szCs w:val="28"/>
        </w:rPr>
        <w:t xml:space="preserve">сультацій щодо вирішення конкретних завдань, з якими стикаються </w:t>
      </w:r>
      <w:r>
        <w:rPr>
          <w:rFonts w:ascii="Times New Roman" w:hAnsi="Times New Roman" w:cs="Times New Roman"/>
          <w:sz w:val="28"/>
          <w:szCs w:val="28"/>
        </w:rPr>
        <w:t>сільськогосподарські виробники.</w:t>
      </w:r>
    </w:p>
    <w:p w14:paraId="0562A0A1" w14:textId="77777777" w:rsidR="00BC54B9" w:rsidRDefault="00883650">
      <w:pPr>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themeColor="text1"/>
          <w:spacing w:val="4"/>
          <w:sz w:val="28"/>
          <w:szCs w:val="28"/>
          <w:lang w:eastAsia="uk-UA"/>
        </w:rPr>
        <w:t>Проведення аналізу виконання надавачами та отримувачами державної допом</w:t>
      </w:r>
      <w:bookmarkStart w:id="1" w:name="_GoBack1"/>
      <w:bookmarkEnd w:id="1"/>
      <w:r>
        <w:rPr>
          <w:rFonts w:ascii="Times New Roman" w:eastAsia="Times New Roman" w:hAnsi="Times New Roman" w:cs="Times New Roman"/>
          <w:color w:val="000000" w:themeColor="text1"/>
          <w:spacing w:val="4"/>
          <w:sz w:val="28"/>
          <w:szCs w:val="28"/>
          <w:lang w:eastAsia="uk-UA"/>
        </w:rPr>
        <w:t>оги Плану заходів з удосконалення механізму державної допомоги суб’єктам господарювання за рахунок місцевих ресурсів, затвердженого розпорядженням міського голови від 30.06.2023 № 208.</w:t>
      </w:r>
    </w:p>
    <w:p w14:paraId="33B8F5FD" w14:textId="77777777" w:rsidR="00BC54B9" w:rsidRDefault="00883650">
      <w:pPr>
        <w:spacing w:after="0" w:line="240" w:lineRule="auto"/>
        <w:ind w:firstLine="567"/>
        <w:jc w:val="both"/>
      </w:pPr>
      <w:r>
        <w:rPr>
          <w:rFonts w:ascii="Times New Roman" w:eastAsia="Times New Roman" w:hAnsi="Times New Roman" w:cs="Times New Roman"/>
          <w:color w:val="000000" w:themeColor="text1"/>
          <w:spacing w:val="4"/>
          <w:sz w:val="28"/>
          <w:szCs w:val="28"/>
          <w:lang w:eastAsia="uk-UA"/>
        </w:rPr>
        <w:t xml:space="preserve">Звітування </w:t>
      </w:r>
      <w:r>
        <w:rPr>
          <w:rFonts w:ascii="Times New Roman" w:eastAsia="Times New Roman" w:hAnsi="Times New Roman" w:cs="Times New Roman"/>
          <w:color w:val="000000" w:themeColor="text1"/>
          <w:sz w:val="28"/>
          <w:szCs w:val="28"/>
          <w:lang w:eastAsia="uk-UA"/>
        </w:rPr>
        <w:t>Антимонопольному комітету України</w:t>
      </w:r>
      <w:r>
        <w:rPr>
          <w:rFonts w:ascii="Times New Roman" w:eastAsia="Times New Roman" w:hAnsi="Times New Roman" w:cs="Times New Roman"/>
          <w:color w:val="000000" w:themeColor="text1"/>
          <w:spacing w:val="4"/>
          <w:sz w:val="28"/>
          <w:szCs w:val="28"/>
          <w:lang w:eastAsia="uk-UA"/>
        </w:rPr>
        <w:t xml:space="preserve">  про надану державну допомогу суб’єктам господарювання через Фонд підтримки підприємництва Луцької міської територіальної громади.</w:t>
      </w:r>
    </w:p>
    <w:p w14:paraId="59C1B8E9" w14:textId="1A158469" w:rsidR="00BC54B9" w:rsidRDefault="00883650">
      <w:pPr>
        <w:pStyle w:val="af3"/>
        <w:spacing w:after="0" w:line="240" w:lineRule="auto"/>
        <w:ind w:left="0" w:firstLine="567"/>
        <w:jc w:val="both"/>
      </w:pPr>
      <w:r>
        <w:rPr>
          <w:rFonts w:ascii="Times New Roman" w:hAnsi="Times New Roman" w:cs="Times New Roman"/>
          <w:b/>
          <w:bCs/>
          <w:sz w:val="28"/>
          <w:szCs w:val="28"/>
        </w:rPr>
        <w:t>Фінансове забезпечення основних заходів</w:t>
      </w:r>
      <w:r>
        <w:rPr>
          <w:rFonts w:ascii="Times New Roman" w:hAnsi="Times New Roman" w:cs="Times New Roman"/>
          <w:bCs/>
          <w:sz w:val="28"/>
          <w:szCs w:val="28"/>
        </w:rPr>
        <w:t xml:space="preserve"> здійснюватиметься відповідно до Програми підтримки малого і середнього підприємництва Луцької міської територіальної громади на 2022</w:t>
      </w:r>
      <w:r>
        <w:rPr>
          <w:rFonts w:ascii="Times New Roman" w:eastAsia="Times New Roman" w:hAnsi="Times New Roman" w:cs="Times New Roman"/>
          <w:bCs/>
          <w:sz w:val="28"/>
          <w:szCs w:val="28"/>
        </w:rPr>
        <w:t>‒</w:t>
      </w:r>
      <w:r>
        <w:rPr>
          <w:rFonts w:ascii="Times New Roman" w:hAnsi="Times New Roman" w:cs="Times New Roman"/>
          <w:bCs/>
          <w:sz w:val="28"/>
          <w:szCs w:val="28"/>
        </w:rPr>
        <w:t xml:space="preserve">2028 роки та </w:t>
      </w:r>
      <w:r>
        <w:rPr>
          <w:rFonts w:ascii="Times New Roman" w:hAnsi="Times New Roman"/>
          <w:sz w:val="28"/>
          <w:szCs w:val="28"/>
        </w:rPr>
        <w:t>Програми розвитку агропромислового комплексу Луцької міської територіальної громади на 2026</w:t>
      </w:r>
      <w:r>
        <w:rPr>
          <w:rFonts w:ascii="Times New Roman" w:eastAsia="Times New Roman" w:hAnsi="Times New Roman" w:cs="Times New Roman"/>
          <w:sz w:val="28"/>
          <w:szCs w:val="28"/>
        </w:rPr>
        <w:t>‒</w:t>
      </w:r>
      <w:r>
        <w:rPr>
          <w:rFonts w:ascii="Times New Roman" w:hAnsi="Times New Roman"/>
          <w:sz w:val="28"/>
          <w:szCs w:val="28"/>
        </w:rPr>
        <w:t>2030 роки.</w:t>
      </w:r>
    </w:p>
    <w:p w14:paraId="77DF9FDA" w14:textId="77777777" w:rsidR="00BC54B9" w:rsidRDefault="00883650">
      <w:pPr>
        <w:pStyle w:val="Standard"/>
        <w:ind w:firstLine="567"/>
      </w:pPr>
      <w:r>
        <w:rPr>
          <w:rFonts w:ascii="Times New Roman" w:hAnsi="Times New Roman" w:cs="Times New Roman"/>
          <w:b/>
          <w:bCs/>
          <w:color w:val="auto"/>
          <w:sz w:val="28"/>
          <w:szCs w:val="28"/>
          <w:u w:val="single"/>
        </w:rPr>
        <w:t>Зайнятість населення</w:t>
      </w:r>
    </w:p>
    <w:p w14:paraId="59046CE6" w14:textId="77777777" w:rsidR="00BC54B9" w:rsidRDefault="00BC54B9">
      <w:pPr>
        <w:pStyle w:val="Standard"/>
        <w:ind w:firstLine="567"/>
        <w:rPr>
          <w:rFonts w:ascii="Times New Roman" w:hAnsi="Times New Roman"/>
          <w:sz w:val="10"/>
          <w:szCs w:val="10"/>
        </w:rPr>
      </w:pPr>
    </w:p>
    <w:p w14:paraId="19D29364" w14:textId="21FBA9A0" w:rsidR="00BC54B9" w:rsidRDefault="00883650">
      <w:pPr>
        <w:tabs>
          <w:tab w:val="left" w:pos="567"/>
        </w:tabs>
        <w:spacing w:after="0" w:line="240" w:lineRule="auto"/>
        <w:ind w:firstLine="567"/>
        <w:jc w:val="both"/>
      </w:pPr>
      <w:r>
        <w:rPr>
          <w:rFonts w:ascii="Times New Roman" w:hAnsi="Times New Roman" w:cs="Times New Roman"/>
          <w:bCs/>
          <w:sz w:val="28"/>
          <w:szCs w:val="28"/>
        </w:rPr>
        <w:t>Сприяння роботодавцям в укомплектуванні робочих місць кваліфікованими кадрами з використанням рекрутингового підходу та електронних сервісів служ</w:t>
      </w:r>
      <w:r w:rsidR="002C4FE6">
        <w:rPr>
          <w:rFonts w:ascii="Times New Roman" w:hAnsi="Times New Roman" w:cs="Times New Roman"/>
          <w:bCs/>
          <w:sz w:val="28"/>
          <w:szCs w:val="28"/>
        </w:rPr>
        <w:t>би зайнятості. Організація міні</w:t>
      </w:r>
      <w:r>
        <w:rPr>
          <w:rFonts w:ascii="Times New Roman" w:hAnsi="Times New Roman" w:cs="Times New Roman"/>
          <w:bCs/>
          <w:sz w:val="28"/>
          <w:szCs w:val="28"/>
        </w:rPr>
        <w:t>ярмарок вакансій, презентацій роботодавців, економічних екскурсій.</w:t>
      </w:r>
    </w:p>
    <w:p w14:paraId="3E6D2305" w14:textId="77777777" w:rsidR="00BC54B9" w:rsidRDefault="00883650">
      <w:pPr>
        <w:tabs>
          <w:tab w:val="left" w:pos="426"/>
        </w:tabs>
        <w:spacing w:after="0" w:line="240" w:lineRule="auto"/>
        <w:ind w:firstLine="567"/>
        <w:jc w:val="both"/>
      </w:pPr>
      <w:r>
        <w:rPr>
          <w:rFonts w:ascii="Times New Roman" w:hAnsi="Times New Roman" w:cs="Times New Roman"/>
          <w:bCs/>
          <w:sz w:val="28"/>
          <w:szCs w:val="28"/>
        </w:rPr>
        <w:t>Надання фінансової підтримки роботодавцям для стимулювання та розвитку бізнесу шляхом реалізації компенсаторних механізмів у випадку працевлаштування окремих категорій громадян.</w:t>
      </w:r>
    </w:p>
    <w:p w14:paraId="7BE5396D" w14:textId="77777777" w:rsidR="00BC54B9" w:rsidRDefault="00883650">
      <w:pPr>
        <w:tabs>
          <w:tab w:val="left" w:pos="426"/>
        </w:tabs>
        <w:spacing w:after="0" w:line="240" w:lineRule="auto"/>
        <w:ind w:firstLine="567"/>
        <w:jc w:val="both"/>
      </w:pPr>
      <w:r>
        <w:rPr>
          <w:rFonts w:ascii="Times New Roman" w:hAnsi="Times New Roman" w:cs="Times New Roman"/>
          <w:bCs/>
          <w:sz w:val="28"/>
          <w:szCs w:val="28"/>
        </w:rPr>
        <w:t>Реалізація урядової програми «єРобота», яка передбачає надання  мікрогрантів на створення або розвиток власного бізнесу, що забезпечить створення нових робочих місць в громаді.</w:t>
      </w:r>
    </w:p>
    <w:p w14:paraId="23D8F6CC" w14:textId="77777777" w:rsidR="00BC54B9" w:rsidRDefault="00883650">
      <w:pPr>
        <w:tabs>
          <w:tab w:val="left" w:pos="426"/>
        </w:tabs>
        <w:spacing w:after="0" w:line="240" w:lineRule="auto"/>
        <w:ind w:firstLine="567"/>
        <w:jc w:val="both"/>
      </w:pPr>
      <w:r>
        <w:rPr>
          <w:rFonts w:ascii="Times New Roman" w:hAnsi="Times New Roman" w:cs="Times New Roman"/>
          <w:bCs/>
          <w:sz w:val="28"/>
          <w:szCs w:val="28"/>
        </w:rPr>
        <w:t>Організація професійної підготовки, перепідготовки та підвищення кваліфікації громадян за професіями, що користуються попитом на ринку праці, у тому числі з наданням ваучера.</w:t>
      </w:r>
    </w:p>
    <w:p w14:paraId="5580AEAC" w14:textId="77777777" w:rsidR="00BC54B9" w:rsidRDefault="00883650">
      <w:pPr>
        <w:tabs>
          <w:tab w:val="left" w:pos="426"/>
        </w:tabs>
        <w:spacing w:after="0" w:line="240" w:lineRule="auto"/>
        <w:ind w:firstLine="567"/>
        <w:jc w:val="both"/>
      </w:pPr>
      <w:r>
        <w:rPr>
          <w:rFonts w:ascii="Times New Roman" w:hAnsi="Times New Roman" w:cs="Times New Roman"/>
          <w:bCs/>
          <w:sz w:val="28"/>
          <w:szCs w:val="28"/>
        </w:rPr>
        <w:t>Залучення громадян до тимчасової зайнятості, зокрема, громадських та інших робіт тимчасового характеру, а в умовах воєнного стану – суспільно корисних робіт, спрямованих на задоволення потреб громади.</w:t>
      </w:r>
    </w:p>
    <w:p w14:paraId="44B9F006" w14:textId="77777777" w:rsidR="00BC54B9" w:rsidRDefault="00883650">
      <w:pPr>
        <w:tabs>
          <w:tab w:val="left" w:pos="426"/>
        </w:tabs>
        <w:spacing w:after="0" w:line="240" w:lineRule="auto"/>
        <w:ind w:firstLine="567"/>
        <w:jc w:val="both"/>
      </w:pPr>
      <w:r>
        <w:rPr>
          <w:rFonts w:ascii="Times New Roman" w:hAnsi="Times New Roman" w:cs="Times New Roman"/>
          <w:bCs/>
          <w:sz w:val="28"/>
          <w:szCs w:val="28"/>
        </w:rPr>
        <w:t>Р</w:t>
      </w:r>
      <w:r>
        <w:rPr>
          <w:rFonts w:ascii="Times New Roman" w:hAnsi="Times New Roman" w:cs="Times New Roman"/>
          <w:sz w:val="28"/>
          <w:szCs w:val="28"/>
        </w:rPr>
        <w:t>еалізація програм і заходів, спрямованих на соціальну інтеграцію та працевлаштування осіб з інвалідністю.</w:t>
      </w:r>
      <w:r>
        <w:rPr>
          <w:rFonts w:ascii="Times New Roman" w:hAnsi="Times New Roman" w:cs="Times New Roman"/>
          <w:bCs/>
          <w:sz w:val="28"/>
          <w:szCs w:val="28"/>
        </w:rPr>
        <w:t xml:space="preserve"> Стимулювання роботодавців до ефективного пристосування робочих місць для потреб осіб з інвалідністю шляхом надання компенсацій фактичних витрат за облаштування робочого місця працевлаштованої особи з інвалідністю.</w:t>
      </w:r>
    </w:p>
    <w:p w14:paraId="2C39F378" w14:textId="77777777" w:rsidR="00BC54B9" w:rsidRDefault="00883650">
      <w:pPr>
        <w:tabs>
          <w:tab w:val="left" w:pos="567"/>
        </w:tabs>
        <w:spacing w:after="0" w:line="240" w:lineRule="auto"/>
        <w:ind w:firstLine="567"/>
        <w:jc w:val="both"/>
      </w:pPr>
      <w:r>
        <w:rPr>
          <w:rFonts w:ascii="Times New Roman" w:hAnsi="Times New Roman" w:cs="Times New Roman"/>
          <w:bCs/>
          <w:sz w:val="28"/>
          <w:szCs w:val="28"/>
        </w:rPr>
        <w:t>Сприяння у працевлаштуванні внутрішньо переміщеним громадянам шляхом індивідуального та адресного підходу у вирішенні питань їх зайнятості. Залучення роботодавців до працевлаштування внутрішньо переміщених осіб шляхом надання компенсаційних виплат.</w:t>
      </w:r>
    </w:p>
    <w:p w14:paraId="463DFB8A" w14:textId="4B3E50CF" w:rsidR="00BC54B9" w:rsidRDefault="00883650">
      <w:pPr>
        <w:tabs>
          <w:tab w:val="left" w:pos="567"/>
        </w:tabs>
        <w:spacing w:after="0" w:line="240" w:lineRule="auto"/>
        <w:ind w:firstLine="567"/>
        <w:jc w:val="both"/>
      </w:pPr>
      <w:r>
        <w:rPr>
          <w:rFonts w:ascii="Times New Roman" w:hAnsi="Times New Roman" w:cs="Times New Roman"/>
          <w:bCs/>
          <w:sz w:val="28"/>
          <w:szCs w:val="28"/>
        </w:rPr>
        <w:t>Сприяння у підвищенні зайнятості ветеранів</w:t>
      </w:r>
      <w:r w:rsidR="00533CC3">
        <w:rPr>
          <w:rFonts w:ascii="Times New Roman" w:hAnsi="Times New Roman" w:cs="Times New Roman"/>
          <w:bCs/>
          <w:sz w:val="28"/>
          <w:szCs w:val="28"/>
        </w:rPr>
        <w:t> </w:t>
      </w:r>
      <w:r>
        <w:rPr>
          <w:rFonts w:ascii="Times New Roman" w:hAnsi="Times New Roman" w:cs="Times New Roman"/>
          <w:bCs/>
          <w:sz w:val="28"/>
          <w:szCs w:val="28"/>
        </w:rPr>
        <w:t>/</w:t>
      </w:r>
      <w:r w:rsidR="00533CC3">
        <w:rPr>
          <w:rFonts w:ascii="Times New Roman" w:hAnsi="Times New Roman" w:cs="Times New Roman"/>
          <w:bCs/>
          <w:sz w:val="28"/>
          <w:szCs w:val="28"/>
        </w:rPr>
        <w:t> </w:t>
      </w:r>
      <w:r>
        <w:rPr>
          <w:rFonts w:ascii="Times New Roman" w:hAnsi="Times New Roman" w:cs="Times New Roman"/>
          <w:bCs/>
          <w:sz w:val="28"/>
          <w:szCs w:val="28"/>
        </w:rPr>
        <w:t xml:space="preserve">ветеранок війни, у тому числі шляхом надання грантової допомоги на відкриття або розвиток власного бізнесу. Стимулювання роботодавців до працевлаштування ветеранів / ветеранок війни шляхом </w:t>
      </w:r>
      <w:r w:rsidR="00533CC3">
        <w:rPr>
          <w:rFonts w:ascii="Times New Roman" w:hAnsi="Times New Roman" w:cs="Times New Roman"/>
          <w:bCs/>
          <w:sz w:val="28"/>
          <w:szCs w:val="28"/>
        </w:rPr>
        <w:t xml:space="preserve"> </w:t>
      </w:r>
      <w:r>
        <w:rPr>
          <w:rFonts w:ascii="Times New Roman" w:hAnsi="Times New Roman" w:cs="Times New Roman"/>
          <w:bCs/>
          <w:sz w:val="28"/>
          <w:szCs w:val="28"/>
        </w:rPr>
        <w:t>надання компенсації частини заробітної плати.</w:t>
      </w:r>
    </w:p>
    <w:p w14:paraId="52E7B8C5" w14:textId="77777777" w:rsidR="00BC54B9" w:rsidRDefault="00883650">
      <w:pPr>
        <w:spacing w:after="0" w:line="240" w:lineRule="auto"/>
        <w:ind w:firstLine="567"/>
        <w:jc w:val="both"/>
      </w:pPr>
      <w:r>
        <w:rPr>
          <w:rFonts w:ascii="Times New Roman" w:hAnsi="Times New Roman" w:cs="Times New Roman"/>
          <w:sz w:val="28"/>
          <w:szCs w:val="28"/>
        </w:rPr>
        <w:t>Проведення профорієнтаційної роботи на засадах соціального партнерства з різними цільовими групами незайнятого населення.</w:t>
      </w:r>
    </w:p>
    <w:p w14:paraId="1EA83D07" w14:textId="77777777" w:rsidR="00BC54B9" w:rsidRDefault="00BC54B9">
      <w:pPr>
        <w:spacing w:after="0" w:line="240" w:lineRule="auto"/>
        <w:ind w:firstLine="567"/>
        <w:jc w:val="center"/>
        <w:rPr>
          <w:rFonts w:ascii="Times New Roman" w:hAnsi="Times New Roman" w:cs="Times New Roman"/>
          <w:b/>
          <w:sz w:val="28"/>
          <w:szCs w:val="28"/>
        </w:rPr>
      </w:pPr>
    </w:p>
    <w:p w14:paraId="3739F8C1" w14:textId="77777777" w:rsidR="00BC54B9" w:rsidRDefault="00883650">
      <w:pPr>
        <w:spacing w:after="0" w:line="240" w:lineRule="auto"/>
        <w:ind w:firstLine="567"/>
        <w:jc w:val="center"/>
      </w:pPr>
      <w:r>
        <w:rPr>
          <w:rFonts w:ascii="Times New Roman" w:hAnsi="Times New Roman" w:cs="Times New Roman"/>
          <w:b/>
          <w:sz w:val="28"/>
          <w:szCs w:val="28"/>
        </w:rPr>
        <w:t>Пріоритет ІІІ. «Компетентність та культура особистості»</w:t>
      </w:r>
    </w:p>
    <w:p w14:paraId="4608DB54" w14:textId="77777777" w:rsidR="00BC54B9" w:rsidRDefault="00BC54B9">
      <w:pPr>
        <w:spacing w:after="0" w:line="240" w:lineRule="auto"/>
        <w:ind w:firstLine="567"/>
        <w:jc w:val="center"/>
        <w:rPr>
          <w:rFonts w:ascii="Times New Roman" w:hAnsi="Times New Roman"/>
          <w:sz w:val="10"/>
          <w:szCs w:val="10"/>
        </w:rPr>
      </w:pPr>
    </w:p>
    <w:p w14:paraId="5CD30FD6" w14:textId="77777777" w:rsidR="00BC54B9" w:rsidRDefault="00883650">
      <w:pPr>
        <w:spacing w:after="0" w:line="240" w:lineRule="auto"/>
        <w:ind w:firstLine="567"/>
        <w:jc w:val="both"/>
      </w:pPr>
      <w:r>
        <w:rPr>
          <w:rFonts w:ascii="Times New Roman" w:hAnsi="Times New Roman" w:cs="Times New Roman"/>
          <w:b/>
          <w:bCs/>
          <w:i/>
          <w:sz w:val="28"/>
          <w:szCs w:val="28"/>
        </w:rPr>
        <w:t>Напрямами реалізації пріоритету є</w:t>
      </w:r>
      <w:r>
        <w:rPr>
          <w:rFonts w:ascii="Times New Roman" w:hAnsi="Times New Roman" w:cs="Times New Roman"/>
          <w:b/>
          <w:bCs/>
          <w:sz w:val="28"/>
          <w:szCs w:val="28"/>
        </w:rPr>
        <w:t>:</w:t>
      </w:r>
      <w:r>
        <w:rPr>
          <w:rFonts w:ascii="Times New Roman" w:hAnsi="Times New Roman" w:cs="Times New Roman"/>
          <w:bCs/>
          <w:sz w:val="28"/>
          <w:szCs w:val="28"/>
        </w:rPr>
        <w:t xml:space="preserve"> </w:t>
      </w:r>
      <w:r>
        <w:rPr>
          <w:rFonts w:ascii="Times New Roman" w:hAnsi="Times New Roman" w:cs="Times New Roman"/>
          <w:bCs/>
          <w:i/>
          <w:sz w:val="28"/>
          <w:szCs w:val="28"/>
        </w:rPr>
        <w:t>з</w:t>
      </w:r>
      <w:r>
        <w:rPr>
          <w:rFonts w:ascii="Times New Roman" w:hAnsi="Times New Roman" w:cs="Times New Roman"/>
          <w:i/>
          <w:sz w:val="28"/>
          <w:szCs w:val="28"/>
        </w:rPr>
        <w:t xml:space="preserve">абезпечення рівного доступу до освіти; упровадження її відкритості, нового змісту, заснованого на формуванні ключових компетентностей; сприяння інноваційному розвитку галузі через підготовку успішних освітян нової формації; ефективне використання наявних та залучених ресурсів для зміцнення навчально-матеріальної бази закладів освіти; формування середовища для всебічного розвитку молоді; розвиток спорту, як джерела енергії та шляху до реалізації цілей; </w:t>
      </w:r>
      <w:r>
        <w:rPr>
          <w:rFonts w:ascii="Times New Roman" w:hAnsi="Times New Roman" w:cs="Times New Roman"/>
          <w:i/>
          <w:spacing w:val="1"/>
          <w:sz w:val="28"/>
          <w:szCs w:val="28"/>
        </w:rPr>
        <w:t>підвищення ролі культури у суспільному розвитку громади, сприяння інтеграції української культури в європейський і світовий культурний простір</w:t>
      </w:r>
      <w:r>
        <w:rPr>
          <w:rFonts w:ascii="Times New Roman" w:hAnsi="Times New Roman" w:cs="Times New Roman"/>
          <w:i/>
          <w:sz w:val="28"/>
          <w:szCs w:val="28"/>
        </w:rPr>
        <w:t>.</w:t>
      </w:r>
    </w:p>
    <w:p w14:paraId="28137B48" w14:textId="77777777" w:rsidR="00BC54B9" w:rsidRDefault="00BC54B9">
      <w:pPr>
        <w:spacing w:after="0" w:line="240" w:lineRule="auto"/>
        <w:ind w:firstLine="567"/>
        <w:jc w:val="both"/>
        <w:rPr>
          <w:rFonts w:ascii="Times New Roman" w:hAnsi="Times New Roman" w:cs="Times New Roman"/>
          <w:b/>
          <w:bCs/>
          <w:sz w:val="28"/>
          <w:szCs w:val="28"/>
          <w:u w:val="single"/>
        </w:rPr>
      </w:pPr>
    </w:p>
    <w:p w14:paraId="0E6D3A46" w14:textId="77777777" w:rsidR="00BC54B9" w:rsidRDefault="00883650">
      <w:pPr>
        <w:spacing w:after="0" w:line="240" w:lineRule="auto"/>
        <w:ind w:firstLine="567"/>
        <w:jc w:val="both"/>
      </w:pPr>
      <w:r>
        <w:rPr>
          <w:rFonts w:ascii="Times New Roman" w:hAnsi="Times New Roman" w:cs="Times New Roman"/>
          <w:b/>
          <w:bCs/>
          <w:sz w:val="28"/>
          <w:szCs w:val="28"/>
          <w:u w:val="single"/>
        </w:rPr>
        <w:t>Освіта</w:t>
      </w:r>
    </w:p>
    <w:p w14:paraId="0F613CFD" w14:textId="77777777" w:rsidR="00BC54B9" w:rsidRDefault="00BC54B9">
      <w:pPr>
        <w:pStyle w:val="Standard"/>
        <w:ind w:firstLine="567"/>
        <w:rPr>
          <w:rFonts w:ascii="Times New Roman" w:hAnsi="Times New Roman" w:cs="Times New Roman"/>
          <w:b/>
          <w:bCs/>
          <w:color w:val="auto"/>
          <w:sz w:val="10"/>
          <w:szCs w:val="10"/>
        </w:rPr>
      </w:pPr>
    </w:p>
    <w:p w14:paraId="206D7A2C" w14:textId="77777777" w:rsidR="00BC54B9" w:rsidRDefault="00883650">
      <w:pPr>
        <w:pStyle w:val="Standard"/>
        <w:ind w:firstLine="567"/>
        <w:jc w:val="both"/>
      </w:pPr>
      <w:r>
        <w:rPr>
          <w:rFonts w:ascii="Times New Roman" w:hAnsi="Times New Roman" w:cs="Times New Roman"/>
          <w:color w:val="auto"/>
          <w:sz w:val="28"/>
          <w:szCs w:val="28"/>
        </w:rPr>
        <w:t>Забезпечення психологічного супроводу та впровадження програм психоемоційної підтримки учасників освітнього процесу.</w:t>
      </w:r>
    </w:p>
    <w:p w14:paraId="22F4AFAB" w14:textId="77777777" w:rsidR="00BC54B9" w:rsidRDefault="00883650">
      <w:pPr>
        <w:pStyle w:val="Standard"/>
        <w:ind w:firstLine="567"/>
        <w:jc w:val="both"/>
      </w:pPr>
      <w:r>
        <w:rPr>
          <w:rFonts w:ascii="Times New Roman" w:hAnsi="Times New Roman" w:cs="Times New Roman"/>
          <w:color w:val="auto"/>
          <w:sz w:val="28"/>
          <w:szCs w:val="28"/>
        </w:rPr>
        <w:t>Добудова закладу загальної середньої освіти № 13 та закладу загальної середньої освіти № 32.</w:t>
      </w:r>
    </w:p>
    <w:p w14:paraId="20040A1D" w14:textId="77777777" w:rsidR="00BC54B9" w:rsidRDefault="00883650">
      <w:pPr>
        <w:pStyle w:val="Standard"/>
        <w:ind w:firstLine="567"/>
        <w:jc w:val="both"/>
      </w:pPr>
      <w:r>
        <w:rPr>
          <w:rFonts w:ascii="Times New Roman" w:hAnsi="Times New Roman" w:cs="Times New Roman"/>
          <w:color w:val="auto"/>
          <w:sz w:val="28"/>
          <w:szCs w:val="28"/>
        </w:rPr>
        <w:t>Покращення матеріально-технічного забезпечення захисних споруд (протирадіаційних укриттів та найпростіших укриттів) на базі закладів освіти.</w:t>
      </w:r>
    </w:p>
    <w:p w14:paraId="5604CFF4" w14:textId="77777777" w:rsidR="00BC54B9" w:rsidRDefault="00883650">
      <w:pPr>
        <w:pStyle w:val="Standard"/>
        <w:ind w:firstLine="567"/>
        <w:jc w:val="both"/>
      </w:pPr>
      <w:r>
        <w:rPr>
          <w:rFonts w:ascii="Times New Roman" w:hAnsi="Times New Roman" w:cs="Times New Roman"/>
          <w:color w:val="auto"/>
          <w:sz w:val="28"/>
          <w:szCs w:val="28"/>
        </w:rPr>
        <w:t>Реалізація проєктів-переможців Бюджету участі Луцької міської територіальної громади.</w:t>
      </w:r>
    </w:p>
    <w:p w14:paraId="11AAA02E" w14:textId="77777777" w:rsidR="00BC54B9" w:rsidRDefault="00883650">
      <w:pPr>
        <w:pStyle w:val="Standard"/>
        <w:ind w:firstLine="567"/>
        <w:jc w:val="both"/>
      </w:pPr>
      <w:r>
        <w:rPr>
          <w:rFonts w:ascii="Times New Roman" w:hAnsi="Times New Roman" w:cs="Times New Roman"/>
          <w:color w:val="auto"/>
          <w:sz w:val="28"/>
          <w:szCs w:val="28"/>
        </w:rPr>
        <w:t>Створення безбар’єрного простору на територіях та у приміщеннях закладів та установ освіти громади.</w:t>
      </w:r>
    </w:p>
    <w:p w14:paraId="59CFC4B3" w14:textId="77777777" w:rsidR="00BC54B9" w:rsidRDefault="00883650">
      <w:pPr>
        <w:pStyle w:val="Standard"/>
        <w:ind w:firstLine="567"/>
        <w:jc w:val="both"/>
      </w:pPr>
      <w:r>
        <w:rPr>
          <w:rFonts w:ascii="Times New Roman" w:hAnsi="Times New Roman" w:cs="Times New Roman"/>
          <w:color w:val="auto"/>
          <w:sz w:val="28"/>
          <w:szCs w:val="28"/>
        </w:rPr>
        <w:t>Встановлення зовнішнього відеоспостереження в закладах освіти.</w:t>
      </w:r>
    </w:p>
    <w:p w14:paraId="12B9E584" w14:textId="77777777" w:rsidR="00BC54B9" w:rsidRDefault="00883650">
      <w:pPr>
        <w:pStyle w:val="Standard"/>
        <w:ind w:firstLine="567"/>
        <w:jc w:val="both"/>
      </w:pPr>
      <w:r>
        <w:rPr>
          <w:rFonts w:ascii="Times New Roman" w:hAnsi="Times New Roman" w:cs="Times New Roman"/>
          <w:color w:val="auto"/>
          <w:sz w:val="28"/>
          <w:szCs w:val="28"/>
        </w:rPr>
        <w:t>Реалізація системного підходу до військово-патріотичної підготовки учнівської молоді.</w:t>
      </w:r>
    </w:p>
    <w:p w14:paraId="00A6AE4E" w14:textId="77777777" w:rsidR="00BC54B9" w:rsidRDefault="00883650">
      <w:pPr>
        <w:pStyle w:val="Standard"/>
        <w:ind w:firstLine="567"/>
        <w:jc w:val="both"/>
      </w:pPr>
      <w:r>
        <w:rPr>
          <w:rFonts w:ascii="Times New Roman" w:hAnsi="Times New Roman" w:cs="Times New Roman"/>
          <w:color w:val="auto"/>
          <w:sz w:val="28"/>
          <w:szCs w:val="28"/>
        </w:rPr>
        <w:t>Популяризація волонтерства серед учнівської молоді.</w:t>
      </w:r>
    </w:p>
    <w:p w14:paraId="1579A667" w14:textId="77777777" w:rsidR="00BC54B9" w:rsidRDefault="00883650">
      <w:pPr>
        <w:pStyle w:val="Standard"/>
        <w:ind w:firstLine="567"/>
        <w:jc w:val="both"/>
      </w:pPr>
      <w:r>
        <w:rPr>
          <w:rFonts w:ascii="Times New Roman" w:hAnsi="Times New Roman" w:cs="Times New Roman"/>
          <w:color w:val="auto"/>
          <w:sz w:val="28"/>
          <w:szCs w:val="28"/>
        </w:rPr>
        <w:t>Продовження співпраці спортивних клубів із закладами освіти, проведення шкільних ліг, підвищення ефективності використання спортивної інфраструктури закладів освіти.</w:t>
      </w:r>
    </w:p>
    <w:p w14:paraId="76F17C81" w14:textId="77777777" w:rsidR="00BC54B9" w:rsidRDefault="00883650">
      <w:pPr>
        <w:pStyle w:val="Standard"/>
        <w:ind w:firstLine="567"/>
        <w:jc w:val="both"/>
      </w:pPr>
      <w:r>
        <w:rPr>
          <w:rFonts w:ascii="Times New Roman" w:hAnsi="Times New Roman" w:cs="Times New Roman"/>
          <w:color w:val="auto"/>
          <w:sz w:val="28"/>
          <w:szCs w:val="28"/>
        </w:rPr>
        <w:t>Комплексна цифровізація освітнього простору громади.</w:t>
      </w:r>
    </w:p>
    <w:p w14:paraId="29426A52" w14:textId="77777777" w:rsidR="00BC54B9" w:rsidRDefault="00883650">
      <w:pPr>
        <w:pStyle w:val="Standard"/>
        <w:ind w:firstLine="567"/>
        <w:jc w:val="both"/>
      </w:pPr>
      <w:r>
        <w:rPr>
          <w:rFonts w:ascii="Times New Roman" w:hAnsi="Times New Roman" w:cs="Times New Roman"/>
          <w:color w:val="auto"/>
          <w:sz w:val="28"/>
          <w:szCs w:val="28"/>
        </w:rPr>
        <w:t>Упровадження енергозберігаючих заходів в закладах освіти.</w:t>
      </w:r>
    </w:p>
    <w:p w14:paraId="73F59AFC" w14:textId="57599484" w:rsidR="00BC54B9" w:rsidRDefault="00883650">
      <w:pPr>
        <w:pStyle w:val="Standard"/>
        <w:ind w:firstLine="567"/>
        <w:jc w:val="both"/>
      </w:pPr>
      <w:r>
        <w:rPr>
          <w:rFonts w:ascii="Times New Roman" w:hAnsi="Times New Roman" w:cs="Times New Roman"/>
          <w:color w:val="auto"/>
          <w:sz w:val="28"/>
          <w:szCs w:val="28"/>
        </w:rPr>
        <w:t>Сприяння належній організації та забезпечення участі школярів у проєктах «Підприємливі діти» (1-4 класи), «Бізнес-школа “Бути першим”»</w:t>
      </w:r>
      <w:r w:rsidR="00533CC3">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(8</w:t>
      </w:r>
      <w:r w:rsidR="00533CC3">
        <w:rPr>
          <w:rFonts w:ascii="Times New Roman" w:hAnsi="Times New Roman" w:cs="Times New Roman"/>
          <w:color w:val="auto"/>
          <w:sz w:val="28"/>
          <w:szCs w:val="28"/>
        </w:rPr>
        <w:t xml:space="preserve">, </w:t>
      </w:r>
      <w:r>
        <w:rPr>
          <w:rFonts w:ascii="Times New Roman" w:hAnsi="Times New Roman" w:cs="Times New Roman"/>
          <w:color w:val="auto"/>
          <w:sz w:val="28"/>
          <w:szCs w:val="28"/>
        </w:rPr>
        <w:t>9 класи).</w:t>
      </w:r>
    </w:p>
    <w:p w14:paraId="3047B587" w14:textId="157595A3" w:rsidR="00BC54B9" w:rsidRDefault="00883650">
      <w:pPr>
        <w:pStyle w:val="Standard"/>
        <w:ind w:firstLine="567"/>
        <w:jc w:val="both"/>
      </w:pPr>
      <w:r>
        <w:rPr>
          <w:rFonts w:ascii="Times New Roman" w:hAnsi="Times New Roman" w:cs="Times New Roman"/>
          <w:b/>
          <w:bCs/>
          <w:color w:val="auto"/>
          <w:sz w:val="28"/>
          <w:szCs w:val="28"/>
        </w:rPr>
        <w:t>Фінансове забезпечення основних заходів</w:t>
      </w:r>
      <w:r>
        <w:rPr>
          <w:rFonts w:ascii="Times New Roman" w:hAnsi="Times New Roman" w:cs="Times New Roman"/>
          <w:bCs/>
          <w:color w:val="auto"/>
          <w:sz w:val="28"/>
          <w:szCs w:val="28"/>
        </w:rPr>
        <w:t xml:space="preserve"> здійснюватиметься відповідно до</w:t>
      </w:r>
      <w:r>
        <w:rPr>
          <w:rFonts w:ascii="Times New Roman" w:hAnsi="Times New Roman" w:cs="Times New Roman"/>
          <w:color w:val="auto"/>
          <w:sz w:val="28"/>
          <w:szCs w:val="28"/>
        </w:rPr>
        <w:t xml:space="preserve"> Комплексної програми розвитку освіти Луцької міської територіальної громади на 2025</w:t>
      </w:r>
      <w:r>
        <w:rPr>
          <w:rFonts w:ascii="Times New Roman" w:eastAsia="Times New Roman" w:hAnsi="Times New Roman" w:cs="Times New Roman"/>
          <w:color w:val="auto"/>
          <w:sz w:val="28"/>
          <w:szCs w:val="28"/>
        </w:rPr>
        <w:t>‒</w:t>
      </w:r>
      <w:r>
        <w:rPr>
          <w:rFonts w:ascii="Times New Roman" w:hAnsi="Times New Roman" w:cs="Times New Roman"/>
          <w:color w:val="auto"/>
          <w:sz w:val="28"/>
          <w:szCs w:val="28"/>
        </w:rPr>
        <w:t>2029 роки.</w:t>
      </w:r>
    </w:p>
    <w:p w14:paraId="4A0BB8CF" w14:textId="77777777" w:rsidR="00BC54B9" w:rsidRDefault="00BC54B9">
      <w:pPr>
        <w:spacing w:after="0" w:line="240" w:lineRule="auto"/>
        <w:ind w:firstLine="567"/>
        <w:jc w:val="both"/>
        <w:rPr>
          <w:rFonts w:ascii="Times New Roman" w:hAnsi="Times New Roman" w:cs="Times New Roman"/>
          <w:b/>
          <w:sz w:val="28"/>
          <w:szCs w:val="28"/>
          <w:u w:val="single"/>
        </w:rPr>
      </w:pPr>
    </w:p>
    <w:p w14:paraId="3EBDC2F4" w14:textId="77777777" w:rsidR="00BC54B9" w:rsidRDefault="00883650">
      <w:pPr>
        <w:spacing w:after="0" w:line="240" w:lineRule="auto"/>
        <w:ind w:firstLine="567"/>
        <w:jc w:val="both"/>
      </w:pPr>
      <w:r>
        <w:rPr>
          <w:rFonts w:ascii="Times New Roman" w:hAnsi="Times New Roman" w:cs="Times New Roman"/>
          <w:b/>
          <w:sz w:val="28"/>
          <w:szCs w:val="28"/>
          <w:u w:val="single"/>
        </w:rPr>
        <w:t>Формування середовища для всебічного розвитку молоді</w:t>
      </w:r>
    </w:p>
    <w:p w14:paraId="10ECD7BF" w14:textId="77777777" w:rsidR="00BC54B9" w:rsidRDefault="00BC54B9">
      <w:pPr>
        <w:spacing w:after="0" w:line="240" w:lineRule="auto"/>
        <w:ind w:firstLine="567"/>
        <w:jc w:val="both"/>
        <w:rPr>
          <w:rFonts w:cs="Times New Roman"/>
          <w:sz w:val="10"/>
          <w:szCs w:val="10"/>
        </w:rPr>
      </w:pPr>
    </w:p>
    <w:p w14:paraId="691D6A57" w14:textId="77777777" w:rsidR="00BC54B9" w:rsidRDefault="00883650">
      <w:pPr>
        <w:tabs>
          <w:tab w:val="left" w:pos="540"/>
        </w:tabs>
        <w:spacing w:after="0" w:line="240" w:lineRule="auto"/>
        <w:ind w:firstLine="567"/>
        <w:jc w:val="both"/>
      </w:pPr>
      <w:r>
        <w:rPr>
          <w:rFonts w:ascii="Times New Roman" w:hAnsi="Times New Roman" w:cs="Times New Roman"/>
          <w:sz w:val="28"/>
          <w:szCs w:val="28"/>
        </w:rPr>
        <w:t>Налагодження партнерств та ефективної взаємодії із консультативно-дорадчими органами у галузі молодіжної політики, співпраця із учнівським та студентським самоврядуванням у різних сферах розвитку громади.</w:t>
      </w:r>
    </w:p>
    <w:p w14:paraId="28856F09" w14:textId="77777777" w:rsidR="00BC54B9" w:rsidRDefault="00883650">
      <w:pPr>
        <w:tabs>
          <w:tab w:val="left" w:pos="540"/>
        </w:tabs>
        <w:spacing w:after="0" w:line="240" w:lineRule="auto"/>
        <w:ind w:firstLine="567"/>
        <w:jc w:val="both"/>
      </w:pPr>
      <w:r>
        <w:rPr>
          <w:rFonts w:ascii="Times New Roman" w:hAnsi="Times New Roman" w:cs="Times New Roman"/>
          <w:sz w:val="28"/>
          <w:szCs w:val="28"/>
        </w:rPr>
        <w:t>Забезпечення змістовного молодіжного дозвілля, проведення заходів, спрямованих на творчий та інтелектуальний розвиток молоді.</w:t>
      </w:r>
    </w:p>
    <w:p w14:paraId="22018789" w14:textId="77777777" w:rsidR="00BC54B9" w:rsidRDefault="00883650">
      <w:pPr>
        <w:tabs>
          <w:tab w:val="left" w:pos="540"/>
        </w:tabs>
        <w:spacing w:after="0" w:line="240" w:lineRule="auto"/>
        <w:ind w:firstLine="567"/>
        <w:jc w:val="both"/>
      </w:pPr>
      <w:r>
        <w:rPr>
          <w:rFonts w:ascii="Times New Roman" w:hAnsi="Times New Roman" w:cs="Times New Roman"/>
          <w:sz w:val="28"/>
          <w:szCs w:val="28"/>
        </w:rPr>
        <w:t>Популяризація здорового способу життя серед молоді; здійснення заходів із протидії алкоголізму, наркоманії та іншим негативним проявам.</w:t>
      </w:r>
    </w:p>
    <w:p w14:paraId="2FB94F63" w14:textId="702C3E60" w:rsidR="00BC54B9" w:rsidRDefault="00883650">
      <w:pPr>
        <w:tabs>
          <w:tab w:val="left" w:pos="540"/>
        </w:tabs>
        <w:spacing w:after="0" w:line="240" w:lineRule="auto"/>
        <w:ind w:firstLine="567"/>
        <w:jc w:val="both"/>
      </w:pPr>
      <w:r>
        <w:rPr>
          <w:rFonts w:ascii="Times New Roman" w:hAnsi="Times New Roman" w:cs="Times New Roman"/>
          <w:sz w:val="28"/>
          <w:szCs w:val="28"/>
        </w:rPr>
        <w:t>Розвиток волонтерського руху (в т</w:t>
      </w:r>
      <w:r w:rsidR="00CC2874">
        <w:rPr>
          <w:rFonts w:ascii="Times New Roman" w:hAnsi="Times New Roman" w:cs="Times New Roman"/>
          <w:sz w:val="28"/>
          <w:szCs w:val="28"/>
        </w:rPr>
        <w:t>ому числі</w:t>
      </w:r>
      <w:r>
        <w:rPr>
          <w:rFonts w:ascii="Times New Roman" w:hAnsi="Times New Roman" w:cs="Times New Roman"/>
          <w:sz w:val="28"/>
          <w:szCs w:val="28"/>
        </w:rPr>
        <w:t xml:space="preserve"> у сфері допомоги ЗСУ), залучення молоді до волонтерства та сприяння діяльності волонтерських організацій.</w:t>
      </w:r>
    </w:p>
    <w:p w14:paraId="732760C7" w14:textId="77777777" w:rsidR="00BC54B9" w:rsidRDefault="00883650">
      <w:pPr>
        <w:tabs>
          <w:tab w:val="left" w:pos="426"/>
        </w:tabs>
        <w:spacing w:after="0" w:line="240" w:lineRule="auto"/>
        <w:ind w:firstLine="567"/>
        <w:jc w:val="both"/>
      </w:pPr>
      <w:r>
        <w:rPr>
          <w:rFonts w:ascii="Times New Roman" w:hAnsi="Times New Roman" w:cs="Times New Roman"/>
          <w:sz w:val="28"/>
          <w:szCs w:val="28"/>
        </w:rPr>
        <w:t>Підтримка ініціатив громадських організацій щодо реалізації молодіжної політики.</w:t>
      </w:r>
    </w:p>
    <w:p w14:paraId="48B8AE00" w14:textId="77777777" w:rsidR="00BC54B9" w:rsidRDefault="00883650">
      <w:pPr>
        <w:tabs>
          <w:tab w:val="left" w:pos="540"/>
        </w:tabs>
        <w:spacing w:after="0" w:line="240" w:lineRule="auto"/>
        <w:ind w:firstLine="567"/>
        <w:jc w:val="both"/>
      </w:pPr>
      <w:r>
        <w:rPr>
          <w:rFonts w:ascii="Times New Roman" w:hAnsi="Times New Roman" w:cs="Times New Roman"/>
          <w:sz w:val="28"/>
          <w:szCs w:val="28"/>
        </w:rPr>
        <w:t>Проведення заходів, які сприяють реалізації Стратегії молодіжної політики у Луцькій міській територіальній громаді до 2027 року та Стратегії розвитку молоді Луцької міської територіальної громади до 2027 року.</w:t>
      </w:r>
    </w:p>
    <w:p w14:paraId="6FF80BA4" w14:textId="77777777" w:rsidR="00BC54B9" w:rsidRDefault="00883650">
      <w:pPr>
        <w:tabs>
          <w:tab w:val="left" w:pos="540"/>
        </w:tabs>
        <w:spacing w:after="0" w:line="240" w:lineRule="auto"/>
        <w:ind w:firstLine="567"/>
        <w:jc w:val="both"/>
      </w:pPr>
      <w:r>
        <w:rPr>
          <w:rFonts w:ascii="Times New Roman" w:hAnsi="Times New Roman" w:cs="Times New Roman"/>
          <w:sz w:val="28"/>
          <w:szCs w:val="28"/>
        </w:rPr>
        <w:t>Організація заходів, які сприяють усвідомленню національної належності та патріотичних цінностей, утвердженню української та громадянської ідентичності, шанобливому ставленню до історії, подвигів і мужності українського народу та його захисників, а також розвитку серед молоді знань і навичок у сфері цивільного захисту, домедичної допомоги та готовності діяти в умовах національного спротиву.</w:t>
      </w:r>
    </w:p>
    <w:p w14:paraId="19E38406" w14:textId="0742E1CD" w:rsidR="00BC54B9" w:rsidRDefault="00883650">
      <w:pPr>
        <w:tabs>
          <w:tab w:val="left" w:pos="540"/>
        </w:tabs>
        <w:spacing w:after="0" w:line="240" w:lineRule="auto"/>
        <w:ind w:firstLine="567"/>
        <w:jc w:val="both"/>
      </w:pPr>
      <w:r>
        <w:rPr>
          <w:rFonts w:ascii="Times New Roman" w:hAnsi="Times New Roman" w:cs="Times New Roman"/>
          <w:b/>
          <w:bCs/>
          <w:sz w:val="28"/>
          <w:szCs w:val="28"/>
        </w:rPr>
        <w:t>Фінансове забезпечення основних заходів</w:t>
      </w:r>
      <w:r>
        <w:rPr>
          <w:rFonts w:ascii="Times New Roman" w:hAnsi="Times New Roman" w:cs="Times New Roman"/>
          <w:bCs/>
          <w:sz w:val="28"/>
          <w:szCs w:val="28"/>
        </w:rPr>
        <w:t xml:space="preserve"> здійснюватиметься відповідно до</w:t>
      </w:r>
      <w:r>
        <w:rPr>
          <w:rFonts w:ascii="Times New Roman" w:hAnsi="Times New Roman"/>
          <w:sz w:val="28"/>
          <w:szCs w:val="28"/>
        </w:rPr>
        <w:t xml:space="preserve"> </w:t>
      </w:r>
      <w:r>
        <w:rPr>
          <w:rFonts w:ascii="Times New Roman" w:hAnsi="Times New Roman" w:cs="Times New Roman"/>
          <w:bCs/>
          <w:sz w:val="28"/>
          <w:szCs w:val="28"/>
        </w:rPr>
        <w:t>Програми національно-патріотичного виховання та розвитку молоді Луцької міської територіальної громади на 2024</w:t>
      </w:r>
      <w:r>
        <w:rPr>
          <w:rFonts w:ascii="Times New Roman" w:eastAsia="Times New Roman" w:hAnsi="Times New Roman" w:cs="Times New Roman"/>
          <w:bCs/>
          <w:sz w:val="28"/>
          <w:szCs w:val="28"/>
        </w:rPr>
        <w:t>‒</w:t>
      </w:r>
      <w:r>
        <w:rPr>
          <w:rFonts w:ascii="Times New Roman" w:hAnsi="Times New Roman" w:cs="Times New Roman"/>
          <w:bCs/>
          <w:sz w:val="28"/>
          <w:szCs w:val="28"/>
        </w:rPr>
        <w:t>2028 роки, Програми реалізації молодіжної політики у Луцькій міській територіальній громаді на 2024</w:t>
      </w:r>
      <w:r>
        <w:rPr>
          <w:rFonts w:ascii="Times New Roman" w:eastAsia="Times New Roman" w:hAnsi="Times New Roman" w:cs="Times New Roman"/>
          <w:bCs/>
          <w:sz w:val="28"/>
          <w:szCs w:val="28"/>
        </w:rPr>
        <w:t>‒</w:t>
      </w:r>
      <w:r>
        <w:rPr>
          <w:rFonts w:ascii="Times New Roman" w:hAnsi="Times New Roman" w:cs="Times New Roman"/>
          <w:bCs/>
          <w:sz w:val="28"/>
          <w:szCs w:val="28"/>
        </w:rPr>
        <w:t>2028 роки, Програми з протидії поширенню наркоманії та інших негативних проявів серед дітей та молоді, боротьби з незаконним обігом наркотичних засобів у Луцькій міській територіальній громаді на 2024</w:t>
      </w:r>
      <w:r>
        <w:rPr>
          <w:rFonts w:ascii="Times New Roman" w:eastAsia="Times New Roman" w:hAnsi="Times New Roman" w:cs="Times New Roman"/>
          <w:bCs/>
          <w:sz w:val="28"/>
          <w:szCs w:val="28"/>
        </w:rPr>
        <w:t>‒</w:t>
      </w:r>
      <w:r>
        <w:rPr>
          <w:rFonts w:ascii="Times New Roman" w:hAnsi="Times New Roman" w:cs="Times New Roman"/>
          <w:bCs/>
          <w:sz w:val="28"/>
          <w:szCs w:val="28"/>
        </w:rPr>
        <w:t>2028 роки та Програми сприяння розвитку волонтерства Луцької міської територіальної громади на 2023</w:t>
      </w:r>
      <w:r>
        <w:rPr>
          <w:rFonts w:ascii="Times New Roman" w:eastAsia="Times New Roman" w:hAnsi="Times New Roman" w:cs="Times New Roman"/>
          <w:bCs/>
          <w:sz w:val="28"/>
          <w:szCs w:val="28"/>
        </w:rPr>
        <w:t>‒</w:t>
      </w:r>
      <w:r>
        <w:rPr>
          <w:rFonts w:ascii="Times New Roman" w:hAnsi="Times New Roman" w:cs="Times New Roman"/>
          <w:bCs/>
          <w:sz w:val="28"/>
          <w:szCs w:val="28"/>
        </w:rPr>
        <w:t>2028 роки.</w:t>
      </w:r>
    </w:p>
    <w:p w14:paraId="484C8DF4" w14:textId="77777777" w:rsidR="00BC54B9" w:rsidRDefault="00BC54B9">
      <w:pPr>
        <w:pStyle w:val="Standard"/>
        <w:ind w:firstLine="567"/>
        <w:jc w:val="both"/>
        <w:rPr>
          <w:rFonts w:ascii="Times New Roman" w:hAnsi="Times New Roman" w:cs="Times New Roman"/>
          <w:color w:val="FF0000"/>
          <w:sz w:val="28"/>
          <w:szCs w:val="28"/>
          <w:highlight w:val="white"/>
          <w:u w:val="single"/>
        </w:rPr>
      </w:pPr>
    </w:p>
    <w:p w14:paraId="3BEEB730" w14:textId="77777777" w:rsidR="00BC54B9" w:rsidRDefault="00883650">
      <w:pPr>
        <w:pStyle w:val="Standard"/>
        <w:ind w:firstLine="567"/>
        <w:jc w:val="both"/>
      </w:pPr>
      <w:r>
        <w:rPr>
          <w:rStyle w:val="a3"/>
          <w:rFonts w:ascii="Times New Roman" w:hAnsi="Times New Roman" w:cs="Times New Roman"/>
          <w:sz w:val="28"/>
          <w:szCs w:val="28"/>
          <w:u w:val="single"/>
          <w:shd w:val="clear" w:color="auto" w:fill="FFFFFF"/>
        </w:rPr>
        <w:t>Спорт</w:t>
      </w:r>
    </w:p>
    <w:p w14:paraId="4FF67558" w14:textId="77777777" w:rsidR="00BC54B9" w:rsidRDefault="00BC54B9">
      <w:pPr>
        <w:tabs>
          <w:tab w:val="left" w:pos="540"/>
        </w:tabs>
        <w:spacing w:after="0" w:line="240" w:lineRule="auto"/>
        <w:ind w:firstLine="567"/>
        <w:jc w:val="both"/>
        <w:rPr>
          <w:rFonts w:ascii="Times New Roman" w:hAnsi="Times New Roman" w:cs="Times New Roman"/>
          <w:sz w:val="10"/>
          <w:szCs w:val="10"/>
        </w:rPr>
      </w:pPr>
    </w:p>
    <w:p w14:paraId="3D0080B1" w14:textId="77777777" w:rsidR="00BC54B9" w:rsidRDefault="00883650">
      <w:pPr>
        <w:tabs>
          <w:tab w:val="left" w:pos="540"/>
        </w:tabs>
        <w:spacing w:after="0" w:line="240" w:lineRule="auto"/>
        <w:ind w:firstLine="567"/>
        <w:jc w:val="both"/>
      </w:pPr>
      <w:r>
        <w:rPr>
          <w:rFonts w:ascii="Times New Roman" w:hAnsi="Times New Roman" w:cs="Times New Roman"/>
          <w:sz w:val="28"/>
          <w:szCs w:val="28"/>
        </w:rPr>
        <w:t>Проведення спортивно-масових заходів, фестивалів, турнірів, флешмобів, днів здоров’я та спортивних свят. Організаційна підтримка та координація діяльності комунального закладу «Луцький міський центр фізичного здоров’я населення “Спорт для всіх” Луцької міської ради», який забезпечує реалізацію програм з активного дозвілля для всіх категорій громадян.</w:t>
      </w:r>
    </w:p>
    <w:p w14:paraId="5755EA54" w14:textId="77777777" w:rsidR="00BC54B9" w:rsidRDefault="00883650">
      <w:pPr>
        <w:tabs>
          <w:tab w:val="left" w:pos="540"/>
        </w:tabs>
        <w:spacing w:after="0" w:line="240" w:lineRule="auto"/>
        <w:ind w:firstLine="567"/>
        <w:jc w:val="both"/>
      </w:pPr>
      <w:r>
        <w:rPr>
          <w:rFonts w:ascii="Times New Roman" w:hAnsi="Times New Roman" w:cs="Times New Roman"/>
          <w:sz w:val="28"/>
          <w:szCs w:val="28"/>
        </w:rPr>
        <w:t>Будівництво модульних спортивних залів, реконструкція та модернізація діючих спортивних об’єктів, зведення багатофункціональних спортивних майданчиків з універсальним покриттям із врахуванням принципів інклюзивності та безбар’єрності.</w:t>
      </w:r>
    </w:p>
    <w:p w14:paraId="160B852A" w14:textId="77777777" w:rsidR="00BC54B9" w:rsidRDefault="00883650">
      <w:pPr>
        <w:tabs>
          <w:tab w:val="left" w:pos="540"/>
        </w:tabs>
        <w:spacing w:after="0" w:line="240" w:lineRule="auto"/>
        <w:ind w:firstLine="567"/>
        <w:jc w:val="both"/>
      </w:pPr>
      <w:r>
        <w:rPr>
          <w:rFonts w:ascii="Times New Roman" w:hAnsi="Times New Roman" w:cs="Times New Roman"/>
          <w:sz w:val="28"/>
          <w:szCs w:val="28"/>
        </w:rPr>
        <w:t>Забезпечення комунальних спортивних шкіл сучасним спортивним інвентарем, екіпіровкою та обладнанням.</w:t>
      </w:r>
    </w:p>
    <w:p w14:paraId="53005E45" w14:textId="77777777" w:rsidR="00BC54B9" w:rsidRDefault="00883650">
      <w:pPr>
        <w:tabs>
          <w:tab w:val="left" w:pos="540"/>
        </w:tabs>
        <w:spacing w:after="0" w:line="240" w:lineRule="auto"/>
        <w:ind w:firstLine="567"/>
        <w:jc w:val="both"/>
      </w:pPr>
      <w:r>
        <w:rPr>
          <w:rFonts w:ascii="Times New Roman" w:hAnsi="Times New Roman" w:cs="Times New Roman"/>
          <w:sz w:val="28"/>
          <w:szCs w:val="28"/>
        </w:rPr>
        <w:t xml:space="preserve">Закупівля спеціалізованого спортивного обладнання, розвиток спортивних секцій та клубів, організація змагань, фестивалів і заходів з адаптивного спорту. </w:t>
      </w:r>
    </w:p>
    <w:p w14:paraId="502D57E1" w14:textId="77777777" w:rsidR="00BC54B9" w:rsidRDefault="00883650">
      <w:pPr>
        <w:tabs>
          <w:tab w:val="left" w:pos="540"/>
        </w:tabs>
        <w:spacing w:after="0" w:line="240" w:lineRule="auto"/>
        <w:ind w:firstLine="567"/>
        <w:jc w:val="both"/>
      </w:pPr>
      <w:r>
        <w:rPr>
          <w:rFonts w:ascii="Times New Roman" w:hAnsi="Times New Roman" w:cs="Times New Roman"/>
          <w:sz w:val="28"/>
          <w:szCs w:val="28"/>
        </w:rPr>
        <w:t>Співпраця з освітніми закладами, спортивними федераціями, громадськими організаціями, клубами, а також із бізнесом. Проведення спільних спортивно-масових, благодійних та освітніх заходів.</w:t>
      </w:r>
    </w:p>
    <w:p w14:paraId="76913245" w14:textId="77777777" w:rsidR="00BC54B9" w:rsidRDefault="00883650">
      <w:pPr>
        <w:tabs>
          <w:tab w:val="left" w:pos="540"/>
        </w:tabs>
        <w:spacing w:after="0" w:line="240" w:lineRule="auto"/>
        <w:ind w:firstLine="567"/>
        <w:jc w:val="both"/>
      </w:pPr>
      <w:r>
        <w:rPr>
          <w:rFonts w:ascii="Times New Roman" w:hAnsi="Times New Roman" w:cs="Times New Roman"/>
          <w:sz w:val="28"/>
          <w:szCs w:val="28"/>
        </w:rPr>
        <w:t>Виплата щомісячних стипендій та одноразових грошових винагород кращим спортсменам та тренерам за підсумками виступів у відповідальних всеукраїнських та міжнародних змаганнях протягом календарного року, видатним діячам і ветеранам фізичної культури та спорту (відповідно до окремих положень про виплату стипендій та винагород).</w:t>
      </w:r>
    </w:p>
    <w:p w14:paraId="3B42719C" w14:textId="039865F4" w:rsidR="00BC54B9" w:rsidRDefault="00883650">
      <w:pPr>
        <w:tabs>
          <w:tab w:val="left" w:pos="540"/>
        </w:tabs>
        <w:spacing w:after="0" w:line="240" w:lineRule="auto"/>
        <w:ind w:firstLine="567"/>
        <w:jc w:val="both"/>
      </w:pPr>
      <w:r>
        <w:rPr>
          <w:rFonts w:ascii="Times New Roman" w:hAnsi="Times New Roman" w:cs="Times New Roman"/>
          <w:b/>
          <w:bCs/>
          <w:sz w:val="28"/>
          <w:szCs w:val="28"/>
        </w:rPr>
        <w:t>Фінансове забезпечення основних заходів</w:t>
      </w:r>
      <w:r>
        <w:rPr>
          <w:rFonts w:ascii="Times New Roman" w:hAnsi="Times New Roman" w:cs="Times New Roman"/>
          <w:bCs/>
          <w:sz w:val="28"/>
          <w:szCs w:val="28"/>
        </w:rPr>
        <w:t xml:space="preserve"> здійснюватиметься відповідно до </w:t>
      </w:r>
      <w:r w:rsidR="00445761">
        <w:rPr>
          <w:rFonts w:ascii="Times New Roman" w:hAnsi="Times New Roman" w:cs="Times New Roman"/>
          <w:bCs/>
          <w:sz w:val="28"/>
          <w:szCs w:val="28"/>
        </w:rPr>
        <w:t>П</w:t>
      </w:r>
      <w:r>
        <w:rPr>
          <w:rFonts w:ascii="Times New Roman" w:hAnsi="Times New Roman" w:cs="Times New Roman"/>
          <w:sz w:val="28"/>
          <w:szCs w:val="28"/>
        </w:rPr>
        <w:t>рограми розвитку фізичної культури та спорту Луцької міської територіальної громади на 2024</w:t>
      </w:r>
      <w:r>
        <w:rPr>
          <w:rFonts w:ascii="Times New Roman" w:eastAsia="Times New Roman" w:hAnsi="Times New Roman" w:cs="Times New Roman"/>
          <w:sz w:val="28"/>
          <w:szCs w:val="28"/>
        </w:rPr>
        <w:t>‒</w:t>
      </w:r>
      <w:r>
        <w:rPr>
          <w:rFonts w:ascii="Times New Roman" w:hAnsi="Times New Roman" w:cs="Times New Roman"/>
          <w:sz w:val="28"/>
          <w:szCs w:val="28"/>
        </w:rPr>
        <w:t>2028 роки.</w:t>
      </w:r>
    </w:p>
    <w:p w14:paraId="7F0D40EA" w14:textId="77777777" w:rsidR="00BC54B9" w:rsidRDefault="00BC54B9">
      <w:pPr>
        <w:pStyle w:val="Standard"/>
        <w:ind w:firstLine="567"/>
        <w:jc w:val="both"/>
        <w:rPr>
          <w:rFonts w:ascii="Times New Roman" w:hAnsi="Times New Roman" w:cs="Times New Roman"/>
          <w:sz w:val="28"/>
          <w:szCs w:val="28"/>
        </w:rPr>
      </w:pPr>
    </w:p>
    <w:p w14:paraId="3A8049A5" w14:textId="77777777" w:rsidR="00BC54B9" w:rsidRDefault="00883650">
      <w:pPr>
        <w:pStyle w:val="Standard"/>
        <w:ind w:firstLine="567"/>
      </w:pPr>
      <w:r>
        <w:rPr>
          <w:rFonts w:ascii="Times New Roman" w:hAnsi="Times New Roman" w:cs="Times New Roman"/>
          <w:b/>
          <w:bCs/>
          <w:color w:val="auto"/>
          <w:sz w:val="28"/>
          <w:szCs w:val="28"/>
          <w:u w:val="single"/>
        </w:rPr>
        <w:t>Розвиток культури та креативних індустрій</w:t>
      </w:r>
    </w:p>
    <w:p w14:paraId="66960380" w14:textId="77777777" w:rsidR="00BC54B9" w:rsidRDefault="00BC54B9">
      <w:pPr>
        <w:pStyle w:val="Standard"/>
        <w:ind w:firstLine="567"/>
        <w:rPr>
          <w:rFonts w:ascii="Times New Roman" w:hAnsi="Times New Roman" w:cs="Times New Roman"/>
          <w:b/>
          <w:bCs/>
          <w:color w:val="auto"/>
          <w:sz w:val="10"/>
          <w:szCs w:val="10"/>
        </w:rPr>
      </w:pPr>
    </w:p>
    <w:p w14:paraId="2411270F" w14:textId="77777777" w:rsidR="00BC54B9" w:rsidRDefault="00883650">
      <w:pPr>
        <w:tabs>
          <w:tab w:val="left" w:pos="540"/>
        </w:tabs>
        <w:spacing w:after="0" w:line="240" w:lineRule="auto"/>
        <w:ind w:firstLine="567"/>
        <w:jc w:val="both"/>
      </w:pPr>
      <w:r>
        <w:rPr>
          <w:rFonts w:ascii="Times New Roman" w:hAnsi="Times New Roman" w:cs="Times New Roman"/>
          <w:sz w:val="28"/>
          <w:szCs w:val="28"/>
        </w:rPr>
        <w:t>Інфраструктурний розвиток мережі культурно-мистецьких закладів. Впровадження цифрових технологій у сфері культури та креативних індустрій.</w:t>
      </w:r>
    </w:p>
    <w:p w14:paraId="411430F5" w14:textId="77777777" w:rsidR="00BC54B9" w:rsidRDefault="00883650">
      <w:pPr>
        <w:tabs>
          <w:tab w:val="left" w:pos="540"/>
        </w:tabs>
        <w:spacing w:after="0" w:line="240" w:lineRule="auto"/>
        <w:ind w:firstLine="567"/>
        <w:jc w:val="both"/>
      </w:pPr>
      <w:r>
        <w:rPr>
          <w:rFonts w:ascii="Times New Roman" w:hAnsi="Times New Roman" w:cs="Times New Roman"/>
          <w:sz w:val="28"/>
          <w:szCs w:val="28"/>
        </w:rPr>
        <w:t>Підвищення якості культурних послуг. Створення умов для розвитку творчих формувань.</w:t>
      </w:r>
    </w:p>
    <w:p w14:paraId="3EA6FDEC" w14:textId="77777777" w:rsidR="00BC54B9" w:rsidRDefault="00883650">
      <w:pPr>
        <w:tabs>
          <w:tab w:val="left" w:pos="540"/>
        </w:tabs>
        <w:spacing w:after="0" w:line="240" w:lineRule="auto"/>
        <w:ind w:firstLine="567"/>
        <w:jc w:val="both"/>
      </w:pPr>
      <w:r>
        <w:rPr>
          <w:rFonts w:ascii="Times New Roman" w:hAnsi="Times New Roman" w:cs="Times New Roman"/>
          <w:sz w:val="28"/>
          <w:szCs w:val="28"/>
        </w:rPr>
        <w:t>Розширення доступності закладів культури для різних вікових категорій та людей з інвалідністю. Реалізація проєкту «Інклюзивний простір у закладах культури».</w:t>
      </w:r>
    </w:p>
    <w:p w14:paraId="27681530" w14:textId="77777777" w:rsidR="00BC54B9" w:rsidRDefault="00883650">
      <w:pPr>
        <w:tabs>
          <w:tab w:val="left" w:pos="540"/>
        </w:tabs>
        <w:spacing w:after="0" w:line="240" w:lineRule="auto"/>
        <w:ind w:firstLine="567"/>
        <w:jc w:val="both"/>
      </w:pPr>
      <w:r>
        <w:rPr>
          <w:rFonts w:ascii="Times New Roman" w:hAnsi="Times New Roman" w:cs="Times New Roman"/>
          <w:sz w:val="28"/>
          <w:szCs w:val="28"/>
        </w:rPr>
        <w:t>Залучення до творчості дітей та молоді. Підтримка творчо обдарованих дітей.</w:t>
      </w:r>
    </w:p>
    <w:p w14:paraId="5F018CBB" w14:textId="77777777" w:rsidR="00BC54B9" w:rsidRDefault="00883650">
      <w:pPr>
        <w:tabs>
          <w:tab w:val="left" w:pos="540"/>
        </w:tabs>
        <w:spacing w:after="0" w:line="240" w:lineRule="auto"/>
        <w:ind w:firstLine="567"/>
        <w:jc w:val="both"/>
      </w:pPr>
      <w:r>
        <w:rPr>
          <w:rFonts w:ascii="Times New Roman" w:hAnsi="Times New Roman" w:cs="Times New Roman"/>
          <w:sz w:val="28"/>
          <w:szCs w:val="28"/>
        </w:rPr>
        <w:t>Організація заходів щодо збереження, розвитку та популяризації нематеріальної культурної спадщини.</w:t>
      </w:r>
    </w:p>
    <w:p w14:paraId="5980C7E9" w14:textId="77777777" w:rsidR="00BC54B9" w:rsidRDefault="00883650">
      <w:pPr>
        <w:tabs>
          <w:tab w:val="left" w:pos="540"/>
        </w:tabs>
        <w:spacing w:after="0" w:line="240" w:lineRule="auto"/>
        <w:ind w:firstLine="567"/>
        <w:jc w:val="both"/>
      </w:pPr>
      <w:r>
        <w:rPr>
          <w:rFonts w:ascii="Times New Roman" w:hAnsi="Times New Roman" w:cs="Times New Roman"/>
          <w:sz w:val="28"/>
          <w:szCs w:val="28"/>
        </w:rPr>
        <w:t>Створення інноваційних проєктів, розвиток креативних ідей. Підтримка культурних ініціатив представників бізнесу. Розвиток менеджменту та маркетингу в галузі культури та креативних індустрій.</w:t>
      </w:r>
    </w:p>
    <w:p w14:paraId="3C8217A7" w14:textId="77777777" w:rsidR="00BC54B9" w:rsidRDefault="00883650">
      <w:pPr>
        <w:tabs>
          <w:tab w:val="left" w:pos="540"/>
        </w:tabs>
        <w:spacing w:after="0" w:line="240" w:lineRule="auto"/>
        <w:ind w:firstLine="567"/>
        <w:jc w:val="both"/>
      </w:pPr>
      <w:r>
        <w:rPr>
          <w:rFonts w:ascii="Times New Roman" w:hAnsi="Times New Roman" w:cs="Times New Roman"/>
          <w:sz w:val="28"/>
          <w:szCs w:val="28"/>
        </w:rPr>
        <w:t>Розвиток міжкультурної взаємодії та міжнародної культурної співпраці, упровадження інтеркультурної політики. Сприяння участі місцевих творчих осередків у міжнародних мистецьких конкурсах, фестивалях, тощо.</w:t>
      </w:r>
    </w:p>
    <w:p w14:paraId="65D22B9F" w14:textId="77777777" w:rsidR="00BC54B9" w:rsidRDefault="00883650">
      <w:pPr>
        <w:tabs>
          <w:tab w:val="left" w:pos="540"/>
        </w:tabs>
        <w:spacing w:after="0" w:line="240" w:lineRule="auto"/>
        <w:ind w:firstLine="567"/>
        <w:jc w:val="both"/>
      </w:pPr>
      <w:r>
        <w:rPr>
          <w:rFonts w:ascii="Times New Roman" w:hAnsi="Times New Roman" w:cs="Times New Roman"/>
          <w:sz w:val="28"/>
          <w:szCs w:val="28"/>
        </w:rPr>
        <w:t>Промоція культурного потенціалу Луцької міської територіальної громади. Розширення джерел інформації та комунікаційних платформ про культурні ініціативи та можливості у громаді.</w:t>
      </w:r>
    </w:p>
    <w:p w14:paraId="4AE05751" w14:textId="77777777" w:rsidR="00BC54B9" w:rsidRDefault="00883650">
      <w:pPr>
        <w:tabs>
          <w:tab w:val="left" w:pos="540"/>
        </w:tabs>
        <w:spacing w:after="0" w:line="240" w:lineRule="auto"/>
        <w:ind w:firstLine="567"/>
        <w:jc w:val="both"/>
      </w:pPr>
      <w:r>
        <w:rPr>
          <w:rFonts w:ascii="Times New Roman" w:hAnsi="Times New Roman" w:cs="Times New Roman"/>
          <w:sz w:val="28"/>
          <w:szCs w:val="28"/>
        </w:rPr>
        <w:t>Розвиток компетенцій менеджерів культури.</w:t>
      </w:r>
    </w:p>
    <w:p w14:paraId="1B828F20" w14:textId="35DD9368" w:rsidR="00BC54B9" w:rsidRDefault="00883650">
      <w:pPr>
        <w:tabs>
          <w:tab w:val="left" w:pos="540"/>
        </w:tabs>
        <w:spacing w:after="0" w:line="240" w:lineRule="auto"/>
        <w:ind w:firstLine="567"/>
        <w:jc w:val="both"/>
      </w:pPr>
      <w:r>
        <w:rPr>
          <w:rFonts w:ascii="Times New Roman" w:hAnsi="Times New Roman" w:cs="Times New Roman"/>
          <w:b/>
          <w:bCs/>
          <w:sz w:val="28"/>
          <w:szCs w:val="28"/>
        </w:rPr>
        <w:t>Фі</w:t>
      </w:r>
      <w:r>
        <w:rPr>
          <w:rFonts w:ascii="Times New Roman" w:hAnsi="Times New Roman" w:cs="Times New Roman"/>
          <w:b/>
          <w:bCs/>
          <w:color w:val="000000"/>
          <w:sz w:val="28"/>
          <w:szCs w:val="28"/>
        </w:rPr>
        <w:t>нансове забезпечення основних заходів</w:t>
      </w:r>
      <w:r>
        <w:rPr>
          <w:rFonts w:ascii="Times New Roman" w:hAnsi="Times New Roman" w:cs="Times New Roman"/>
          <w:bCs/>
          <w:color w:val="000000"/>
          <w:sz w:val="28"/>
          <w:szCs w:val="28"/>
        </w:rPr>
        <w:t xml:space="preserve"> здійснюватиметься відповідно до </w:t>
      </w:r>
      <w:r>
        <w:rPr>
          <w:rFonts w:ascii="Times New Roman" w:hAnsi="Times New Roman" w:cs="Times New Roman"/>
          <w:color w:val="000000"/>
          <w:sz w:val="28"/>
          <w:szCs w:val="28"/>
        </w:rPr>
        <w:t>Програми розвитку культури Луцької міської територіальної громади на 2022</w:t>
      </w:r>
      <w:r>
        <w:rPr>
          <w:rFonts w:ascii="Times New Roman" w:eastAsia="Times New Roman" w:hAnsi="Times New Roman" w:cs="Times New Roman"/>
          <w:color w:val="000000"/>
          <w:sz w:val="28"/>
          <w:szCs w:val="28"/>
        </w:rPr>
        <w:t>‒</w:t>
      </w:r>
      <w:r>
        <w:rPr>
          <w:rFonts w:ascii="Times New Roman" w:hAnsi="Times New Roman" w:cs="Times New Roman"/>
          <w:color w:val="000000"/>
          <w:sz w:val="28"/>
          <w:szCs w:val="28"/>
        </w:rPr>
        <w:t>2028 роки.</w:t>
      </w:r>
    </w:p>
    <w:p w14:paraId="7AB98A26" w14:textId="77777777" w:rsidR="00BC54B9" w:rsidRDefault="00BC54B9">
      <w:pPr>
        <w:spacing w:after="0" w:line="240" w:lineRule="auto"/>
        <w:ind w:firstLine="567"/>
        <w:jc w:val="center"/>
        <w:rPr>
          <w:rFonts w:ascii="Times New Roman" w:hAnsi="Times New Roman"/>
          <w:color w:val="0070C0"/>
          <w:sz w:val="28"/>
          <w:szCs w:val="28"/>
        </w:rPr>
      </w:pPr>
    </w:p>
    <w:p w14:paraId="3AF5D79B" w14:textId="77777777" w:rsidR="00BC54B9" w:rsidRDefault="00883650">
      <w:pPr>
        <w:spacing w:after="0" w:line="240" w:lineRule="auto"/>
        <w:ind w:firstLine="567"/>
        <w:jc w:val="center"/>
      </w:pPr>
      <w:r>
        <w:rPr>
          <w:rFonts w:ascii="Times New Roman" w:hAnsi="Times New Roman" w:cs="Times New Roman"/>
          <w:b/>
          <w:sz w:val="28"/>
          <w:szCs w:val="28"/>
        </w:rPr>
        <w:t xml:space="preserve">Пріоритет ІV. «Екологічний баланс навколишнього середовища. </w:t>
      </w:r>
    </w:p>
    <w:p w14:paraId="045D1C45" w14:textId="77777777" w:rsidR="00BC54B9" w:rsidRDefault="00883650">
      <w:pPr>
        <w:spacing w:after="0" w:line="240" w:lineRule="auto"/>
        <w:ind w:firstLine="567"/>
        <w:jc w:val="center"/>
      </w:pPr>
      <w:r>
        <w:rPr>
          <w:rFonts w:ascii="Times New Roman" w:hAnsi="Times New Roman" w:cs="Times New Roman"/>
          <w:b/>
          <w:sz w:val="28"/>
          <w:szCs w:val="28"/>
        </w:rPr>
        <w:t>Ефективний енергетичний менеджмент»</w:t>
      </w:r>
    </w:p>
    <w:p w14:paraId="03123712" w14:textId="77777777" w:rsidR="00BC54B9" w:rsidRDefault="00BC54B9">
      <w:pPr>
        <w:spacing w:after="0" w:line="240" w:lineRule="auto"/>
        <w:ind w:firstLine="567"/>
        <w:jc w:val="center"/>
        <w:rPr>
          <w:rFonts w:ascii="Times New Roman" w:hAnsi="Times New Roman"/>
          <w:sz w:val="10"/>
          <w:szCs w:val="10"/>
        </w:rPr>
      </w:pPr>
    </w:p>
    <w:p w14:paraId="6CD76343" w14:textId="77777777" w:rsidR="00BC54B9" w:rsidRDefault="00883650">
      <w:pPr>
        <w:spacing w:after="0" w:line="240" w:lineRule="auto"/>
        <w:ind w:firstLine="567"/>
        <w:jc w:val="both"/>
      </w:pPr>
      <w:r>
        <w:rPr>
          <w:rFonts w:ascii="Times New Roman" w:hAnsi="Times New Roman" w:cs="Times New Roman"/>
          <w:b/>
          <w:bCs/>
          <w:i/>
          <w:sz w:val="28"/>
          <w:szCs w:val="28"/>
        </w:rPr>
        <w:t>Напрямами реалізації пріоритету є:</w:t>
      </w:r>
      <w:r>
        <w:rPr>
          <w:rFonts w:ascii="Times New Roman" w:hAnsi="Times New Roman" w:cs="Times New Roman"/>
          <w:bCs/>
          <w:i/>
          <w:sz w:val="28"/>
          <w:szCs w:val="28"/>
        </w:rPr>
        <w:t xml:space="preserve"> впровадження</w:t>
      </w:r>
      <w:r>
        <w:rPr>
          <w:rFonts w:ascii="Times New Roman" w:hAnsi="Times New Roman" w:cs="Times New Roman"/>
          <w:i/>
          <w:sz w:val="28"/>
          <w:szCs w:val="28"/>
        </w:rPr>
        <w:t xml:space="preserve"> ефективної муніципальної енергетичної політики; формування екологічного, безпечного для життя та здоров’я населення навколишнього середовища на основі найкращих європейських екологічних стандартів.</w:t>
      </w:r>
    </w:p>
    <w:p w14:paraId="3E4AF00C" w14:textId="77777777" w:rsidR="00B53B34" w:rsidRDefault="00B53B34">
      <w:pPr>
        <w:spacing w:after="0" w:line="240" w:lineRule="auto"/>
        <w:ind w:firstLine="567"/>
        <w:jc w:val="both"/>
        <w:rPr>
          <w:rFonts w:ascii="Times New Roman" w:hAnsi="Times New Roman" w:cs="Times New Roman"/>
          <w:b/>
          <w:sz w:val="28"/>
          <w:szCs w:val="28"/>
          <w:u w:val="single"/>
        </w:rPr>
      </w:pPr>
    </w:p>
    <w:p w14:paraId="003BD88D" w14:textId="77777777" w:rsidR="00B53B34" w:rsidRDefault="00B53B34">
      <w:pPr>
        <w:spacing w:after="0" w:line="240" w:lineRule="auto"/>
        <w:ind w:firstLine="567"/>
        <w:jc w:val="both"/>
        <w:rPr>
          <w:rFonts w:ascii="Times New Roman" w:hAnsi="Times New Roman" w:cs="Times New Roman"/>
          <w:b/>
          <w:sz w:val="28"/>
          <w:szCs w:val="28"/>
          <w:u w:val="single"/>
        </w:rPr>
      </w:pPr>
    </w:p>
    <w:p w14:paraId="0129FC41" w14:textId="77777777" w:rsidR="00B53B34" w:rsidRDefault="00B53B34">
      <w:pPr>
        <w:spacing w:after="0" w:line="240" w:lineRule="auto"/>
        <w:ind w:firstLine="567"/>
        <w:jc w:val="both"/>
        <w:rPr>
          <w:rFonts w:ascii="Times New Roman" w:hAnsi="Times New Roman" w:cs="Times New Roman"/>
          <w:b/>
          <w:sz w:val="28"/>
          <w:szCs w:val="28"/>
          <w:u w:val="single"/>
        </w:rPr>
      </w:pPr>
    </w:p>
    <w:p w14:paraId="2F0C6231" w14:textId="77777777" w:rsidR="00B53B34" w:rsidRDefault="00B53B34">
      <w:pPr>
        <w:spacing w:after="0" w:line="240" w:lineRule="auto"/>
        <w:ind w:firstLine="567"/>
        <w:jc w:val="both"/>
        <w:rPr>
          <w:rFonts w:ascii="Times New Roman" w:hAnsi="Times New Roman" w:cs="Times New Roman"/>
          <w:b/>
          <w:sz w:val="28"/>
          <w:szCs w:val="28"/>
          <w:u w:val="single"/>
        </w:rPr>
      </w:pPr>
    </w:p>
    <w:p w14:paraId="2FCC2CD0" w14:textId="48819A61" w:rsidR="00BC54B9" w:rsidRDefault="00883650">
      <w:pPr>
        <w:spacing w:after="0" w:line="240" w:lineRule="auto"/>
        <w:ind w:firstLine="567"/>
        <w:jc w:val="both"/>
      </w:pPr>
      <w:r>
        <w:rPr>
          <w:rFonts w:ascii="Times New Roman" w:hAnsi="Times New Roman" w:cs="Times New Roman"/>
          <w:b/>
          <w:sz w:val="28"/>
          <w:szCs w:val="28"/>
          <w:u w:val="single"/>
        </w:rPr>
        <w:t>Екологія</w:t>
      </w:r>
    </w:p>
    <w:p w14:paraId="46DFFEEE" w14:textId="77777777" w:rsidR="00BC54B9" w:rsidRDefault="00BC54B9">
      <w:pPr>
        <w:pStyle w:val="af4"/>
        <w:shd w:val="clear" w:color="auto" w:fill="FFFFFF"/>
        <w:spacing w:beforeAutospacing="0" w:after="0" w:afterAutospacing="0"/>
        <w:ind w:firstLine="567"/>
        <w:jc w:val="both"/>
        <w:rPr>
          <w:sz w:val="10"/>
          <w:szCs w:val="10"/>
        </w:rPr>
      </w:pPr>
    </w:p>
    <w:p w14:paraId="1A43C25C" w14:textId="77777777" w:rsidR="00BC54B9" w:rsidRDefault="00883650">
      <w:pPr>
        <w:pStyle w:val="af4"/>
        <w:shd w:val="clear" w:color="auto" w:fill="FFFFFF"/>
        <w:spacing w:beforeAutospacing="0" w:after="0" w:afterAutospacing="0"/>
        <w:ind w:firstLine="567"/>
        <w:jc w:val="both"/>
      </w:pPr>
      <w:r>
        <w:rPr>
          <w:sz w:val="28"/>
          <w:szCs w:val="28"/>
        </w:rPr>
        <w:t>Розроблення Стратегії управління побутовими відходами Луцької міської територіальної громади та Місцевого плану управління відходами.</w:t>
      </w:r>
    </w:p>
    <w:p w14:paraId="34840B5B" w14:textId="77777777" w:rsidR="00BC54B9" w:rsidRDefault="00883650">
      <w:pPr>
        <w:pStyle w:val="af4"/>
        <w:shd w:val="clear" w:color="auto" w:fill="FFFFFF"/>
        <w:spacing w:beforeAutospacing="0" w:after="0" w:afterAutospacing="0"/>
        <w:ind w:firstLine="567"/>
        <w:jc w:val="both"/>
      </w:pPr>
      <w:r>
        <w:rPr>
          <w:sz w:val="28"/>
          <w:szCs w:val="28"/>
        </w:rPr>
        <w:t>Придбання обладнання для роздільного збору відходів для 10 закладів загальної середньої освіти громади.</w:t>
      </w:r>
    </w:p>
    <w:p w14:paraId="48B463EC" w14:textId="77777777" w:rsidR="00BC54B9" w:rsidRDefault="00883650">
      <w:pPr>
        <w:pStyle w:val="af4"/>
        <w:shd w:val="clear" w:color="auto" w:fill="FFFFFF"/>
        <w:spacing w:beforeAutospacing="0" w:after="0" w:afterAutospacing="0"/>
        <w:ind w:firstLine="567"/>
        <w:jc w:val="both"/>
      </w:pPr>
      <w:r>
        <w:rPr>
          <w:sz w:val="28"/>
          <w:szCs w:val="28"/>
        </w:rPr>
        <w:t>Включення елементів екологічної просвіти в програми ЗДО та ЗЗСО громади. Розробка та підтримка окремих цільових просвітницьких кампаній щодо сортування сміття для мешканців різного віку та цільових груп.</w:t>
      </w:r>
    </w:p>
    <w:p w14:paraId="4B6A219C" w14:textId="77777777" w:rsidR="00BC54B9" w:rsidRDefault="00883650">
      <w:pPr>
        <w:pStyle w:val="af4"/>
        <w:shd w:val="clear" w:color="auto" w:fill="FFFFFF"/>
        <w:spacing w:beforeAutospacing="0" w:after="0" w:afterAutospacing="0"/>
        <w:ind w:firstLine="567"/>
        <w:jc w:val="both"/>
      </w:pPr>
      <w:r>
        <w:rPr>
          <w:sz w:val="28"/>
          <w:szCs w:val="28"/>
        </w:rPr>
        <w:t>Озеленення території громади із застосуванням елементів сучасного ландшафтного дизайну та адаптації до змін клімату.</w:t>
      </w:r>
    </w:p>
    <w:p w14:paraId="41984573" w14:textId="69968ED1" w:rsidR="00BC54B9" w:rsidRDefault="00883650">
      <w:pPr>
        <w:pStyle w:val="af4"/>
        <w:shd w:val="clear" w:color="auto" w:fill="FFFFFF"/>
        <w:spacing w:beforeAutospacing="0" w:after="0" w:afterAutospacing="0"/>
        <w:ind w:firstLine="567"/>
        <w:jc w:val="both"/>
      </w:pPr>
      <w:r>
        <w:rPr>
          <w:sz w:val="28"/>
          <w:szCs w:val="28"/>
        </w:rPr>
        <w:t xml:space="preserve">Реалізація проєкту покращення гідрологічного режиму та санітарного стану </w:t>
      </w:r>
      <w:r w:rsidRPr="00B53B34">
        <w:rPr>
          <w:sz w:val="28"/>
          <w:szCs w:val="28"/>
        </w:rPr>
        <w:t>р. Омеляник</w:t>
      </w:r>
      <w:r>
        <w:rPr>
          <w:sz w:val="28"/>
          <w:szCs w:val="28"/>
        </w:rPr>
        <w:t xml:space="preserve"> в межах громади та розчистки каналів у Центральному парку культури та відпочинку ім</w:t>
      </w:r>
      <w:r w:rsidR="00B53B34">
        <w:rPr>
          <w:sz w:val="28"/>
          <w:szCs w:val="28"/>
        </w:rPr>
        <w:t>ені</w:t>
      </w:r>
      <w:r>
        <w:rPr>
          <w:sz w:val="28"/>
          <w:szCs w:val="28"/>
        </w:rPr>
        <w:t> Лесі Українки.</w:t>
      </w:r>
    </w:p>
    <w:p w14:paraId="09AD1636" w14:textId="12E29C85" w:rsidR="00BC54B9" w:rsidRDefault="00883650">
      <w:pPr>
        <w:pStyle w:val="af4"/>
        <w:shd w:val="clear" w:color="auto" w:fill="FFFFFF"/>
        <w:spacing w:beforeAutospacing="0" w:after="0" w:afterAutospacing="0"/>
        <w:ind w:firstLine="567"/>
        <w:jc w:val="both"/>
      </w:pPr>
      <w:r>
        <w:rPr>
          <w:sz w:val="28"/>
          <w:szCs w:val="28"/>
        </w:rPr>
        <w:t xml:space="preserve">Виготовлення землевпорядних документів на об’єкти природно-заповідного фонду громади (загально-зоологічний заказник Шепель, Чорногузка, Озерце), забезпечення догляду за об’єктами та територіями природно-заповідного фонду, організація екостежки в орнітологічному заказнику </w:t>
      </w:r>
      <w:r w:rsidR="00B53B34">
        <w:rPr>
          <w:sz w:val="28"/>
          <w:szCs w:val="28"/>
        </w:rPr>
        <w:t>«</w:t>
      </w:r>
      <w:r>
        <w:rPr>
          <w:sz w:val="28"/>
          <w:szCs w:val="28"/>
        </w:rPr>
        <w:t>Пташиний гай</w:t>
      </w:r>
      <w:r w:rsidR="00B53B34">
        <w:rPr>
          <w:sz w:val="28"/>
          <w:szCs w:val="28"/>
        </w:rPr>
        <w:t>»</w:t>
      </w:r>
      <w:r>
        <w:rPr>
          <w:sz w:val="28"/>
          <w:szCs w:val="28"/>
        </w:rPr>
        <w:t>.</w:t>
      </w:r>
    </w:p>
    <w:p w14:paraId="5039C964" w14:textId="79BB3DD3" w:rsidR="00BC54B9" w:rsidRDefault="00883650">
      <w:pPr>
        <w:pStyle w:val="af4"/>
        <w:shd w:val="clear" w:color="auto" w:fill="FFFFFF"/>
        <w:spacing w:beforeAutospacing="0" w:after="0" w:afterAutospacing="0"/>
        <w:ind w:firstLine="567"/>
        <w:jc w:val="both"/>
      </w:pPr>
      <w:r>
        <w:rPr>
          <w:sz w:val="28"/>
          <w:szCs w:val="28"/>
        </w:rPr>
        <w:t>Проведення біологічної меліорації (зариблення) водних об’єктів, каналів в Центральному парку культури та відпочинку ім</w:t>
      </w:r>
      <w:r w:rsidR="00B53B34">
        <w:rPr>
          <w:sz w:val="28"/>
          <w:szCs w:val="28"/>
        </w:rPr>
        <w:t>ені</w:t>
      </w:r>
      <w:r>
        <w:rPr>
          <w:sz w:val="28"/>
          <w:szCs w:val="28"/>
        </w:rPr>
        <w:t> Лесі Українки.</w:t>
      </w:r>
    </w:p>
    <w:p w14:paraId="53EFEEDF" w14:textId="77777777" w:rsidR="00BC54B9" w:rsidRDefault="00883650">
      <w:pPr>
        <w:pStyle w:val="af4"/>
        <w:shd w:val="clear" w:color="auto" w:fill="FFFFFF"/>
        <w:spacing w:beforeAutospacing="0" w:after="0" w:afterAutospacing="0"/>
        <w:ind w:firstLine="567"/>
        <w:jc w:val="both"/>
      </w:pPr>
      <w:r>
        <w:rPr>
          <w:sz w:val="28"/>
          <w:szCs w:val="28"/>
        </w:rPr>
        <w:t>Придбання обладнання для забезпечення ефективної роботи мережі моніторингу якості атмосферного повітря на території громади.</w:t>
      </w:r>
    </w:p>
    <w:p w14:paraId="36ABD048" w14:textId="77777777" w:rsidR="00BC54B9" w:rsidRDefault="00883650">
      <w:pPr>
        <w:pStyle w:val="af4"/>
        <w:shd w:val="clear" w:color="auto" w:fill="FFFFFF"/>
        <w:spacing w:beforeAutospacing="0" w:after="0" w:afterAutospacing="0"/>
        <w:ind w:firstLine="567"/>
        <w:jc w:val="both"/>
      </w:pPr>
      <w:r>
        <w:rPr>
          <w:sz w:val="28"/>
          <w:szCs w:val="28"/>
        </w:rPr>
        <w:t>Організація проведення щорічного фестивалю Zero Waste для популяризації місцевих ініціатив сталого розвитку та місцевих виробників екологічно чистих товарів.</w:t>
      </w:r>
    </w:p>
    <w:p w14:paraId="786229E0" w14:textId="14EE7195" w:rsidR="00BC54B9" w:rsidRDefault="00883650">
      <w:pPr>
        <w:pStyle w:val="af4"/>
        <w:shd w:val="clear" w:color="auto" w:fill="FFFFFF"/>
        <w:spacing w:beforeAutospacing="0" w:after="0" w:afterAutospacing="0"/>
        <w:ind w:firstLine="567"/>
        <w:jc w:val="both"/>
      </w:pPr>
      <w:r>
        <w:rPr>
          <w:sz w:val="28"/>
          <w:szCs w:val="28"/>
        </w:rPr>
        <w:t xml:space="preserve">Проведення культурно-просвітницьких заходів та інформаційної кампанії щодо зменшення забруднення навколишнього середовища, конкурсу дитячих колективів екологічної просвіти, єдиного дня </w:t>
      </w:r>
      <w:r w:rsidR="00B53B34">
        <w:rPr>
          <w:sz w:val="28"/>
          <w:szCs w:val="28"/>
        </w:rPr>
        <w:t>управління відходами, флешмобу «</w:t>
      </w:r>
      <w:r>
        <w:rPr>
          <w:sz w:val="28"/>
          <w:szCs w:val="28"/>
        </w:rPr>
        <w:t>Моє екозвичне</w:t>
      </w:r>
      <w:r w:rsidR="00B53B34">
        <w:rPr>
          <w:sz w:val="28"/>
          <w:szCs w:val="28"/>
        </w:rPr>
        <w:t>»</w:t>
      </w:r>
      <w:r>
        <w:rPr>
          <w:sz w:val="28"/>
          <w:szCs w:val="28"/>
        </w:rPr>
        <w:t>, цифрового прибирання тощо.</w:t>
      </w:r>
    </w:p>
    <w:p w14:paraId="68ED80C4" w14:textId="77777777" w:rsidR="00BC54B9" w:rsidRDefault="00883650">
      <w:pPr>
        <w:pStyle w:val="af4"/>
        <w:shd w:val="clear" w:color="auto" w:fill="FFFFFF"/>
        <w:spacing w:beforeAutospacing="0" w:after="0" w:afterAutospacing="0"/>
        <w:ind w:firstLine="567"/>
        <w:jc w:val="both"/>
      </w:pPr>
      <w:r>
        <w:rPr>
          <w:sz w:val="28"/>
          <w:szCs w:val="28"/>
        </w:rPr>
        <w:t>Залучення ОСББ, екоактивістів, волонтерів до реалізації заходів з впровадження роздільного збору відходів та домашнього компостування.</w:t>
      </w:r>
    </w:p>
    <w:p w14:paraId="7A71CBEC" w14:textId="4A132857" w:rsidR="00BC54B9" w:rsidRDefault="00883650">
      <w:pPr>
        <w:pStyle w:val="af4"/>
        <w:shd w:val="clear" w:color="auto" w:fill="FFFFFF"/>
        <w:spacing w:beforeAutospacing="0" w:after="0" w:afterAutospacing="0"/>
        <w:ind w:firstLine="567"/>
        <w:jc w:val="both"/>
      </w:pPr>
      <w:r>
        <w:rPr>
          <w:sz w:val="28"/>
          <w:szCs w:val="28"/>
        </w:rPr>
        <w:t xml:space="preserve">Продовження реалізації проєктів </w:t>
      </w:r>
      <w:r w:rsidR="00B53B34">
        <w:rPr>
          <w:sz w:val="28"/>
          <w:szCs w:val="28"/>
        </w:rPr>
        <w:t>«</w:t>
      </w:r>
      <w:r>
        <w:rPr>
          <w:sz w:val="28"/>
          <w:szCs w:val="28"/>
        </w:rPr>
        <w:t>Міста нуль відходів в Україні</w:t>
      </w:r>
      <w:r w:rsidR="00B53B34">
        <w:rPr>
          <w:sz w:val="28"/>
          <w:szCs w:val="28"/>
        </w:rPr>
        <w:t>»</w:t>
      </w:r>
      <w:r>
        <w:rPr>
          <w:sz w:val="28"/>
          <w:szCs w:val="28"/>
        </w:rPr>
        <w:t>, Zero Waste Certified City у Луцькій міській територіальній громаді, Дике життя у великому місті: захист і промоція дикої природи й біорізноманіття в Луцьку та Жешуві.</w:t>
      </w:r>
    </w:p>
    <w:p w14:paraId="7AA90C13" w14:textId="2ECD95E4" w:rsidR="00BC54B9" w:rsidRDefault="00883650">
      <w:pPr>
        <w:pStyle w:val="af4"/>
        <w:shd w:val="clear" w:color="auto" w:fill="FFFFFF"/>
        <w:spacing w:beforeAutospacing="0" w:after="0" w:afterAutospacing="0"/>
        <w:ind w:firstLine="567"/>
        <w:jc w:val="both"/>
      </w:pPr>
      <w:r>
        <w:rPr>
          <w:b/>
          <w:bCs/>
          <w:sz w:val="28"/>
          <w:szCs w:val="28"/>
        </w:rPr>
        <w:t>Фінансове забезпечення основних заходів</w:t>
      </w:r>
      <w:r>
        <w:rPr>
          <w:bCs/>
          <w:sz w:val="28"/>
          <w:szCs w:val="28"/>
        </w:rPr>
        <w:t xml:space="preserve"> здійснюватиметься відповідно до </w:t>
      </w:r>
      <w:r>
        <w:rPr>
          <w:sz w:val="28"/>
          <w:szCs w:val="28"/>
        </w:rPr>
        <w:t>Комплексної програми охорони довкілля Луцької міської територіальної громади на</w:t>
      </w:r>
      <w:r>
        <w:rPr>
          <w:color w:val="000000"/>
          <w:sz w:val="28"/>
          <w:szCs w:val="28"/>
        </w:rPr>
        <w:t xml:space="preserve"> 2022–2028 ро</w:t>
      </w:r>
      <w:r>
        <w:rPr>
          <w:sz w:val="28"/>
          <w:szCs w:val="28"/>
        </w:rPr>
        <w:t>ки.</w:t>
      </w:r>
    </w:p>
    <w:p w14:paraId="4241321C" w14:textId="77777777" w:rsidR="00BC54B9" w:rsidRDefault="00BC54B9">
      <w:pPr>
        <w:pStyle w:val="Standard"/>
        <w:ind w:firstLine="567"/>
        <w:rPr>
          <w:rFonts w:ascii="Times New Roman" w:hAnsi="Times New Roman" w:cs="Times New Roman"/>
          <w:bCs/>
          <w:sz w:val="28"/>
          <w:szCs w:val="28"/>
        </w:rPr>
      </w:pPr>
    </w:p>
    <w:p w14:paraId="6A638251" w14:textId="77777777" w:rsidR="00BC54B9" w:rsidRDefault="00883650">
      <w:pPr>
        <w:pStyle w:val="Standard"/>
        <w:ind w:firstLine="567"/>
      </w:pPr>
      <w:r>
        <w:rPr>
          <w:rFonts w:ascii="Times New Roman" w:hAnsi="Times New Roman" w:cs="Times New Roman"/>
          <w:b/>
          <w:bCs/>
          <w:sz w:val="28"/>
          <w:szCs w:val="28"/>
          <w:u w:val="single"/>
        </w:rPr>
        <w:t>Енергозбереження та енергоефективність</w:t>
      </w:r>
    </w:p>
    <w:p w14:paraId="068B3EE9" w14:textId="77777777" w:rsidR="00BC54B9" w:rsidRDefault="00BC54B9">
      <w:pPr>
        <w:pStyle w:val="Standard"/>
        <w:ind w:firstLine="567"/>
        <w:rPr>
          <w:rFonts w:ascii="Times New Roman" w:hAnsi="Times New Roman" w:cs="Times New Roman"/>
          <w:b/>
          <w:bCs/>
          <w:sz w:val="10"/>
          <w:szCs w:val="10"/>
        </w:rPr>
      </w:pPr>
    </w:p>
    <w:p w14:paraId="26F93030" w14:textId="77777777" w:rsidR="00BC54B9" w:rsidRDefault="00883650">
      <w:pPr>
        <w:pStyle w:val="af3"/>
        <w:spacing w:after="0" w:line="240" w:lineRule="auto"/>
        <w:ind w:left="0" w:firstLine="567"/>
        <w:jc w:val="both"/>
      </w:pPr>
      <w:r>
        <w:rPr>
          <w:rFonts w:ascii="Times New Roman" w:hAnsi="Times New Roman"/>
          <w:sz w:val="28"/>
          <w:szCs w:val="28"/>
        </w:rPr>
        <w:t>Реалізація Муніципального енергетичного плану Луцької міської територіальної громади до 2030 року.</w:t>
      </w:r>
    </w:p>
    <w:p w14:paraId="40BA561D" w14:textId="77777777" w:rsidR="00BC54B9" w:rsidRDefault="00883650">
      <w:pPr>
        <w:pStyle w:val="af3"/>
        <w:spacing w:after="0" w:line="240" w:lineRule="auto"/>
        <w:ind w:left="0" w:firstLine="567"/>
        <w:jc w:val="both"/>
      </w:pPr>
      <w:r>
        <w:rPr>
          <w:rFonts w:ascii="Times New Roman" w:hAnsi="Times New Roman"/>
          <w:sz w:val="28"/>
          <w:szCs w:val="28"/>
        </w:rPr>
        <w:t xml:space="preserve">Проведення щомісячного моніторингу споживання енергоресурсів бюджетними установами (закладами) та розширення бази об’єктів моніторингу. </w:t>
      </w:r>
    </w:p>
    <w:p w14:paraId="4786649C" w14:textId="77777777" w:rsidR="00BC54B9" w:rsidRDefault="00883650">
      <w:pPr>
        <w:pStyle w:val="af3"/>
        <w:spacing w:after="0" w:line="240" w:lineRule="auto"/>
        <w:ind w:left="0" w:firstLine="567"/>
        <w:jc w:val="both"/>
      </w:pPr>
      <w:r>
        <w:rPr>
          <w:rFonts w:ascii="Times New Roman" w:hAnsi="Times New Roman"/>
          <w:sz w:val="28"/>
          <w:szCs w:val="28"/>
        </w:rPr>
        <w:t>Здійснення обстежень об’єктів бюджетної сфери у разі значних відхилень рівня використання енергетичних ресурсів та вибіркових обстежень.</w:t>
      </w:r>
    </w:p>
    <w:p w14:paraId="09CE98DB" w14:textId="77777777" w:rsidR="00BC54B9" w:rsidRDefault="00883650">
      <w:pPr>
        <w:pStyle w:val="af3"/>
        <w:spacing w:after="0" w:line="240" w:lineRule="auto"/>
        <w:ind w:left="0" w:firstLine="567"/>
        <w:jc w:val="both"/>
      </w:pPr>
      <w:r>
        <w:rPr>
          <w:rFonts w:ascii="Times New Roman" w:hAnsi="Times New Roman"/>
          <w:sz w:val="28"/>
          <w:szCs w:val="28"/>
        </w:rPr>
        <w:t>Реалізація Плану дій сталого енергетичного розвитку та клімату Луцької міської територіальної громади до 2050 року.</w:t>
      </w:r>
    </w:p>
    <w:p w14:paraId="55CAB76A" w14:textId="77777777" w:rsidR="00BC54B9" w:rsidRDefault="00883650">
      <w:pPr>
        <w:pStyle w:val="af3"/>
        <w:spacing w:after="0" w:line="240" w:lineRule="auto"/>
        <w:ind w:left="0" w:firstLine="567"/>
        <w:jc w:val="both"/>
      </w:pPr>
      <w:r>
        <w:rPr>
          <w:rFonts w:ascii="Times New Roman" w:hAnsi="Times New Roman"/>
          <w:sz w:val="28"/>
          <w:szCs w:val="28"/>
        </w:rPr>
        <w:t>Впровадження енергоефективних заходів бюджетними установами та закладами, комунальними підприємствами.</w:t>
      </w:r>
    </w:p>
    <w:p w14:paraId="5CEB3DA4" w14:textId="77777777" w:rsidR="00BC54B9" w:rsidRDefault="00883650">
      <w:pPr>
        <w:pStyle w:val="af3"/>
        <w:spacing w:after="0" w:line="240" w:lineRule="auto"/>
        <w:ind w:left="0" w:firstLine="567"/>
        <w:jc w:val="both"/>
      </w:pPr>
      <w:r>
        <w:rPr>
          <w:rFonts w:ascii="Times New Roman" w:hAnsi="Times New Roman"/>
          <w:sz w:val="28"/>
          <w:szCs w:val="28"/>
        </w:rPr>
        <w:t>Реалізація проєкту «Підвищення енергоефективності та надійності системи водопостачання та водовідведення м. Луцька» у співпраці з НЕФКО.</w:t>
      </w:r>
    </w:p>
    <w:p w14:paraId="47A89824" w14:textId="5519B3A0" w:rsidR="00BC54B9" w:rsidRDefault="00883650">
      <w:pPr>
        <w:pStyle w:val="af3"/>
        <w:spacing w:after="0" w:line="240" w:lineRule="auto"/>
        <w:ind w:left="0" w:firstLine="567"/>
        <w:jc w:val="both"/>
      </w:pPr>
      <w:r>
        <w:rPr>
          <w:rFonts w:ascii="Times New Roman" w:hAnsi="Times New Roman"/>
          <w:sz w:val="28"/>
          <w:szCs w:val="28"/>
        </w:rPr>
        <w:t xml:space="preserve">Виконання положень Меморандуму про партнерство у сфері енергоефективності житлових будинків у співпраці з Державним агентством з енергоефективності та енергозбереження України та Меморандуму про співпрацю з державною установою </w:t>
      </w:r>
      <w:r w:rsidR="0026371F">
        <w:rPr>
          <w:rFonts w:ascii="Times New Roman" w:hAnsi="Times New Roman"/>
          <w:sz w:val="28"/>
          <w:szCs w:val="28"/>
        </w:rPr>
        <w:t>«</w:t>
      </w:r>
      <w:r>
        <w:rPr>
          <w:rFonts w:ascii="Times New Roman" w:hAnsi="Times New Roman"/>
          <w:sz w:val="28"/>
          <w:szCs w:val="28"/>
        </w:rPr>
        <w:t>Фонд енергоефективності</w:t>
      </w:r>
      <w:r w:rsidR="0026371F">
        <w:rPr>
          <w:rFonts w:ascii="Times New Roman" w:hAnsi="Times New Roman"/>
          <w:sz w:val="28"/>
          <w:szCs w:val="28"/>
        </w:rPr>
        <w:t>»</w:t>
      </w:r>
      <w:r>
        <w:rPr>
          <w:rFonts w:ascii="Times New Roman" w:hAnsi="Times New Roman"/>
          <w:sz w:val="28"/>
          <w:szCs w:val="28"/>
        </w:rPr>
        <w:t xml:space="preserve"> та Луцькою міською </w:t>
      </w:r>
      <w:r w:rsidR="0026371F">
        <w:rPr>
          <w:rFonts w:ascii="Times New Roman" w:hAnsi="Times New Roman"/>
          <w:sz w:val="28"/>
          <w:szCs w:val="28"/>
        </w:rPr>
        <w:t>радою</w:t>
      </w:r>
      <w:r>
        <w:rPr>
          <w:rFonts w:ascii="Times New Roman" w:hAnsi="Times New Roman"/>
          <w:sz w:val="28"/>
          <w:szCs w:val="28"/>
        </w:rPr>
        <w:t>.</w:t>
      </w:r>
    </w:p>
    <w:p w14:paraId="29E17592" w14:textId="3A74B5DF" w:rsidR="00BC54B9" w:rsidRDefault="00883650">
      <w:pPr>
        <w:pStyle w:val="af3"/>
        <w:spacing w:after="0" w:line="240" w:lineRule="auto"/>
        <w:ind w:left="0" w:firstLine="567"/>
        <w:jc w:val="both"/>
      </w:pPr>
      <w:r>
        <w:rPr>
          <w:rFonts w:ascii="Times New Roman" w:hAnsi="Times New Roman"/>
          <w:sz w:val="28"/>
          <w:szCs w:val="28"/>
        </w:rPr>
        <w:t>Збільшення кількості об’єктів, в яких впроваджуються енергоощадні заходи, згідно з укладеними енергосервісними договорами відповідно до Меморандуму про партнерство щодо запровадження енергосервісу.</w:t>
      </w:r>
    </w:p>
    <w:p w14:paraId="4968295F" w14:textId="77777777" w:rsidR="00BC54B9" w:rsidRDefault="00BC54B9">
      <w:pPr>
        <w:pStyle w:val="Standard"/>
        <w:ind w:firstLine="567"/>
        <w:jc w:val="center"/>
        <w:rPr>
          <w:rFonts w:ascii="Times New Roman" w:hAnsi="Times New Roman" w:cs="Times New Roman"/>
          <w:b/>
          <w:sz w:val="28"/>
          <w:szCs w:val="28"/>
        </w:rPr>
      </w:pPr>
    </w:p>
    <w:p w14:paraId="3C07F85B" w14:textId="77777777" w:rsidR="00BC54B9" w:rsidRDefault="00883650">
      <w:pPr>
        <w:spacing w:after="0" w:line="240" w:lineRule="auto"/>
        <w:ind w:firstLine="567"/>
        <w:jc w:val="center"/>
      </w:pPr>
      <w:r>
        <w:rPr>
          <w:rFonts w:ascii="Times New Roman" w:hAnsi="Times New Roman" w:cs="Times New Roman"/>
          <w:b/>
          <w:sz w:val="28"/>
          <w:szCs w:val="28"/>
        </w:rPr>
        <w:t>Пріоритет V. «Туризм та промоція. Міжнародна діяльність»</w:t>
      </w:r>
    </w:p>
    <w:p w14:paraId="18CF828B" w14:textId="77777777" w:rsidR="00BC54B9" w:rsidRDefault="00BC54B9">
      <w:pPr>
        <w:spacing w:after="0" w:line="240" w:lineRule="auto"/>
        <w:ind w:firstLine="567"/>
        <w:jc w:val="center"/>
        <w:rPr>
          <w:rFonts w:ascii="Times New Roman" w:hAnsi="Times New Roman"/>
          <w:sz w:val="10"/>
          <w:szCs w:val="10"/>
        </w:rPr>
      </w:pPr>
    </w:p>
    <w:p w14:paraId="6BCFCCE9" w14:textId="77777777" w:rsidR="00BC54B9" w:rsidRDefault="00883650">
      <w:pPr>
        <w:spacing w:after="0" w:line="240" w:lineRule="auto"/>
        <w:ind w:firstLine="567"/>
        <w:jc w:val="both"/>
      </w:pPr>
      <w:r>
        <w:rPr>
          <w:rFonts w:ascii="Times New Roman" w:hAnsi="Times New Roman" w:cs="Times New Roman"/>
          <w:b/>
          <w:bCs/>
          <w:i/>
          <w:color w:val="000000"/>
          <w:sz w:val="28"/>
          <w:szCs w:val="28"/>
        </w:rPr>
        <w:t>Напрямами реалізації пріоритету є:</w:t>
      </w:r>
      <w:r>
        <w:rPr>
          <w:rFonts w:ascii="Times New Roman" w:hAnsi="Times New Roman" w:cs="Times New Roman"/>
          <w:bCs/>
          <w:i/>
          <w:color w:val="000000"/>
          <w:sz w:val="28"/>
          <w:szCs w:val="28"/>
        </w:rPr>
        <w:t xml:space="preserve"> </w:t>
      </w:r>
      <w:r>
        <w:rPr>
          <w:rFonts w:ascii="Times New Roman" w:hAnsi="Times New Roman" w:cs="Times New Roman"/>
          <w:i/>
          <w:color w:val="000000"/>
          <w:sz w:val="28"/>
          <w:szCs w:val="28"/>
        </w:rPr>
        <w:t>збереження історичного середовища; забезпечення стійкого і сталого розвитку туристичної галузі Луцької міської територіальної громади, подолання викликів сфери туризму та територіального маркетингу в умовах воєнного часу, розвиток індустрії туризму та гостинності як стабільного джерела надходжень до бюджету; підвищення конкурентоспроможності громади шляхом активізації та розвитку міжнародного співробітництва; забезпечення реалізації державної політики у сфері міжнародного співробітництва та взаємодії з організаціями і фінансовими інституціями в межах міжнародної технічної допомоги</w:t>
      </w:r>
      <w:r>
        <w:rPr>
          <w:rFonts w:ascii="Times New Roman" w:hAnsi="Times New Roman" w:cs="Times New Roman"/>
          <w:i/>
          <w:color w:val="FF0000"/>
          <w:sz w:val="28"/>
          <w:szCs w:val="28"/>
        </w:rPr>
        <w:t>.</w:t>
      </w:r>
    </w:p>
    <w:p w14:paraId="1DF4EC40" w14:textId="77777777" w:rsidR="00BC54B9" w:rsidRDefault="00BC54B9">
      <w:pPr>
        <w:spacing w:after="0" w:line="240" w:lineRule="auto"/>
        <w:ind w:firstLine="567"/>
        <w:jc w:val="both"/>
        <w:rPr>
          <w:rFonts w:cs="Times New Roman"/>
          <w:b/>
          <w:u w:val="single"/>
        </w:rPr>
      </w:pPr>
    </w:p>
    <w:p w14:paraId="5818126A" w14:textId="77777777" w:rsidR="00BC54B9" w:rsidRDefault="00883650">
      <w:pPr>
        <w:spacing w:after="0" w:line="240" w:lineRule="auto"/>
        <w:ind w:firstLine="567"/>
        <w:jc w:val="both"/>
      </w:pPr>
      <w:r>
        <w:rPr>
          <w:rFonts w:ascii="Times New Roman" w:hAnsi="Times New Roman" w:cs="Times New Roman"/>
          <w:b/>
          <w:sz w:val="28"/>
          <w:szCs w:val="28"/>
          <w:u w:val="single"/>
        </w:rPr>
        <w:t>Збереження історико-культурної спадщини громади</w:t>
      </w:r>
    </w:p>
    <w:p w14:paraId="2E874B12" w14:textId="77777777" w:rsidR="00BC54B9" w:rsidRDefault="00BC54B9">
      <w:pPr>
        <w:pStyle w:val="Standard"/>
        <w:ind w:firstLine="567"/>
        <w:rPr>
          <w:rFonts w:ascii="Times New Roman" w:hAnsi="Times New Roman" w:cs="Times New Roman"/>
          <w:b/>
          <w:bCs/>
          <w:color w:val="auto"/>
          <w:sz w:val="10"/>
          <w:szCs w:val="10"/>
        </w:rPr>
      </w:pPr>
    </w:p>
    <w:p w14:paraId="1757ADDC" w14:textId="77777777" w:rsidR="00BC54B9" w:rsidRDefault="00883650">
      <w:pPr>
        <w:spacing w:after="0" w:line="240" w:lineRule="auto"/>
        <w:ind w:firstLine="567"/>
        <w:jc w:val="both"/>
      </w:pPr>
      <w:r>
        <w:rPr>
          <w:rFonts w:ascii="Times New Roman" w:hAnsi="Times New Roman" w:cs="Times New Roman"/>
          <w:sz w:val="28"/>
          <w:szCs w:val="28"/>
        </w:rPr>
        <w:t>Здійснення постійного та періодичного моніторингу стану збереження об’єктів культурної спадщини.</w:t>
      </w:r>
    </w:p>
    <w:p w14:paraId="19B58CDE" w14:textId="77777777" w:rsidR="00BC54B9" w:rsidRDefault="00883650">
      <w:pPr>
        <w:spacing w:after="0" w:line="240" w:lineRule="auto"/>
        <w:ind w:firstLine="567"/>
        <w:jc w:val="both"/>
      </w:pPr>
      <w:r>
        <w:rPr>
          <w:rFonts w:ascii="Times New Roman" w:hAnsi="Times New Roman" w:cs="Times New Roman"/>
          <w:sz w:val="28"/>
          <w:szCs w:val="28"/>
        </w:rPr>
        <w:t>Укладення та переукладення охоронних договорів на пам’ятки культурної спадщини, щойно виявлені об’єкти культурної спадщини чи їх частини.</w:t>
      </w:r>
    </w:p>
    <w:p w14:paraId="64E9E01C" w14:textId="77777777" w:rsidR="00BC54B9" w:rsidRDefault="00883650">
      <w:pPr>
        <w:spacing w:after="0" w:line="240" w:lineRule="auto"/>
        <w:ind w:firstLine="567"/>
        <w:jc w:val="both"/>
      </w:pPr>
      <w:r>
        <w:rPr>
          <w:rFonts w:ascii="Times New Roman" w:hAnsi="Times New Roman" w:cs="Times New Roman"/>
          <w:sz w:val="28"/>
          <w:szCs w:val="28"/>
        </w:rPr>
        <w:t>Надання висновків щодо відповідних програм та проєктів містобудівних, архітектурних і ландшафтних перетворень, меліоративних, шляхових, земляних робіт на пам'ятках місцевого значення, історико-культурних заповідних територіях та в зонах їх охорони, на охоронюваних археологічних територіях, в історичних ареалах населених місць, а також програм та проєктів, реалізація яких може позначитися на стані об'єктів культурної спадщини.</w:t>
      </w:r>
    </w:p>
    <w:p w14:paraId="7B478C9A" w14:textId="77777777" w:rsidR="00BC54B9" w:rsidRDefault="00883650">
      <w:pPr>
        <w:spacing w:after="0" w:line="240" w:lineRule="auto"/>
        <w:ind w:firstLine="567"/>
        <w:jc w:val="both"/>
      </w:pPr>
      <w:r>
        <w:rPr>
          <w:rFonts w:ascii="Times New Roman" w:hAnsi="Times New Roman" w:cs="Times New Roman"/>
          <w:sz w:val="28"/>
          <w:szCs w:val="28"/>
        </w:rPr>
        <w:t>Сприяння організації досліджень об’єктів культурної спадщини з метою їх наукового вивчення та популяризації на території громади.</w:t>
      </w:r>
    </w:p>
    <w:p w14:paraId="02E9E882" w14:textId="77777777" w:rsidR="00BC54B9" w:rsidRDefault="00883650">
      <w:pPr>
        <w:spacing w:after="0" w:line="240" w:lineRule="auto"/>
        <w:ind w:firstLine="567"/>
        <w:jc w:val="both"/>
      </w:pPr>
      <w:r>
        <w:rPr>
          <w:rFonts w:ascii="Times New Roman" w:hAnsi="Times New Roman" w:cs="Times New Roman"/>
          <w:sz w:val="28"/>
          <w:szCs w:val="28"/>
        </w:rPr>
        <w:t>Проведення лекційної та практичної роботи для популяризації пам’яткоохоронної справи.</w:t>
      </w:r>
    </w:p>
    <w:p w14:paraId="628980BE" w14:textId="77777777" w:rsidR="00BC54B9" w:rsidRDefault="00883650">
      <w:pPr>
        <w:spacing w:after="0" w:line="240" w:lineRule="auto"/>
        <w:ind w:firstLine="567"/>
        <w:jc w:val="both"/>
      </w:pPr>
      <w:r>
        <w:rPr>
          <w:rFonts w:ascii="Times New Roman" w:hAnsi="Times New Roman" w:cs="Times New Roman"/>
          <w:sz w:val="28"/>
          <w:szCs w:val="28"/>
        </w:rPr>
        <w:t>Організація роботи в сфері надання висновків щодо Порядку утримання фасадів будівель і споруд на території історичних ареалів міста Луцька та об’єктів культурної спадщини поза їхніми межами, з метою створення та збереження історичного середовища і сприяння туристичної привабливості.</w:t>
      </w:r>
    </w:p>
    <w:p w14:paraId="501CD7BC" w14:textId="77777777" w:rsidR="00BC54B9" w:rsidRDefault="00BC54B9">
      <w:pPr>
        <w:spacing w:after="0" w:line="240" w:lineRule="auto"/>
        <w:ind w:firstLine="567"/>
        <w:jc w:val="both"/>
        <w:rPr>
          <w:rFonts w:ascii="Times New Roman" w:hAnsi="Times New Roman" w:cs="Times New Roman"/>
          <w:b/>
          <w:sz w:val="28"/>
          <w:szCs w:val="28"/>
        </w:rPr>
      </w:pPr>
    </w:p>
    <w:p w14:paraId="7D8D288D" w14:textId="77777777" w:rsidR="00BC54B9" w:rsidRDefault="00883650">
      <w:pPr>
        <w:pStyle w:val="Standard"/>
        <w:ind w:firstLine="567"/>
      </w:pPr>
      <w:r>
        <w:rPr>
          <w:rFonts w:ascii="Times New Roman" w:hAnsi="Times New Roman" w:cs="Times New Roman"/>
          <w:b/>
          <w:bCs/>
          <w:color w:val="auto"/>
          <w:sz w:val="28"/>
          <w:szCs w:val="28"/>
          <w:u w:val="single"/>
        </w:rPr>
        <w:t>Розвиток туризму</w:t>
      </w:r>
    </w:p>
    <w:p w14:paraId="2B59A096" w14:textId="77777777" w:rsidR="00BC54B9" w:rsidRDefault="00BC54B9">
      <w:pPr>
        <w:pStyle w:val="Standard"/>
        <w:ind w:firstLine="567"/>
        <w:rPr>
          <w:rFonts w:ascii="Times New Roman" w:hAnsi="Times New Roman"/>
          <w:color w:val="auto"/>
          <w:sz w:val="10"/>
          <w:szCs w:val="10"/>
        </w:rPr>
      </w:pPr>
    </w:p>
    <w:p w14:paraId="28725B9B" w14:textId="77777777" w:rsidR="00BC54B9" w:rsidRDefault="00883650">
      <w:pPr>
        <w:pStyle w:val="Standard"/>
        <w:ind w:firstLine="567"/>
        <w:jc w:val="both"/>
      </w:pPr>
      <w:r>
        <w:rPr>
          <w:rFonts w:ascii="Times New Roman" w:hAnsi="Times New Roman" w:cs="Times New Roman"/>
          <w:color w:val="auto"/>
          <w:sz w:val="28"/>
          <w:szCs w:val="28"/>
        </w:rPr>
        <w:t>Розвиток туристичної інфраструктури: вдосконалення системи туристичного ознакування, підвищення рівня доступності туристичних об’єктів тощо.</w:t>
      </w:r>
    </w:p>
    <w:p w14:paraId="46311D3A" w14:textId="77777777" w:rsidR="00BC54B9" w:rsidRDefault="00883650">
      <w:pPr>
        <w:pStyle w:val="Standard"/>
        <w:ind w:firstLine="567"/>
        <w:jc w:val="both"/>
      </w:pPr>
      <w:r>
        <w:rPr>
          <w:rFonts w:ascii="Times New Roman" w:hAnsi="Times New Roman" w:cs="Times New Roman"/>
          <w:color w:val="auto"/>
          <w:sz w:val="28"/>
          <w:szCs w:val="28"/>
        </w:rPr>
        <w:t>Маркетинг та промоція Луцької міської територіальної громади: проведення заходів та подій, спрямованих на поширення знань про громаду, її історико-культурну спадщину, туристичний потенціал тощо.</w:t>
      </w:r>
    </w:p>
    <w:p w14:paraId="653B24B1" w14:textId="77777777" w:rsidR="00BC54B9" w:rsidRDefault="00883650">
      <w:pPr>
        <w:pStyle w:val="Standard"/>
        <w:ind w:firstLine="567"/>
        <w:jc w:val="both"/>
      </w:pPr>
      <w:r>
        <w:rPr>
          <w:rFonts w:ascii="Times New Roman" w:hAnsi="Times New Roman" w:cs="Times New Roman"/>
          <w:color w:val="auto"/>
          <w:sz w:val="28"/>
          <w:szCs w:val="28"/>
        </w:rPr>
        <w:t>Поліпшення якості послуг, кадрового забезпечення та комунікацій в сфері туризму.</w:t>
      </w:r>
    </w:p>
    <w:p w14:paraId="28FB8659" w14:textId="77777777" w:rsidR="00BC54B9" w:rsidRDefault="00883650">
      <w:pPr>
        <w:pStyle w:val="Standard"/>
        <w:ind w:firstLine="567"/>
        <w:jc w:val="both"/>
      </w:pPr>
      <w:r>
        <w:rPr>
          <w:rFonts w:ascii="Times New Roman" w:hAnsi="Times New Roman" w:cs="Times New Roman"/>
          <w:color w:val="auto"/>
          <w:sz w:val="28"/>
          <w:szCs w:val="28"/>
        </w:rPr>
        <w:t>Сприяння у проведенні заходів, пріоритетних для галузі туризму громади.</w:t>
      </w:r>
    </w:p>
    <w:p w14:paraId="545DDB53" w14:textId="4293179D" w:rsidR="00BC54B9" w:rsidRDefault="00883650">
      <w:pPr>
        <w:pStyle w:val="Standard"/>
        <w:ind w:firstLine="567"/>
        <w:jc w:val="both"/>
      </w:pPr>
      <w:r>
        <w:rPr>
          <w:rFonts w:ascii="Times New Roman" w:hAnsi="Times New Roman" w:cs="Times New Roman"/>
          <w:b/>
          <w:bCs/>
          <w:color w:val="auto"/>
          <w:sz w:val="28"/>
          <w:szCs w:val="28"/>
        </w:rPr>
        <w:t>Фінансове забезпечення основних заходів</w:t>
      </w:r>
      <w:r>
        <w:rPr>
          <w:rFonts w:ascii="Times New Roman" w:hAnsi="Times New Roman" w:cs="Times New Roman"/>
          <w:bCs/>
          <w:color w:val="auto"/>
          <w:sz w:val="28"/>
          <w:szCs w:val="28"/>
        </w:rPr>
        <w:t xml:space="preserve"> здійснюватиметься відповідно до </w:t>
      </w:r>
      <w:r>
        <w:rPr>
          <w:rFonts w:ascii="Times New Roman" w:hAnsi="Times New Roman" w:cs="Times New Roman"/>
          <w:color w:val="auto"/>
          <w:sz w:val="28"/>
          <w:szCs w:val="28"/>
        </w:rPr>
        <w:t>Програми розвитку туризму, промоції та маркетингу Луцької міської територіальної громади на 2026</w:t>
      </w:r>
      <w:r>
        <w:rPr>
          <w:rFonts w:ascii="Times New Roman" w:eastAsia="Times New Roman" w:hAnsi="Times New Roman" w:cs="Times New Roman"/>
          <w:color w:val="auto"/>
          <w:sz w:val="28"/>
          <w:szCs w:val="28"/>
        </w:rPr>
        <w:t>‒</w:t>
      </w:r>
      <w:r>
        <w:rPr>
          <w:rFonts w:ascii="Times New Roman" w:hAnsi="Times New Roman" w:cs="Times New Roman"/>
          <w:color w:val="auto"/>
          <w:sz w:val="28"/>
          <w:szCs w:val="28"/>
        </w:rPr>
        <w:t xml:space="preserve">2028 роки та </w:t>
      </w:r>
      <w:r>
        <w:rPr>
          <w:rFonts w:ascii="Times New Roman" w:hAnsi="Times New Roman" w:cs="Times New Roman"/>
          <w:sz w:val="28"/>
          <w:szCs w:val="28"/>
        </w:rPr>
        <w:t xml:space="preserve">Програми розвитку Комунального підприємства </w:t>
      </w:r>
      <w:r w:rsidR="0026371F">
        <w:rPr>
          <w:rFonts w:ascii="Times New Roman" w:hAnsi="Times New Roman" w:cs="Times New Roman"/>
          <w:sz w:val="28"/>
          <w:szCs w:val="28"/>
        </w:rPr>
        <w:t>«</w:t>
      </w:r>
      <w:r>
        <w:rPr>
          <w:rFonts w:ascii="Times New Roman" w:hAnsi="Times New Roman" w:cs="Times New Roman"/>
          <w:sz w:val="28"/>
          <w:szCs w:val="28"/>
        </w:rPr>
        <w:t>Центр розвитку туризму</w:t>
      </w:r>
      <w:r w:rsidR="0026371F">
        <w:rPr>
          <w:rFonts w:ascii="Times New Roman" w:hAnsi="Times New Roman" w:cs="Times New Roman"/>
          <w:sz w:val="28"/>
          <w:szCs w:val="28"/>
        </w:rPr>
        <w:t>»</w:t>
      </w:r>
      <w:r>
        <w:rPr>
          <w:rFonts w:ascii="Times New Roman" w:hAnsi="Times New Roman" w:cs="Times New Roman"/>
          <w:sz w:val="28"/>
          <w:szCs w:val="28"/>
        </w:rPr>
        <w:t xml:space="preserve"> на 2026</w:t>
      </w:r>
      <w:r>
        <w:rPr>
          <w:rFonts w:ascii="Times New Roman" w:eastAsia="Times New Roman" w:hAnsi="Times New Roman" w:cs="Times New Roman"/>
          <w:sz w:val="28"/>
          <w:szCs w:val="28"/>
        </w:rPr>
        <w:t>‒</w:t>
      </w:r>
      <w:r>
        <w:rPr>
          <w:rFonts w:ascii="Times New Roman" w:hAnsi="Times New Roman" w:cs="Times New Roman"/>
          <w:sz w:val="28"/>
          <w:szCs w:val="28"/>
        </w:rPr>
        <w:t>2028 роки.</w:t>
      </w:r>
    </w:p>
    <w:p w14:paraId="2FB3D492" w14:textId="77777777" w:rsidR="00BC54B9" w:rsidRDefault="00BC54B9">
      <w:pPr>
        <w:pStyle w:val="Standard"/>
        <w:ind w:firstLine="567"/>
        <w:jc w:val="both"/>
        <w:rPr>
          <w:rFonts w:ascii="Times New Roman" w:hAnsi="Times New Roman" w:cs="Times New Roman"/>
          <w:color w:val="0070C0"/>
          <w:sz w:val="28"/>
          <w:szCs w:val="28"/>
        </w:rPr>
      </w:pPr>
    </w:p>
    <w:p w14:paraId="20EEC194" w14:textId="77777777" w:rsidR="00BC54B9" w:rsidRDefault="00883650">
      <w:pPr>
        <w:pStyle w:val="Standard"/>
        <w:ind w:firstLine="567"/>
      </w:pPr>
      <w:r>
        <w:rPr>
          <w:rFonts w:ascii="Times New Roman" w:hAnsi="Times New Roman" w:cs="Times New Roman"/>
          <w:b/>
          <w:bCs/>
          <w:color w:val="auto"/>
          <w:sz w:val="28"/>
          <w:szCs w:val="28"/>
          <w:u w:val="single"/>
        </w:rPr>
        <w:t>Проєктна діяльність та співпраця з міжнародними інституціями</w:t>
      </w:r>
    </w:p>
    <w:p w14:paraId="02850AC2" w14:textId="77777777" w:rsidR="00BC54B9" w:rsidRDefault="00BC54B9">
      <w:pPr>
        <w:pStyle w:val="Standard"/>
        <w:ind w:firstLine="567"/>
        <w:rPr>
          <w:rFonts w:ascii="Times New Roman" w:hAnsi="Times New Roman" w:cs="Times New Roman"/>
          <w:b/>
          <w:bCs/>
          <w:color w:val="auto"/>
          <w:sz w:val="10"/>
          <w:szCs w:val="10"/>
        </w:rPr>
      </w:pPr>
    </w:p>
    <w:p w14:paraId="44FA6C99" w14:textId="77777777" w:rsidR="00BC54B9" w:rsidRDefault="00883650">
      <w:pPr>
        <w:pStyle w:val="Standard"/>
        <w:ind w:firstLine="567"/>
        <w:jc w:val="both"/>
      </w:pPr>
      <w:r>
        <w:rPr>
          <w:rFonts w:ascii="Times New Roman" w:hAnsi="Times New Roman" w:cs="Times New Roman"/>
          <w:color w:val="auto"/>
          <w:sz w:val="28"/>
          <w:szCs w:val="28"/>
        </w:rPr>
        <w:t>Ведення комунікації та поглиблення співпраці в межах налагоджених партнерств.</w:t>
      </w:r>
    </w:p>
    <w:p w14:paraId="5625054C" w14:textId="77777777" w:rsidR="00BC54B9" w:rsidRDefault="00883650">
      <w:pPr>
        <w:pStyle w:val="Standard"/>
        <w:ind w:firstLine="567"/>
        <w:jc w:val="both"/>
      </w:pPr>
      <w:r>
        <w:rPr>
          <w:rFonts w:ascii="Times New Roman" w:hAnsi="Times New Roman" w:cs="Times New Roman"/>
          <w:color w:val="auto"/>
          <w:sz w:val="28"/>
          <w:szCs w:val="28"/>
        </w:rPr>
        <w:t>Пошук нових потенційних міст-побратимів і налагодження комунікації з ними.</w:t>
      </w:r>
    </w:p>
    <w:p w14:paraId="65490BAD" w14:textId="77777777" w:rsidR="00BC54B9" w:rsidRDefault="00883650">
      <w:pPr>
        <w:pStyle w:val="Standard"/>
        <w:ind w:firstLine="567"/>
        <w:jc w:val="both"/>
      </w:pPr>
      <w:r>
        <w:rPr>
          <w:rFonts w:ascii="Times New Roman" w:hAnsi="Times New Roman" w:cs="Times New Roman"/>
          <w:color w:val="auto"/>
          <w:sz w:val="28"/>
          <w:szCs w:val="28"/>
        </w:rPr>
        <w:t>Організаційне забезпечення візитів офіційних делегацій Луцької міської територіальної громади за кордон із метою участі в міжнародних заходах відповідно до офіційних запрошень (тематичні конференції, форуми, виставки, заходи з нагоди державних свят і локальних подій тощо).</w:t>
      </w:r>
    </w:p>
    <w:p w14:paraId="3E51C83C" w14:textId="77777777" w:rsidR="00BC54B9" w:rsidRDefault="00883650">
      <w:pPr>
        <w:pStyle w:val="Standard"/>
        <w:ind w:firstLine="567"/>
        <w:jc w:val="both"/>
      </w:pPr>
      <w:r>
        <w:rPr>
          <w:rFonts w:ascii="Times New Roman" w:hAnsi="Times New Roman" w:cs="Times New Roman"/>
          <w:color w:val="auto"/>
          <w:sz w:val="28"/>
          <w:szCs w:val="28"/>
        </w:rPr>
        <w:t>Організаційне забезпечення прийомів іноземних делегацій із партнерських та дружніх міст і регіонів, представників дипломатичного корпусу та міжнародних організацій, надання організаційного супроводу у проведенні міжнародних зустрічей, що організовують виконавчі органи Луцької міської ради.</w:t>
      </w:r>
    </w:p>
    <w:p w14:paraId="627B7E36" w14:textId="77777777" w:rsidR="00BC54B9" w:rsidRDefault="00883650">
      <w:pPr>
        <w:pStyle w:val="Standard"/>
        <w:ind w:firstLine="567"/>
        <w:jc w:val="both"/>
      </w:pPr>
      <w:r>
        <w:rPr>
          <w:rFonts w:ascii="Times New Roman" w:hAnsi="Times New Roman" w:cs="Times New Roman"/>
          <w:color w:val="auto"/>
          <w:sz w:val="28"/>
          <w:szCs w:val="28"/>
        </w:rPr>
        <w:t>Проведення заходів на тему європейської інтеграції, зокрема в межах Дня Європи в Україні.</w:t>
      </w:r>
    </w:p>
    <w:p w14:paraId="36A5C458" w14:textId="77777777" w:rsidR="00BC54B9" w:rsidRDefault="00883650">
      <w:pPr>
        <w:pStyle w:val="Standard"/>
        <w:ind w:firstLine="567"/>
        <w:jc w:val="both"/>
      </w:pPr>
      <w:r>
        <w:rPr>
          <w:rFonts w:ascii="Times New Roman" w:hAnsi="Times New Roman" w:cs="Times New Roman"/>
          <w:color w:val="auto"/>
          <w:sz w:val="28"/>
          <w:szCs w:val="28"/>
        </w:rPr>
        <w:t>Розробка проєктних заявок і подання їх на конкурси, які будуть оголошені закордонними та національними грантодавцями, з метою залучення міжнародної технічної та державної допомоги.</w:t>
      </w:r>
    </w:p>
    <w:p w14:paraId="106A3EEF" w14:textId="77777777" w:rsidR="00BC54B9" w:rsidRDefault="00883650">
      <w:pPr>
        <w:pStyle w:val="Standard"/>
        <w:ind w:firstLine="567"/>
        <w:jc w:val="both"/>
      </w:pPr>
      <w:r>
        <w:rPr>
          <w:rFonts w:ascii="Times New Roman" w:hAnsi="Times New Roman" w:cs="Times New Roman"/>
          <w:color w:val="auto"/>
          <w:sz w:val="28"/>
          <w:szCs w:val="28"/>
        </w:rPr>
        <w:t>Реалізація заходів актуальних проєктів міжнародної технічної допомоги з метою досягнення їх цілей відповідно до грантових договорів, партнерських угод та міських цільових програм.</w:t>
      </w:r>
    </w:p>
    <w:p w14:paraId="56FD1DEE" w14:textId="77777777" w:rsidR="00BC54B9" w:rsidRDefault="00883650">
      <w:pPr>
        <w:pStyle w:val="Standard"/>
        <w:ind w:firstLine="567"/>
        <w:jc w:val="both"/>
      </w:pPr>
      <w:r>
        <w:rPr>
          <w:rFonts w:ascii="Times New Roman" w:hAnsi="Times New Roman" w:cs="Times New Roman"/>
          <w:color w:val="auto"/>
          <w:sz w:val="28"/>
          <w:szCs w:val="28"/>
        </w:rPr>
        <w:t>Поширення інформації серед потенційних учасників грантових програм (закладів освіти, охорони здоров’я, комунальних підприємств, громадських організацій, підприємців тощо) про актуальні конкурси проєктів міжнародної технічної допомоги, які проводять донорські організації.</w:t>
      </w:r>
    </w:p>
    <w:p w14:paraId="47721BC3" w14:textId="368AC00A" w:rsidR="00BC54B9" w:rsidRDefault="00883650">
      <w:pPr>
        <w:pStyle w:val="Standard"/>
        <w:ind w:firstLine="567"/>
        <w:jc w:val="both"/>
      </w:pPr>
      <w:r>
        <w:rPr>
          <w:rFonts w:ascii="Times New Roman" w:hAnsi="Times New Roman" w:cs="Times New Roman"/>
          <w:b/>
          <w:bCs/>
          <w:color w:val="auto"/>
          <w:sz w:val="28"/>
          <w:szCs w:val="28"/>
        </w:rPr>
        <w:t>Фінансове забезпечення основних заходів</w:t>
      </w:r>
      <w:r>
        <w:rPr>
          <w:rFonts w:ascii="Times New Roman" w:hAnsi="Times New Roman" w:cs="Times New Roman"/>
          <w:bCs/>
          <w:color w:val="auto"/>
          <w:sz w:val="28"/>
          <w:szCs w:val="28"/>
        </w:rPr>
        <w:t xml:space="preserve"> здійснюватиметься відповідно до </w:t>
      </w:r>
      <w:r>
        <w:rPr>
          <w:rFonts w:ascii="Times New Roman" w:hAnsi="Times New Roman" w:cs="Times New Roman"/>
          <w:color w:val="auto"/>
          <w:sz w:val="28"/>
          <w:szCs w:val="28"/>
        </w:rPr>
        <w:t>Програми розвитку міжнародного співробітництва Луцької міської територіальної громади та залучення міжнародної технічної допомоги на 2026</w:t>
      </w:r>
      <w:r>
        <w:rPr>
          <w:rFonts w:ascii="Times New Roman" w:eastAsia="Times New Roman" w:hAnsi="Times New Roman" w:cs="Times New Roman"/>
          <w:color w:val="auto"/>
          <w:sz w:val="28"/>
          <w:szCs w:val="28"/>
        </w:rPr>
        <w:t>‒</w:t>
      </w:r>
      <w:r>
        <w:rPr>
          <w:rFonts w:ascii="Times New Roman" w:hAnsi="Times New Roman" w:cs="Times New Roman"/>
          <w:color w:val="auto"/>
          <w:sz w:val="28"/>
          <w:szCs w:val="28"/>
        </w:rPr>
        <w:t>2028 роки,</w:t>
      </w:r>
      <w:r>
        <w:t xml:space="preserve"> </w:t>
      </w:r>
      <w:r>
        <w:rPr>
          <w:rFonts w:ascii="Times New Roman" w:hAnsi="Times New Roman" w:cs="Times New Roman"/>
          <w:sz w:val="28"/>
          <w:szCs w:val="28"/>
        </w:rPr>
        <w:t>Програми «Впровадження міжнародного проєкту “Дике життя у великому місті: захист і промоція дикої природи й біорізноманіття в Луцьку та Жешуві” на 2024</w:t>
      </w:r>
      <w:r>
        <w:rPr>
          <w:rFonts w:ascii="Times New Roman" w:eastAsia="Times New Roman" w:hAnsi="Times New Roman" w:cs="Times New Roman"/>
          <w:sz w:val="28"/>
          <w:szCs w:val="28"/>
        </w:rPr>
        <w:t>‒</w:t>
      </w:r>
      <w:r>
        <w:rPr>
          <w:rFonts w:ascii="Times New Roman" w:hAnsi="Times New Roman" w:cs="Times New Roman"/>
          <w:sz w:val="28"/>
          <w:szCs w:val="28"/>
        </w:rPr>
        <w:t>2026 роки», Програми «Впровадження міжнародного проєкту “Розвиваємо STEM-освіту разом: інноваційне навчання в Ліппе та Луцьку” на 2024</w:t>
      </w:r>
      <w:r>
        <w:rPr>
          <w:rFonts w:ascii="Times New Roman" w:eastAsia="Times New Roman" w:hAnsi="Times New Roman" w:cs="Times New Roman"/>
          <w:sz w:val="28"/>
          <w:szCs w:val="28"/>
        </w:rPr>
        <w:t>‒</w:t>
      </w:r>
      <w:r>
        <w:rPr>
          <w:rFonts w:ascii="Times New Roman" w:hAnsi="Times New Roman" w:cs="Times New Roman"/>
          <w:sz w:val="28"/>
          <w:szCs w:val="28"/>
        </w:rPr>
        <w:t>2026 роки», Програми «Впровадження міжнародного проєкту “Енергомодернізація нового центру STEM-освіти в Луцьку: популяризація кліматичних заходів”» на 2025</w:t>
      </w:r>
      <w:r>
        <w:rPr>
          <w:rFonts w:ascii="Times New Roman" w:eastAsia="Times New Roman" w:hAnsi="Times New Roman" w:cs="Times New Roman"/>
          <w:sz w:val="28"/>
          <w:szCs w:val="28"/>
        </w:rPr>
        <w:t>‒</w:t>
      </w:r>
      <w:r>
        <w:rPr>
          <w:rFonts w:ascii="Times New Roman" w:hAnsi="Times New Roman" w:cs="Times New Roman"/>
          <w:sz w:val="28"/>
          <w:szCs w:val="28"/>
        </w:rPr>
        <w:t>2028 роки.</w:t>
      </w:r>
    </w:p>
    <w:p w14:paraId="7F9FDBAE" w14:textId="77777777" w:rsidR="00BC54B9" w:rsidRDefault="00BC54B9">
      <w:pPr>
        <w:spacing w:after="0"/>
        <w:jc w:val="both"/>
        <w:rPr>
          <w:rFonts w:ascii="Times New Roman" w:hAnsi="Times New Roman" w:cs="Times New Roman"/>
          <w:sz w:val="28"/>
          <w:szCs w:val="28"/>
        </w:rPr>
      </w:pPr>
    </w:p>
    <w:p w14:paraId="32BBAC3B" w14:textId="77777777" w:rsidR="00BC54B9" w:rsidRDefault="00BC54B9">
      <w:pPr>
        <w:spacing w:after="0"/>
        <w:jc w:val="both"/>
        <w:rPr>
          <w:rFonts w:ascii="Times New Roman" w:hAnsi="Times New Roman" w:cs="Times New Roman"/>
          <w:sz w:val="28"/>
          <w:szCs w:val="28"/>
        </w:rPr>
      </w:pPr>
    </w:p>
    <w:p w14:paraId="64CB1D63" w14:textId="77777777" w:rsidR="00BC54B9" w:rsidRDefault="00883650">
      <w:pPr>
        <w:spacing w:after="0"/>
        <w:jc w:val="both"/>
      </w:pPr>
      <w:r>
        <w:rPr>
          <w:rFonts w:ascii="Times New Roman" w:hAnsi="Times New Roman" w:cs="Times New Roman"/>
          <w:sz w:val="28"/>
          <w:szCs w:val="28"/>
        </w:rPr>
        <w:t>Заступник міського голови,</w:t>
      </w:r>
    </w:p>
    <w:p w14:paraId="5F334384" w14:textId="77777777" w:rsidR="00BC54B9" w:rsidRDefault="00883650">
      <w:pPr>
        <w:shd w:val="clear" w:color="auto" w:fill="FFFFFF"/>
        <w:tabs>
          <w:tab w:val="left" w:pos="900"/>
          <w:tab w:val="left" w:pos="6975"/>
        </w:tabs>
        <w:spacing w:after="0"/>
        <w:jc w:val="both"/>
      </w:pPr>
      <w:r>
        <w:rPr>
          <w:rFonts w:ascii="Times New Roman" w:hAnsi="Times New Roman" w:cs="Times New Roman"/>
          <w:sz w:val="28"/>
          <w:szCs w:val="28"/>
          <w:lang w:eastAsia="ru-RU"/>
        </w:rPr>
        <w:t>керуючий справами виконкому                                                   Юрій ВЕРБИЧ</w:t>
      </w:r>
    </w:p>
    <w:p w14:paraId="4CB21604" w14:textId="77777777" w:rsidR="00BC54B9" w:rsidRDefault="00BC54B9">
      <w:pPr>
        <w:pStyle w:val="Standard"/>
        <w:shd w:val="clear" w:color="auto" w:fill="FFFFFF"/>
        <w:tabs>
          <w:tab w:val="left" w:pos="900"/>
        </w:tabs>
        <w:jc w:val="both"/>
        <w:rPr>
          <w:rFonts w:ascii="Times New Roman" w:hAnsi="Times New Roman"/>
          <w:color w:val="auto"/>
          <w:sz w:val="28"/>
          <w:szCs w:val="28"/>
          <w:lang w:eastAsia="ru-RU"/>
        </w:rPr>
      </w:pPr>
    </w:p>
    <w:p w14:paraId="670362FB" w14:textId="77777777" w:rsidR="00BC54B9" w:rsidRDefault="00BC54B9">
      <w:pPr>
        <w:pStyle w:val="Standard"/>
        <w:shd w:val="clear" w:color="auto" w:fill="FFFFFF"/>
        <w:tabs>
          <w:tab w:val="left" w:pos="900"/>
        </w:tabs>
        <w:jc w:val="both"/>
        <w:rPr>
          <w:rFonts w:ascii="Times New Roman" w:hAnsi="Times New Roman"/>
          <w:color w:val="auto"/>
          <w:sz w:val="28"/>
          <w:szCs w:val="28"/>
          <w:lang w:eastAsia="ru-RU"/>
        </w:rPr>
      </w:pPr>
    </w:p>
    <w:p w14:paraId="07F9149F" w14:textId="77777777" w:rsidR="00BC54B9" w:rsidRDefault="00883650">
      <w:pPr>
        <w:pStyle w:val="Standard"/>
        <w:shd w:val="clear" w:color="auto" w:fill="FFFFFF"/>
        <w:tabs>
          <w:tab w:val="left" w:pos="900"/>
        </w:tabs>
        <w:jc w:val="both"/>
      </w:pPr>
      <w:r>
        <w:rPr>
          <w:rFonts w:ascii="Times New Roman" w:hAnsi="Times New Roman" w:cs="Times New Roman"/>
          <w:color w:val="auto"/>
          <w:lang w:eastAsia="ru-RU"/>
        </w:rPr>
        <w:t>Смаль 777 955</w:t>
      </w:r>
    </w:p>
    <w:p w14:paraId="7998DEA4" w14:textId="77777777" w:rsidR="00BC54B9" w:rsidRDefault="00BC54B9">
      <w:pPr>
        <w:spacing w:after="0"/>
        <w:jc w:val="both"/>
        <w:rPr>
          <w:rFonts w:ascii="Times New Roman" w:hAnsi="Times New Roman" w:cs="Times New Roman"/>
          <w:sz w:val="28"/>
          <w:szCs w:val="28"/>
        </w:rPr>
      </w:pPr>
    </w:p>
    <w:p w14:paraId="78A23355" w14:textId="77777777" w:rsidR="00BC54B9" w:rsidRDefault="00BC54B9">
      <w:pPr>
        <w:spacing w:after="0"/>
        <w:jc w:val="both"/>
        <w:rPr>
          <w:rFonts w:ascii="Times New Roman" w:hAnsi="Times New Roman" w:cs="Times New Roman"/>
          <w:sz w:val="28"/>
          <w:szCs w:val="28"/>
        </w:rPr>
      </w:pPr>
    </w:p>
    <w:p w14:paraId="01984A87" w14:textId="77777777" w:rsidR="00BC54B9" w:rsidRDefault="00BC54B9">
      <w:pPr>
        <w:spacing w:after="0"/>
        <w:jc w:val="both"/>
        <w:rPr>
          <w:rFonts w:ascii="Times New Roman" w:hAnsi="Times New Roman" w:cs="Times New Roman"/>
          <w:sz w:val="28"/>
          <w:szCs w:val="28"/>
        </w:rPr>
      </w:pPr>
    </w:p>
    <w:p w14:paraId="4A6FE041" w14:textId="77777777" w:rsidR="00BC54B9" w:rsidRDefault="00BC54B9">
      <w:pPr>
        <w:spacing w:after="0"/>
        <w:jc w:val="both"/>
        <w:rPr>
          <w:rFonts w:ascii="Times New Roman" w:hAnsi="Times New Roman" w:cs="Times New Roman"/>
          <w:sz w:val="28"/>
          <w:szCs w:val="28"/>
        </w:rPr>
      </w:pPr>
    </w:p>
    <w:p w14:paraId="40FAF4D5" w14:textId="77777777" w:rsidR="00BC54B9" w:rsidRDefault="00BC54B9">
      <w:pPr>
        <w:spacing w:after="0"/>
        <w:jc w:val="both"/>
        <w:rPr>
          <w:rFonts w:ascii="Times New Roman" w:hAnsi="Times New Roman" w:cs="Times New Roman"/>
          <w:sz w:val="28"/>
          <w:szCs w:val="28"/>
        </w:rPr>
      </w:pPr>
    </w:p>
    <w:p w14:paraId="768F5ECD" w14:textId="77777777" w:rsidR="00BC54B9" w:rsidRDefault="00BC54B9">
      <w:pPr>
        <w:spacing w:after="0"/>
        <w:jc w:val="both"/>
        <w:rPr>
          <w:rFonts w:ascii="Times New Roman" w:hAnsi="Times New Roman" w:cs="Times New Roman"/>
          <w:sz w:val="28"/>
          <w:szCs w:val="28"/>
        </w:rPr>
      </w:pPr>
    </w:p>
    <w:p w14:paraId="7534CCFD" w14:textId="77777777" w:rsidR="00BC54B9" w:rsidRDefault="00BC54B9">
      <w:pPr>
        <w:spacing w:after="0"/>
        <w:jc w:val="both"/>
        <w:rPr>
          <w:rFonts w:ascii="Times New Roman" w:hAnsi="Times New Roman" w:cs="Times New Roman"/>
          <w:sz w:val="28"/>
          <w:szCs w:val="28"/>
        </w:rPr>
      </w:pPr>
    </w:p>
    <w:p w14:paraId="05A9031F" w14:textId="77777777" w:rsidR="00BC54B9" w:rsidRDefault="00BC54B9">
      <w:pPr>
        <w:spacing w:after="0"/>
        <w:jc w:val="both"/>
        <w:rPr>
          <w:rFonts w:ascii="Times New Roman" w:hAnsi="Times New Roman" w:cs="Times New Roman"/>
          <w:sz w:val="28"/>
          <w:szCs w:val="28"/>
        </w:rPr>
      </w:pPr>
    </w:p>
    <w:p w14:paraId="3FE95D75" w14:textId="77777777" w:rsidR="00BC54B9" w:rsidRDefault="00BC54B9">
      <w:pPr>
        <w:spacing w:after="0"/>
        <w:jc w:val="both"/>
        <w:rPr>
          <w:rFonts w:ascii="Times New Roman" w:hAnsi="Times New Roman" w:cs="Times New Roman"/>
          <w:sz w:val="28"/>
          <w:szCs w:val="28"/>
        </w:rPr>
      </w:pPr>
    </w:p>
    <w:p w14:paraId="0283C685" w14:textId="77777777" w:rsidR="002C7064" w:rsidRDefault="002C7064">
      <w:pPr>
        <w:widowControl w:val="0"/>
        <w:spacing w:after="0"/>
        <w:ind w:left="4762"/>
        <w:textAlignment w:val="baseline"/>
        <w:rPr>
          <w:rFonts w:ascii="Times New Roman" w:hAnsi="Times New Roman" w:cs="Times New Roman"/>
          <w:color w:val="000000"/>
          <w:sz w:val="28"/>
          <w:szCs w:val="28"/>
        </w:rPr>
      </w:pPr>
    </w:p>
    <w:p w14:paraId="53441F59" w14:textId="77777777" w:rsidR="002C7064" w:rsidRDefault="002C7064">
      <w:pPr>
        <w:widowControl w:val="0"/>
        <w:spacing w:after="0"/>
        <w:ind w:left="4762"/>
        <w:textAlignment w:val="baseline"/>
        <w:rPr>
          <w:rFonts w:ascii="Times New Roman" w:hAnsi="Times New Roman" w:cs="Times New Roman"/>
          <w:color w:val="000000"/>
          <w:sz w:val="28"/>
          <w:szCs w:val="28"/>
        </w:rPr>
      </w:pPr>
    </w:p>
    <w:p w14:paraId="4F808C1C" w14:textId="77777777" w:rsidR="002C7064" w:rsidRDefault="002C7064">
      <w:pPr>
        <w:widowControl w:val="0"/>
        <w:spacing w:after="0"/>
        <w:ind w:left="4762"/>
        <w:textAlignment w:val="baseline"/>
        <w:rPr>
          <w:rFonts w:ascii="Times New Roman" w:hAnsi="Times New Roman" w:cs="Times New Roman"/>
          <w:color w:val="000000"/>
          <w:sz w:val="28"/>
          <w:szCs w:val="28"/>
        </w:rPr>
      </w:pPr>
    </w:p>
    <w:p w14:paraId="007EBAA0" w14:textId="77777777" w:rsidR="002C7064" w:rsidRDefault="002C7064">
      <w:pPr>
        <w:widowControl w:val="0"/>
        <w:spacing w:after="0"/>
        <w:ind w:left="4762"/>
        <w:textAlignment w:val="baseline"/>
        <w:rPr>
          <w:rFonts w:ascii="Times New Roman" w:hAnsi="Times New Roman" w:cs="Times New Roman"/>
          <w:color w:val="000000"/>
          <w:sz w:val="28"/>
          <w:szCs w:val="28"/>
        </w:rPr>
      </w:pPr>
    </w:p>
    <w:p w14:paraId="77EEACEA" w14:textId="77777777" w:rsidR="002C7064" w:rsidRDefault="002C7064">
      <w:pPr>
        <w:widowControl w:val="0"/>
        <w:spacing w:after="0"/>
        <w:ind w:left="4762"/>
        <w:textAlignment w:val="baseline"/>
        <w:rPr>
          <w:rFonts w:ascii="Times New Roman" w:hAnsi="Times New Roman" w:cs="Times New Roman"/>
          <w:color w:val="000000"/>
          <w:sz w:val="28"/>
          <w:szCs w:val="28"/>
        </w:rPr>
      </w:pPr>
    </w:p>
    <w:p w14:paraId="76B316E2" w14:textId="39010A23" w:rsidR="00BC54B9" w:rsidRDefault="00883650" w:rsidP="0090695D">
      <w:pPr>
        <w:widowControl w:val="0"/>
        <w:spacing w:after="0"/>
        <w:ind w:left="4820"/>
        <w:jc w:val="both"/>
        <w:textAlignment w:val="baseline"/>
      </w:pPr>
      <w:r>
        <w:rPr>
          <w:rFonts w:ascii="Times New Roman" w:hAnsi="Times New Roman" w:cs="Times New Roman"/>
          <w:color w:val="000000"/>
          <w:sz w:val="28"/>
          <w:szCs w:val="28"/>
        </w:rPr>
        <w:t>Додаток </w:t>
      </w:r>
      <w:r>
        <w:rPr>
          <w:rFonts w:ascii="Times New Roman" w:hAnsi="Times New Roman" w:cs="Times New Roman"/>
          <w:color w:val="000000"/>
          <w:kern w:val="2"/>
          <w:sz w:val="28"/>
          <w:szCs w:val="28"/>
          <w:lang w:eastAsia="zh-CN" w:bidi="hi-IN"/>
        </w:rPr>
        <w:t>1</w:t>
      </w:r>
    </w:p>
    <w:p w14:paraId="4F81E3F2" w14:textId="77777777" w:rsidR="00BC54B9" w:rsidRDefault="00883650" w:rsidP="0090695D">
      <w:pPr>
        <w:widowControl w:val="0"/>
        <w:spacing w:after="0"/>
        <w:ind w:left="4820"/>
        <w:jc w:val="both"/>
        <w:textAlignment w:val="baseline"/>
      </w:pPr>
      <w:r>
        <w:rPr>
          <w:rFonts w:ascii="Times New Roman" w:hAnsi="Times New Roman" w:cs="Times New Roman"/>
          <w:color w:val="000000"/>
          <w:sz w:val="28"/>
          <w:szCs w:val="28"/>
        </w:rPr>
        <w:t xml:space="preserve">до Програми економічного, соціального та культурного розвитку </w:t>
      </w:r>
      <w:r>
        <w:rPr>
          <w:rFonts w:ascii="Times New Roman" w:hAnsi="Times New Roman" w:cs="Times New Roman"/>
          <w:color w:val="000000"/>
          <w:sz w:val="28"/>
          <w:szCs w:val="28"/>
          <w:lang w:eastAsia="ru-RU"/>
        </w:rPr>
        <w:t>Луцької міської територіальної громади на 2026</w:t>
      </w:r>
      <w:r>
        <w:rPr>
          <w:rFonts w:ascii="Times New Roman" w:eastAsia="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2028 роки</w:t>
      </w:r>
    </w:p>
    <w:p w14:paraId="4512A0E4" w14:textId="77777777" w:rsidR="00BC54B9" w:rsidRDefault="00BC54B9">
      <w:pPr>
        <w:spacing w:after="0" w:line="240" w:lineRule="auto"/>
        <w:jc w:val="center"/>
        <w:rPr>
          <w:rFonts w:ascii="Times New Roman" w:hAnsi="Times New Roman"/>
          <w:color w:val="000000"/>
          <w:sz w:val="28"/>
          <w:szCs w:val="28"/>
        </w:rPr>
      </w:pPr>
    </w:p>
    <w:p w14:paraId="76B32CD5" w14:textId="77777777" w:rsidR="00BC54B9" w:rsidRDefault="00883650">
      <w:pPr>
        <w:spacing w:after="0" w:line="240" w:lineRule="auto"/>
        <w:jc w:val="center"/>
      </w:pPr>
      <w:r>
        <w:rPr>
          <w:rFonts w:ascii="Times New Roman" w:hAnsi="Times New Roman"/>
          <w:b/>
          <w:sz w:val="28"/>
          <w:szCs w:val="28"/>
        </w:rPr>
        <w:t>Перелік цільових програм</w:t>
      </w:r>
    </w:p>
    <w:p w14:paraId="52CBD7B2" w14:textId="77777777" w:rsidR="00BC54B9" w:rsidRDefault="00883650">
      <w:pPr>
        <w:spacing w:after="0" w:line="240" w:lineRule="auto"/>
        <w:jc w:val="center"/>
      </w:pPr>
      <w:r>
        <w:rPr>
          <w:rFonts w:ascii="Times New Roman" w:hAnsi="Times New Roman"/>
          <w:b/>
          <w:sz w:val="28"/>
          <w:szCs w:val="28"/>
        </w:rPr>
        <w:t xml:space="preserve">Луцької міської територіальної громади </w:t>
      </w:r>
    </w:p>
    <w:p w14:paraId="711EAC4A" w14:textId="77777777" w:rsidR="00BC54B9" w:rsidRDefault="00883650">
      <w:pPr>
        <w:spacing w:after="0" w:line="240" w:lineRule="auto"/>
        <w:jc w:val="center"/>
      </w:pPr>
      <w:r>
        <w:rPr>
          <w:rFonts w:ascii="Times New Roman" w:hAnsi="Times New Roman"/>
          <w:b/>
          <w:sz w:val="28"/>
          <w:szCs w:val="28"/>
        </w:rPr>
        <w:t>на 2026</w:t>
      </w:r>
      <w:r>
        <w:rPr>
          <w:rFonts w:ascii="Times New Roman" w:eastAsia="Times New Roman" w:hAnsi="Times New Roman" w:cs="Times New Roman"/>
          <w:b/>
          <w:sz w:val="28"/>
          <w:szCs w:val="28"/>
        </w:rPr>
        <w:t>‒</w:t>
      </w:r>
      <w:r>
        <w:rPr>
          <w:rFonts w:ascii="Times New Roman" w:hAnsi="Times New Roman"/>
          <w:b/>
          <w:sz w:val="28"/>
          <w:szCs w:val="28"/>
        </w:rPr>
        <w:t>2028 роки</w:t>
      </w:r>
    </w:p>
    <w:p w14:paraId="40C490EA" w14:textId="77777777" w:rsidR="00BC54B9" w:rsidRDefault="00BC54B9">
      <w:pPr>
        <w:spacing w:after="0" w:line="240" w:lineRule="auto"/>
        <w:jc w:val="center"/>
        <w:rPr>
          <w:rFonts w:ascii="Times New Roman" w:hAnsi="Times New Roman"/>
          <w:sz w:val="28"/>
          <w:szCs w:val="28"/>
        </w:rPr>
      </w:pP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3"/>
        <w:gridCol w:w="3102"/>
        <w:gridCol w:w="2100"/>
        <w:gridCol w:w="1275"/>
        <w:gridCol w:w="1245"/>
        <w:gridCol w:w="1247"/>
      </w:tblGrid>
      <w:tr w:rsidR="00BC54B9" w14:paraId="36B1507D" w14:textId="77777777" w:rsidTr="007E4E76">
        <w:trPr>
          <w:trHeight w:val="1020"/>
          <w:jc w:val="center"/>
        </w:trPr>
        <w:tc>
          <w:tcPr>
            <w:tcW w:w="392" w:type="dxa"/>
            <w:vMerge w:val="restart"/>
            <w:vAlign w:val="center"/>
          </w:tcPr>
          <w:p w14:paraId="4FF82890"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 xml:space="preserve"> з/п</w:t>
            </w:r>
          </w:p>
        </w:tc>
        <w:tc>
          <w:tcPr>
            <w:tcW w:w="3102" w:type="dxa"/>
            <w:vMerge w:val="restart"/>
            <w:vAlign w:val="center"/>
          </w:tcPr>
          <w:p w14:paraId="7E39080E"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Назва Програми</w:t>
            </w:r>
          </w:p>
        </w:tc>
        <w:tc>
          <w:tcPr>
            <w:tcW w:w="2100" w:type="dxa"/>
            <w:vMerge w:val="restart"/>
            <w:vAlign w:val="center"/>
          </w:tcPr>
          <w:p w14:paraId="6CF708EE"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Рішення про затвердження Програми</w:t>
            </w:r>
          </w:p>
          <w:p w14:paraId="5C1E7870"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(в т. ч. останні зміни) або проєкт</w:t>
            </w:r>
          </w:p>
        </w:tc>
        <w:tc>
          <w:tcPr>
            <w:tcW w:w="3767" w:type="dxa"/>
            <w:gridSpan w:val="3"/>
            <w:vAlign w:val="center"/>
          </w:tcPr>
          <w:p w14:paraId="17FF42C5"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Планові обсяги фінансування з бюджету Луцької міської територіальної громади відповідно до Програми (потреба), тис. грн</w:t>
            </w:r>
          </w:p>
        </w:tc>
      </w:tr>
      <w:tr w:rsidR="00BC54B9" w14:paraId="08CA3917" w14:textId="77777777" w:rsidTr="007E4E76">
        <w:trPr>
          <w:trHeight w:val="396"/>
          <w:jc w:val="center"/>
        </w:trPr>
        <w:tc>
          <w:tcPr>
            <w:tcW w:w="392" w:type="dxa"/>
            <w:vMerge/>
            <w:vAlign w:val="center"/>
          </w:tcPr>
          <w:p w14:paraId="4B69ABD8" w14:textId="77777777" w:rsidR="00BC54B9" w:rsidRDefault="00BC54B9">
            <w:pPr>
              <w:widowControl w:val="0"/>
              <w:spacing w:after="0" w:line="240" w:lineRule="auto"/>
              <w:jc w:val="center"/>
              <w:rPr>
                <w:rFonts w:ascii="Times New Roman" w:hAnsi="Times New Roman"/>
                <w:sz w:val="24"/>
                <w:szCs w:val="24"/>
              </w:rPr>
            </w:pPr>
          </w:p>
        </w:tc>
        <w:tc>
          <w:tcPr>
            <w:tcW w:w="3102" w:type="dxa"/>
            <w:vMerge/>
            <w:vAlign w:val="center"/>
          </w:tcPr>
          <w:p w14:paraId="2FF24E8B" w14:textId="77777777" w:rsidR="00BC54B9" w:rsidRDefault="00BC54B9">
            <w:pPr>
              <w:widowControl w:val="0"/>
              <w:spacing w:after="0" w:line="240" w:lineRule="auto"/>
              <w:jc w:val="center"/>
              <w:rPr>
                <w:rFonts w:ascii="Times New Roman" w:hAnsi="Times New Roman"/>
                <w:sz w:val="24"/>
                <w:szCs w:val="24"/>
              </w:rPr>
            </w:pPr>
          </w:p>
        </w:tc>
        <w:tc>
          <w:tcPr>
            <w:tcW w:w="2100" w:type="dxa"/>
            <w:vMerge/>
            <w:vAlign w:val="center"/>
          </w:tcPr>
          <w:p w14:paraId="7DBBF280" w14:textId="77777777" w:rsidR="00BC54B9" w:rsidRDefault="00BC54B9">
            <w:pPr>
              <w:widowControl w:val="0"/>
              <w:spacing w:after="0" w:line="240" w:lineRule="auto"/>
              <w:jc w:val="center"/>
              <w:rPr>
                <w:rFonts w:ascii="Times New Roman" w:hAnsi="Times New Roman"/>
                <w:sz w:val="24"/>
                <w:szCs w:val="24"/>
              </w:rPr>
            </w:pPr>
          </w:p>
        </w:tc>
        <w:tc>
          <w:tcPr>
            <w:tcW w:w="1275" w:type="dxa"/>
            <w:vAlign w:val="center"/>
          </w:tcPr>
          <w:p w14:paraId="2E5307B2"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на 2026 рік</w:t>
            </w:r>
          </w:p>
        </w:tc>
        <w:tc>
          <w:tcPr>
            <w:tcW w:w="1245" w:type="dxa"/>
            <w:vAlign w:val="center"/>
          </w:tcPr>
          <w:p w14:paraId="425B006B"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на 2027 рік</w:t>
            </w:r>
          </w:p>
        </w:tc>
        <w:tc>
          <w:tcPr>
            <w:tcW w:w="1247" w:type="dxa"/>
            <w:vAlign w:val="center"/>
          </w:tcPr>
          <w:p w14:paraId="382BF106"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на 2028 рік</w:t>
            </w:r>
          </w:p>
        </w:tc>
      </w:tr>
      <w:tr w:rsidR="00BC54B9" w14:paraId="377A8638" w14:textId="77777777" w:rsidTr="007E4E76">
        <w:trPr>
          <w:trHeight w:val="1164"/>
          <w:jc w:val="center"/>
        </w:trPr>
        <w:tc>
          <w:tcPr>
            <w:tcW w:w="392" w:type="dxa"/>
            <w:vAlign w:val="center"/>
          </w:tcPr>
          <w:p w14:paraId="50FCECE3"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3102" w:type="dxa"/>
            <w:vAlign w:val="center"/>
          </w:tcPr>
          <w:p w14:paraId="1218AFE3"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соціально-правового захисту дітей Луцької міської територіальної громади</w:t>
            </w:r>
          </w:p>
          <w:p w14:paraId="58204EC3" w14:textId="02E0E350" w:rsidR="00BC54B9" w:rsidRDefault="00883650" w:rsidP="00B3089E">
            <w:pPr>
              <w:widowControl w:val="0"/>
              <w:spacing w:after="0" w:line="240" w:lineRule="auto"/>
              <w:jc w:val="center"/>
              <w:rPr>
                <w:rFonts w:ascii="Times New Roman" w:hAnsi="Times New Roman"/>
                <w:sz w:val="24"/>
                <w:szCs w:val="24"/>
              </w:rPr>
            </w:pPr>
            <w:r>
              <w:rPr>
                <w:rFonts w:ascii="Times New Roman" w:hAnsi="Times New Roman"/>
                <w:sz w:val="24"/>
                <w:szCs w:val="24"/>
              </w:rPr>
              <w:t>на 2025</w:t>
            </w:r>
            <w:r w:rsidR="00B3089E">
              <w:rPr>
                <w:rFonts w:ascii="Times New Roman" w:hAnsi="Times New Roman"/>
                <w:sz w:val="24"/>
                <w:szCs w:val="24"/>
              </w:rPr>
              <w:t>–</w:t>
            </w:r>
            <w:r>
              <w:rPr>
                <w:rFonts w:ascii="Times New Roman" w:hAnsi="Times New Roman"/>
                <w:sz w:val="24"/>
                <w:szCs w:val="24"/>
              </w:rPr>
              <w:t>2029 роки</w:t>
            </w:r>
          </w:p>
        </w:tc>
        <w:tc>
          <w:tcPr>
            <w:tcW w:w="2100" w:type="dxa"/>
            <w:vAlign w:val="center"/>
          </w:tcPr>
          <w:p w14:paraId="6A7A6AA0" w14:textId="6F6EF892" w:rsidR="00BC54B9" w:rsidRDefault="00B3089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18.12.2024 № 66/71</w:t>
            </w:r>
          </w:p>
        </w:tc>
        <w:tc>
          <w:tcPr>
            <w:tcW w:w="1275" w:type="dxa"/>
            <w:vAlign w:val="center"/>
          </w:tcPr>
          <w:p w14:paraId="75596984"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3 547,0</w:t>
            </w:r>
          </w:p>
        </w:tc>
        <w:tc>
          <w:tcPr>
            <w:tcW w:w="1245" w:type="dxa"/>
            <w:vAlign w:val="center"/>
          </w:tcPr>
          <w:p w14:paraId="0231F4A7"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5 114,0</w:t>
            </w:r>
          </w:p>
        </w:tc>
        <w:tc>
          <w:tcPr>
            <w:tcW w:w="1247" w:type="dxa"/>
            <w:vAlign w:val="center"/>
          </w:tcPr>
          <w:p w14:paraId="51835C58"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5 981,0</w:t>
            </w:r>
          </w:p>
        </w:tc>
      </w:tr>
      <w:tr w:rsidR="00BC54B9" w14:paraId="55B05C09" w14:textId="77777777" w:rsidTr="007E4E76">
        <w:trPr>
          <w:trHeight w:val="880"/>
          <w:jc w:val="center"/>
        </w:trPr>
        <w:tc>
          <w:tcPr>
            <w:tcW w:w="392" w:type="dxa"/>
            <w:vAlign w:val="center"/>
          </w:tcPr>
          <w:p w14:paraId="727BF28D"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3102" w:type="dxa"/>
            <w:vAlign w:val="center"/>
          </w:tcPr>
          <w:p w14:paraId="1814EDC2" w14:textId="70343401"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 xml:space="preserve">Програма розвитку </w:t>
            </w:r>
            <w:r w:rsidR="00B3089E">
              <w:rPr>
                <w:rFonts w:ascii="Times New Roman" w:hAnsi="Times New Roman"/>
                <w:sz w:val="24"/>
                <w:szCs w:val="24"/>
              </w:rPr>
              <w:t>К</w:t>
            </w:r>
            <w:r>
              <w:rPr>
                <w:rFonts w:ascii="Times New Roman" w:hAnsi="Times New Roman"/>
                <w:sz w:val="24"/>
                <w:szCs w:val="24"/>
              </w:rPr>
              <w:t>омунального підприємства «Луцький зоопарк»</w:t>
            </w:r>
          </w:p>
          <w:p w14:paraId="75F1D98E" w14:textId="77E7498E" w:rsidR="00BC54B9" w:rsidRDefault="00883650" w:rsidP="00B3089E">
            <w:pPr>
              <w:widowControl w:val="0"/>
              <w:spacing w:after="0" w:line="240" w:lineRule="auto"/>
              <w:jc w:val="center"/>
              <w:rPr>
                <w:rFonts w:ascii="Times New Roman" w:hAnsi="Times New Roman"/>
                <w:sz w:val="24"/>
                <w:szCs w:val="24"/>
              </w:rPr>
            </w:pPr>
            <w:r>
              <w:rPr>
                <w:rFonts w:ascii="Times New Roman" w:hAnsi="Times New Roman"/>
                <w:sz w:val="24"/>
                <w:szCs w:val="24"/>
              </w:rPr>
              <w:t>на 2026</w:t>
            </w:r>
            <w:r w:rsidR="00B3089E">
              <w:rPr>
                <w:rFonts w:ascii="Times New Roman" w:hAnsi="Times New Roman"/>
                <w:sz w:val="24"/>
                <w:szCs w:val="24"/>
              </w:rPr>
              <w:t>–</w:t>
            </w:r>
            <w:r>
              <w:rPr>
                <w:rFonts w:ascii="Times New Roman" w:hAnsi="Times New Roman"/>
                <w:sz w:val="24"/>
                <w:szCs w:val="24"/>
              </w:rPr>
              <w:t>2028 роки</w:t>
            </w:r>
          </w:p>
        </w:tc>
        <w:tc>
          <w:tcPr>
            <w:tcW w:w="2100" w:type="dxa"/>
            <w:vAlign w:val="center"/>
          </w:tcPr>
          <w:p w14:paraId="5A34119F" w14:textId="1301E4A5" w:rsidR="00BC54B9" w:rsidRDefault="00B3089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24.09.2025 № 81/89</w:t>
            </w:r>
          </w:p>
        </w:tc>
        <w:tc>
          <w:tcPr>
            <w:tcW w:w="1275" w:type="dxa"/>
            <w:vAlign w:val="center"/>
          </w:tcPr>
          <w:p w14:paraId="1A94F67A"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32 850,0</w:t>
            </w:r>
          </w:p>
        </w:tc>
        <w:tc>
          <w:tcPr>
            <w:tcW w:w="1245" w:type="dxa"/>
            <w:vAlign w:val="center"/>
          </w:tcPr>
          <w:p w14:paraId="5FC06782"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28 520,0</w:t>
            </w:r>
          </w:p>
        </w:tc>
        <w:tc>
          <w:tcPr>
            <w:tcW w:w="1247" w:type="dxa"/>
            <w:vAlign w:val="center"/>
          </w:tcPr>
          <w:p w14:paraId="734FC11D"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32 900,0</w:t>
            </w:r>
          </w:p>
        </w:tc>
      </w:tr>
      <w:tr w:rsidR="00BC54B9" w14:paraId="673E83BF" w14:textId="77777777" w:rsidTr="007E4E76">
        <w:trPr>
          <w:trHeight w:val="1447"/>
          <w:jc w:val="center"/>
        </w:trPr>
        <w:tc>
          <w:tcPr>
            <w:tcW w:w="392" w:type="dxa"/>
            <w:vAlign w:val="center"/>
          </w:tcPr>
          <w:p w14:paraId="69C7B1B0"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3</w:t>
            </w:r>
          </w:p>
        </w:tc>
        <w:tc>
          <w:tcPr>
            <w:tcW w:w="3102" w:type="dxa"/>
            <w:vAlign w:val="center"/>
          </w:tcPr>
          <w:p w14:paraId="2CF8A6C6" w14:textId="122EAF6D" w:rsidR="00BC54B9" w:rsidRDefault="00883650" w:rsidP="00B3089E">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розвитку міжнародного співробітництва Луцької міської територіальної громади та залучення міжнародної технічної допомоги на 2026</w:t>
            </w:r>
            <w:r w:rsidR="00B3089E">
              <w:rPr>
                <w:rFonts w:ascii="Times New Roman" w:hAnsi="Times New Roman"/>
                <w:sz w:val="24"/>
                <w:szCs w:val="24"/>
              </w:rPr>
              <w:t>–</w:t>
            </w:r>
            <w:r>
              <w:rPr>
                <w:rFonts w:ascii="Times New Roman" w:hAnsi="Times New Roman"/>
                <w:sz w:val="24"/>
                <w:szCs w:val="24"/>
              </w:rPr>
              <w:t>2028 роки</w:t>
            </w:r>
          </w:p>
        </w:tc>
        <w:tc>
          <w:tcPr>
            <w:tcW w:w="2100" w:type="dxa"/>
            <w:vAlign w:val="center"/>
          </w:tcPr>
          <w:p w14:paraId="5A22BABE" w14:textId="6C9553EB" w:rsidR="00BC54B9" w:rsidRDefault="00B3089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24.09.2025 № 81/88</w:t>
            </w:r>
          </w:p>
        </w:tc>
        <w:tc>
          <w:tcPr>
            <w:tcW w:w="1275" w:type="dxa"/>
            <w:vAlign w:val="center"/>
          </w:tcPr>
          <w:p w14:paraId="0162E970"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1 760,0</w:t>
            </w:r>
          </w:p>
        </w:tc>
        <w:tc>
          <w:tcPr>
            <w:tcW w:w="1245" w:type="dxa"/>
            <w:vAlign w:val="center"/>
          </w:tcPr>
          <w:p w14:paraId="4AA21C11"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2 010,0</w:t>
            </w:r>
          </w:p>
        </w:tc>
        <w:tc>
          <w:tcPr>
            <w:tcW w:w="1247" w:type="dxa"/>
            <w:vAlign w:val="center"/>
          </w:tcPr>
          <w:p w14:paraId="481BA2BA"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1 930,0</w:t>
            </w:r>
          </w:p>
        </w:tc>
      </w:tr>
      <w:tr w:rsidR="00BC54B9" w14:paraId="4208161E" w14:textId="77777777" w:rsidTr="007E4E76">
        <w:trPr>
          <w:trHeight w:val="880"/>
          <w:jc w:val="center"/>
        </w:trPr>
        <w:tc>
          <w:tcPr>
            <w:tcW w:w="392" w:type="dxa"/>
            <w:vAlign w:val="center"/>
          </w:tcPr>
          <w:p w14:paraId="64512FD8"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3102" w:type="dxa"/>
            <w:vAlign w:val="center"/>
          </w:tcPr>
          <w:p w14:paraId="19A55C2B"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розвитку культури Луцької міської територіальної громади</w:t>
            </w:r>
          </w:p>
          <w:p w14:paraId="77CDAA45" w14:textId="42F3FD3F" w:rsidR="00BC54B9" w:rsidRDefault="00883650" w:rsidP="00B3089E">
            <w:pPr>
              <w:widowControl w:val="0"/>
              <w:spacing w:after="0" w:line="240" w:lineRule="auto"/>
              <w:jc w:val="center"/>
              <w:rPr>
                <w:rFonts w:ascii="Times New Roman" w:hAnsi="Times New Roman"/>
                <w:sz w:val="24"/>
                <w:szCs w:val="24"/>
              </w:rPr>
            </w:pPr>
            <w:r>
              <w:rPr>
                <w:rFonts w:ascii="Times New Roman" w:hAnsi="Times New Roman"/>
                <w:sz w:val="24"/>
                <w:szCs w:val="24"/>
              </w:rPr>
              <w:t>на 2022</w:t>
            </w:r>
            <w:r w:rsidR="00B3089E">
              <w:rPr>
                <w:rFonts w:ascii="Times New Roman" w:hAnsi="Times New Roman"/>
                <w:sz w:val="24"/>
                <w:szCs w:val="24"/>
              </w:rPr>
              <w:t>–</w:t>
            </w:r>
            <w:r>
              <w:rPr>
                <w:rFonts w:ascii="Times New Roman" w:hAnsi="Times New Roman"/>
                <w:sz w:val="24"/>
                <w:szCs w:val="24"/>
              </w:rPr>
              <w:t>2028 роки</w:t>
            </w:r>
          </w:p>
        </w:tc>
        <w:tc>
          <w:tcPr>
            <w:tcW w:w="2100" w:type="dxa"/>
            <w:vAlign w:val="center"/>
          </w:tcPr>
          <w:p w14:paraId="280A124D" w14:textId="7FD0796B" w:rsidR="00BC54B9" w:rsidRDefault="00B3089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22.12.2021 № 24/119, зміни від 29.10.2025 № 82/121</w:t>
            </w:r>
          </w:p>
        </w:tc>
        <w:tc>
          <w:tcPr>
            <w:tcW w:w="1275" w:type="dxa"/>
            <w:vAlign w:val="center"/>
          </w:tcPr>
          <w:p w14:paraId="256CE9EB"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51 170,0</w:t>
            </w:r>
          </w:p>
        </w:tc>
        <w:tc>
          <w:tcPr>
            <w:tcW w:w="1245" w:type="dxa"/>
            <w:vAlign w:val="center"/>
          </w:tcPr>
          <w:p w14:paraId="5E569CF5"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78 360,0</w:t>
            </w:r>
          </w:p>
        </w:tc>
        <w:tc>
          <w:tcPr>
            <w:tcW w:w="1247" w:type="dxa"/>
            <w:vAlign w:val="center"/>
          </w:tcPr>
          <w:p w14:paraId="3BD052DF"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88 080,0</w:t>
            </w:r>
          </w:p>
        </w:tc>
      </w:tr>
      <w:tr w:rsidR="00BC54B9" w14:paraId="091F47D6" w14:textId="77777777" w:rsidTr="007E4E76">
        <w:trPr>
          <w:trHeight w:val="880"/>
          <w:jc w:val="center"/>
        </w:trPr>
        <w:tc>
          <w:tcPr>
            <w:tcW w:w="392" w:type="dxa"/>
            <w:vAlign w:val="center"/>
          </w:tcPr>
          <w:p w14:paraId="4B456652"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5</w:t>
            </w:r>
          </w:p>
        </w:tc>
        <w:tc>
          <w:tcPr>
            <w:tcW w:w="3102" w:type="dxa"/>
            <w:vAlign w:val="center"/>
          </w:tcPr>
          <w:p w14:paraId="4073476F" w14:textId="314D1647" w:rsidR="00BC54B9" w:rsidRDefault="00883650" w:rsidP="00B3089E">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регулювання чисельності безпритульних тварин на 2025</w:t>
            </w:r>
            <w:r w:rsidR="00B3089E">
              <w:rPr>
                <w:rFonts w:ascii="Times New Roman" w:hAnsi="Times New Roman"/>
                <w:sz w:val="24"/>
                <w:szCs w:val="24"/>
              </w:rPr>
              <w:t>–</w:t>
            </w:r>
            <w:r>
              <w:rPr>
                <w:rFonts w:ascii="Times New Roman" w:hAnsi="Times New Roman"/>
                <w:sz w:val="24"/>
                <w:szCs w:val="24"/>
              </w:rPr>
              <w:t>2030 роки</w:t>
            </w:r>
          </w:p>
        </w:tc>
        <w:tc>
          <w:tcPr>
            <w:tcW w:w="2100" w:type="dxa"/>
            <w:vAlign w:val="center"/>
          </w:tcPr>
          <w:p w14:paraId="21883987" w14:textId="3DBA3DA0" w:rsidR="00BC54B9" w:rsidRDefault="00B3089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28.08.2024 № 62/106</w:t>
            </w:r>
          </w:p>
        </w:tc>
        <w:tc>
          <w:tcPr>
            <w:tcW w:w="1275" w:type="dxa"/>
            <w:vAlign w:val="center"/>
          </w:tcPr>
          <w:p w14:paraId="0213BF79"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21 180,0</w:t>
            </w:r>
          </w:p>
        </w:tc>
        <w:tc>
          <w:tcPr>
            <w:tcW w:w="1245" w:type="dxa"/>
            <w:vAlign w:val="center"/>
          </w:tcPr>
          <w:p w14:paraId="4AA526C0"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26 770,0</w:t>
            </w:r>
          </w:p>
        </w:tc>
        <w:tc>
          <w:tcPr>
            <w:tcW w:w="1247" w:type="dxa"/>
            <w:vAlign w:val="center"/>
          </w:tcPr>
          <w:p w14:paraId="3CCC6A85"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29 925,0</w:t>
            </w:r>
          </w:p>
        </w:tc>
      </w:tr>
      <w:tr w:rsidR="00BC54B9" w14:paraId="2C38BDE4" w14:textId="77777777" w:rsidTr="007E4E76">
        <w:trPr>
          <w:trHeight w:val="1164"/>
          <w:jc w:val="center"/>
        </w:trPr>
        <w:tc>
          <w:tcPr>
            <w:tcW w:w="392" w:type="dxa"/>
            <w:vAlign w:val="center"/>
          </w:tcPr>
          <w:p w14:paraId="10139637"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6</w:t>
            </w:r>
          </w:p>
        </w:tc>
        <w:tc>
          <w:tcPr>
            <w:tcW w:w="3102" w:type="dxa"/>
            <w:vAlign w:val="center"/>
          </w:tcPr>
          <w:p w14:paraId="5A767BAB"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розвитку громадського транспорту Луцької міської територіальної громади</w:t>
            </w:r>
          </w:p>
          <w:p w14:paraId="0E733819" w14:textId="23D773DF" w:rsidR="00BC54B9" w:rsidRDefault="00883650" w:rsidP="00B3089E">
            <w:pPr>
              <w:widowControl w:val="0"/>
              <w:spacing w:after="0" w:line="240" w:lineRule="auto"/>
              <w:jc w:val="center"/>
              <w:rPr>
                <w:rFonts w:ascii="Times New Roman" w:hAnsi="Times New Roman"/>
                <w:sz w:val="24"/>
                <w:szCs w:val="24"/>
              </w:rPr>
            </w:pPr>
            <w:r>
              <w:rPr>
                <w:rFonts w:ascii="Times New Roman" w:hAnsi="Times New Roman"/>
                <w:sz w:val="24"/>
                <w:szCs w:val="24"/>
              </w:rPr>
              <w:t>на 2023</w:t>
            </w:r>
            <w:r w:rsidR="00B3089E">
              <w:rPr>
                <w:rFonts w:ascii="Times New Roman" w:hAnsi="Times New Roman"/>
                <w:sz w:val="24"/>
                <w:szCs w:val="24"/>
              </w:rPr>
              <w:t>–</w:t>
            </w:r>
            <w:r>
              <w:rPr>
                <w:rFonts w:ascii="Times New Roman" w:hAnsi="Times New Roman"/>
                <w:sz w:val="24"/>
                <w:szCs w:val="24"/>
              </w:rPr>
              <w:t>2028 роки</w:t>
            </w:r>
          </w:p>
        </w:tc>
        <w:tc>
          <w:tcPr>
            <w:tcW w:w="2100" w:type="dxa"/>
            <w:vAlign w:val="center"/>
          </w:tcPr>
          <w:p w14:paraId="753BDCEA" w14:textId="4443733B" w:rsidR="00BC54B9" w:rsidRDefault="00B3089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13.12.2022 № 38/15, зміни від 24.09.2025 № 81/63</w:t>
            </w:r>
          </w:p>
        </w:tc>
        <w:tc>
          <w:tcPr>
            <w:tcW w:w="1275" w:type="dxa"/>
            <w:vAlign w:val="center"/>
          </w:tcPr>
          <w:p w14:paraId="1496E1F0"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50 000,0</w:t>
            </w:r>
          </w:p>
        </w:tc>
        <w:tc>
          <w:tcPr>
            <w:tcW w:w="1245" w:type="dxa"/>
            <w:vAlign w:val="center"/>
          </w:tcPr>
          <w:p w14:paraId="7B66816F"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14 000,0</w:t>
            </w:r>
          </w:p>
        </w:tc>
        <w:tc>
          <w:tcPr>
            <w:tcW w:w="1247" w:type="dxa"/>
            <w:vAlign w:val="center"/>
          </w:tcPr>
          <w:p w14:paraId="268089F2"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14 000,0</w:t>
            </w:r>
          </w:p>
        </w:tc>
      </w:tr>
      <w:tr w:rsidR="00BC54B9" w14:paraId="1EB39346" w14:textId="77777777" w:rsidTr="007E4E76">
        <w:trPr>
          <w:trHeight w:val="1164"/>
          <w:jc w:val="center"/>
        </w:trPr>
        <w:tc>
          <w:tcPr>
            <w:tcW w:w="392" w:type="dxa"/>
            <w:vAlign w:val="center"/>
          </w:tcPr>
          <w:p w14:paraId="17D9976B"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7</w:t>
            </w:r>
          </w:p>
        </w:tc>
        <w:tc>
          <w:tcPr>
            <w:tcW w:w="3102" w:type="dxa"/>
            <w:vAlign w:val="center"/>
          </w:tcPr>
          <w:p w14:paraId="11929135"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розвитку туризму, промоції та маркетингу Луцької міської територіальної громади</w:t>
            </w:r>
          </w:p>
          <w:p w14:paraId="3ED94D9C"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на 2026–2028 роки</w:t>
            </w:r>
          </w:p>
        </w:tc>
        <w:tc>
          <w:tcPr>
            <w:tcW w:w="2100" w:type="dxa"/>
            <w:vAlign w:val="center"/>
          </w:tcPr>
          <w:p w14:paraId="31832BB8" w14:textId="0243B9DD" w:rsidR="00BC54B9" w:rsidRDefault="00B3089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24.09.2025 № 81/80</w:t>
            </w:r>
          </w:p>
        </w:tc>
        <w:tc>
          <w:tcPr>
            <w:tcW w:w="1275" w:type="dxa"/>
            <w:vAlign w:val="center"/>
          </w:tcPr>
          <w:p w14:paraId="103107B7"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2 830,0</w:t>
            </w:r>
          </w:p>
        </w:tc>
        <w:tc>
          <w:tcPr>
            <w:tcW w:w="1245" w:type="dxa"/>
            <w:vAlign w:val="center"/>
          </w:tcPr>
          <w:p w14:paraId="4401B11A"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4 450,0</w:t>
            </w:r>
          </w:p>
        </w:tc>
        <w:tc>
          <w:tcPr>
            <w:tcW w:w="1247" w:type="dxa"/>
            <w:vAlign w:val="center"/>
          </w:tcPr>
          <w:p w14:paraId="0FF40013"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5 310,0</w:t>
            </w:r>
          </w:p>
        </w:tc>
      </w:tr>
      <w:tr w:rsidR="00BC54B9" w14:paraId="09837AD6" w14:textId="77777777" w:rsidTr="007E4E76">
        <w:trPr>
          <w:trHeight w:val="880"/>
          <w:jc w:val="center"/>
        </w:trPr>
        <w:tc>
          <w:tcPr>
            <w:tcW w:w="392" w:type="dxa"/>
            <w:vAlign w:val="center"/>
          </w:tcPr>
          <w:p w14:paraId="6A25AB03"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8</w:t>
            </w:r>
          </w:p>
        </w:tc>
        <w:tc>
          <w:tcPr>
            <w:tcW w:w="3102" w:type="dxa"/>
            <w:vAlign w:val="center"/>
          </w:tcPr>
          <w:p w14:paraId="421E6FFA"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розвитку Комунального підприємства «Центр розвитку туризму»</w:t>
            </w:r>
          </w:p>
          <w:p w14:paraId="24BA9427" w14:textId="60894CEA" w:rsidR="00BC54B9" w:rsidRDefault="00883650" w:rsidP="00B3089E">
            <w:pPr>
              <w:widowControl w:val="0"/>
              <w:spacing w:after="0" w:line="240" w:lineRule="auto"/>
              <w:jc w:val="center"/>
              <w:rPr>
                <w:rFonts w:ascii="Times New Roman" w:hAnsi="Times New Roman"/>
                <w:sz w:val="24"/>
                <w:szCs w:val="24"/>
              </w:rPr>
            </w:pPr>
            <w:r>
              <w:rPr>
                <w:rFonts w:ascii="Times New Roman" w:hAnsi="Times New Roman"/>
                <w:sz w:val="24"/>
                <w:szCs w:val="24"/>
              </w:rPr>
              <w:t>на 2026</w:t>
            </w:r>
            <w:r w:rsidR="00B3089E">
              <w:rPr>
                <w:rFonts w:ascii="Times New Roman" w:hAnsi="Times New Roman"/>
                <w:sz w:val="24"/>
                <w:szCs w:val="24"/>
              </w:rPr>
              <w:t>–</w:t>
            </w:r>
            <w:r>
              <w:rPr>
                <w:rFonts w:ascii="Times New Roman" w:hAnsi="Times New Roman"/>
                <w:sz w:val="24"/>
                <w:szCs w:val="24"/>
              </w:rPr>
              <w:t>2028 роки</w:t>
            </w:r>
          </w:p>
        </w:tc>
        <w:tc>
          <w:tcPr>
            <w:tcW w:w="2100" w:type="dxa"/>
            <w:vAlign w:val="center"/>
          </w:tcPr>
          <w:p w14:paraId="24D256D7" w14:textId="59223882" w:rsidR="00BC54B9" w:rsidRDefault="00B3089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24.09.2025 № 81/82</w:t>
            </w:r>
          </w:p>
        </w:tc>
        <w:tc>
          <w:tcPr>
            <w:tcW w:w="1275" w:type="dxa"/>
            <w:vAlign w:val="center"/>
          </w:tcPr>
          <w:p w14:paraId="345A3233"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6 800,0</w:t>
            </w:r>
          </w:p>
        </w:tc>
        <w:tc>
          <w:tcPr>
            <w:tcW w:w="1245" w:type="dxa"/>
            <w:vAlign w:val="center"/>
          </w:tcPr>
          <w:p w14:paraId="03449BEF"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6 680,0</w:t>
            </w:r>
          </w:p>
        </w:tc>
        <w:tc>
          <w:tcPr>
            <w:tcW w:w="1247" w:type="dxa"/>
            <w:vAlign w:val="center"/>
          </w:tcPr>
          <w:p w14:paraId="7A1EC549"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7 300,0</w:t>
            </w:r>
          </w:p>
        </w:tc>
      </w:tr>
      <w:tr w:rsidR="00BC54B9" w14:paraId="21EE3BC4" w14:textId="77777777" w:rsidTr="007E4E76">
        <w:trPr>
          <w:trHeight w:val="1731"/>
          <w:jc w:val="center"/>
        </w:trPr>
        <w:tc>
          <w:tcPr>
            <w:tcW w:w="392" w:type="dxa"/>
            <w:vAlign w:val="center"/>
          </w:tcPr>
          <w:p w14:paraId="140C0AC8"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9</w:t>
            </w:r>
          </w:p>
        </w:tc>
        <w:tc>
          <w:tcPr>
            <w:tcW w:w="3102" w:type="dxa"/>
            <w:vAlign w:val="center"/>
          </w:tcPr>
          <w:p w14:paraId="2D06667C" w14:textId="4C110631" w:rsidR="00BC54B9" w:rsidRPr="00B3089E"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«Вп</w:t>
            </w:r>
            <w:r w:rsidR="00B3089E">
              <w:rPr>
                <w:rFonts w:ascii="Times New Roman" w:hAnsi="Times New Roman"/>
                <w:sz w:val="24"/>
                <w:szCs w:val="24"/>
              </w:rPr>
              <w:t xml:space="preserve">ровадження міжнародного проєкту </w:t>
            </w:r>
            <w:r w:rsidR="00B3089E" w:rsidRPr="00B3089E">
              <w:rPr>
                <w:rFonts w:ascii="Times New Roman" w:hAnsi="Times New Roman"/>
                <w:sz w:val="24"/>
                <w:szCs w:val="24"/>
                <w:lang w:val="ru-RU"/>
              </w:rPr>
              <w:t>“</w:t>
            </w:r>
            <w:r>
              <w:rPr>
                <w:rFonts w:ascii="Times New Roman" w:hAnsi="Times New Roman"/>
                <w:sz w:val="24"/>
                <w:szCs w:val="24"/>
              </w:rPr>
              <w:t>Дике життя у великому місті: захист і промоція дикої природи й біорізноманіття в Луцьку та Жешуві</w:t>
            </w:r>
            <w:r w:rsidR="00B3089E" w:rsidRPr="00B3089E">
              <w:rPr>
                <w:rFonts w:ascii="Times New Roman" w:hAnsi="Times New Roman"/>
                <w:sz w:val="24"/>
                <w:szCs w:val="24"/>
                <w:lang w:val="ru-RU"/>
              </w:rPr>
              <w:t>”</w:t>
            </w:r>
          </w:p>
          <w:p w14:paraId="699675FE" w14:textId="2D08C6F6" w:rsidR="00BC54B9" w:rsidRDefault="00883650" w:rsidP="00B3089E">
            <w:pPr>
              <w:widowControl w:val="0"/>
              <w:spacing w:after="0" w:line="240" w:lineRule="auto"/>
              <w:jc w:val="center"/>
              <w:rPr>
                <w:rFonts w:ascii="Times New Roman" w:hAnsi="Times New Roman"/>
                <w:sz w:val="24"/>
                <w:szCs w:val="24"/>
              </w:rPr>
            </w:pPr>
            <w:r>
              <w:rPr>
                <w:rFonts w:ascii="Times New Roman" w:hAnsi="Times New Roman"/>
                <w:sz w:val="24"/>
                <w:szCs w:val="24"/>
              </w:rPr>
              <w:t>на 2024</w:t>
            </w:r>
            <w:r w:rsidR="00B3089E">
              <w:rPr>
                <w:rFonts w:ascii="Times New Roman" w:hAnsi="Times New Roman"/>
                <w:sz w:val="24"/>
                <w:szCs w:val="24"/>
              </w:rPr>
              <w:t>–</w:t>
            </w:r>
            <w:r>
              <w:rPr>
                <w:rFonts w:ascii="Times New Roman" w:hAnsi="Times New Roman"/>
                <w:sz w:val="24"/>
                <w:szCs w:val="24"/>
              </w:rPr>
              <w:t>2026 роки»</w:t>
            </w:r>
          </w:p>
        </w:tc>
        <w:tc>
          <w:tcPr>
            <w:tcW w:w="2100" w:type="dxa"/>
            <w:vAlign w:val="center"/>
          </w:tcPr>
          <w:p w14:paraId="4C396E09" w14:textId="48C8EB95" w:rsidR="00BC54B9" w:rsidRDefault="00B3089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29.05.2024 № 59/97, зміни від 26.11.2025 № 84/102</w:t>
            </w:r>
          </w:p>
        </w:tc>
        <w:tc>
          <w:tcPr>
            <w:tcW w:w="1275" w:type="dxa"/>
            <w:vAlign w:val="center"/>
          </w:tcPr>
          <w:p w14:paraId="523F242A"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12 000,0</w:t>
            </w:r>
          </w:p>
        </w:tc>
        <w:tc>
          <w:tcPr>
            <w:tcW w:w="1245" w:type="dxa"/>
            <w:vAlign w:val="center"/>
          </w:tcPr>
          <w:p w14:paraId="5B5B3161"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1247" w:type="dxa"/>
            <w:vAlign w:val="center"/>
          </w:tcPr>
          <w:p w14:paraId="54823313"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BC54B9" w14:paraId="730841EF" w14:textId="77777777" w:rsidTr="007E4E76">
        <w:trPr>
          <w:trHeight w:val="1731"/>
          <w:jc w:val="center"/>
        </w:trPr>
        <w:tc>
          <w:tcPr>
            <w:tcW w:w="392" w:type="dxa"/>
            <w:vAlign w:val="center"/>
          </w:tcPr>
          <w:p w14:paraId="4B779C34"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10</w:t>
            </w:r>
          </w:p>
        </w:tc>
        <w:tc>
          <w:tcPr>
            <w:tcW w:w="3102" w:type="dxa"/>
            <w:vAlign w:val="center"/>
          </w:tcPr>
          <w:p w14:paraId="46B0541A" w14:textId="20CF1D49" w:rsidR="00BC54B9" w:rsidRPr="00B3089E" w:rsidRDefault="00883650">
            <w:pPr>
              <w:widowControl w:val="0"/>
              <w:spacing w:after="0" w:line="240" w:lineRule="auto"/>
              <w:jc w:val="center"/>
              <w:rPr>
                <w:rFonts w:ascii="Times New Roman" w:hAnsi="Times New Roman"/>
                <w:sz w:val="24"/>
                <w:szCs w:val="24"/>
                <w:lang w:val="ru-RU"/>
              </w:rPr>
            </w:pPr>
            <w:r>
              <w:rPr>
                <w:rFonts w:ascii="Times New Roman" w:hAnsi="Times New Roman"/>
                <w:sz w:val="24"/>
                <w:szCs w:val="24"/>
              </w:rPr>
              <w:t xml:space="preserve">Програма «Впровадження міжнародного проєкту </w:t>
            </w:r>
            <w:r w:rsidR="00B3089E" w:rsidRPr="00B3089E">
              <w:rPr>
                <w:rFonts w:ascii="Times New Roman" w:hAnsi="Times New Roman"/>
                <w:sz w:val="24"/>
                <w:szCs w:val="24"/>
                <w:lang w:val="ru-RU"/>
              </w:rPr>
              <w:t>“</w:t>
            </w:r>
            <w:r>
              <w:rPr>
                <w:rFonts w:ascii="Times New Roman" w:hAnsi="Times New Roman"/>
                <w:sz w:val="24"/>
                <w:szCs w:val="24"/>
              </w:rPr>
              <w:t>Енергомодернізація нового центру STEM-освіти в Луцьку: популяризація кліматичних заходів</w:t>
            </w:r>
            <w:r w:rsidR="00B3089E" w:rsidRPr="00B3089E">
              <w:rPr>
                <w:rFonts w:ascii="Times New Roman" w:hAnsi="Times New Roman"/>
                <w:sz w:val="24"/>
                <w:szCs w:val="24"/>
                <w:lang w:val="ru-RU"/>
              </w:rPr>
              <w:t>”</w:t>
            </w:r>
          </w:p>
          <w:p w14:paraId="759741C8" w14:textId="39A2645B" w:rsidR="00BC54B9" w:rsidRDefault="00883650" w:rsidP="00A9564E">
            <w:pPr>
              <w:widowControl w:val="0"/>
              <w:spacing w:after="0" w:line="240" w:lineRule="auto"/>
              <w:jc w:val="center"/>
              <w:rPr>
                <w:rFonts w:ascii="Times New Roman" w:hAnsi="Times New Roman"/>
                <w:sz w:val="24"/>
                <w:szCs w:val="24"/>
              </w:rPr>
            </w:pPr>
            <w:r>
              <w:rPr>
                <w:rFonts w:ascii="Times New Roman" w:hAnsi="Times New Roman"/>
                <w:sz w:val="24"/>
                <w:szCs w:val="24"/>
              </w:rPr>
              <w:t>на 2025</w:t>
            </w:r>
            <w:r w:rsidR="00A9564E">
              <w:rPr>
                <w:rFonts w:ascii="Times New Roman" w:hAnsi="Times New Roman"/>
                <w:sz w:val="24"/>
                <w:szCs w:val="24"/>
                <w:lang w:val="en-US"/>
              </w:rPr>
              <w:t>–</w:t>
            </w:r>
            <w:r>
              <w:rPr>
                <w:rFonts w:ascii="Times New Roman" w:hAnsi="Times New Roman"/>
                <w:sz w:val="24"/>
                <w:szCs w:val="24"/>
              </w:rPr>
              <w:t>2028 роки»</w:t>
            </w:r>
          </w:p>
        </w:tc>
        <w:tc>
          <w:tcPr>
            <w:tcW w:w="2100" w:type="dxa"/>
            <w:vAlign w:val="center"/>
          </w:tcPr>
          <w:p w14:paraId="46C39BC7" w14:textId="3A811088" w:rsidR="00BC54B9" w:rsidRDefault="00A9564E">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в</w:t>
            </w:r>
            <w:r w:rsidR="00883650">
              <w:rPr>
                <w:rFonts w:ascii="Times New Roman" w:hAnsi="Times New Roman"/>
                <w:color w:val="000000"/>
                <w:sz w:val="24"/>
                <w:szCs w:val="24"/>
              </w:rPr>
              <w:t>ід 30.04.2025 № 74/95, зміни від 26.11.2025 № 84/100</w:t>
            </w:r>
          </w:p>
        </w:tc>
        <w:tc>
          <w:tcPr>
            <w:tcW w:w="1275" w:type="dxa"/>
            <w:vAlign w:val="center"/>
          </w:tcPr>
          <w:p w14:paraId="593C0087"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2 500,0</w:t>
            </w:r>
          </w:p>
        </w:tc>
        <w:tc>
          <w:tcPr>
            <w:tcW w:w="1245" w:type="dxa"/>
            <w:vAlign w:val="center"/>
          </w:tcPr>
          <w:p w14:paraId="6DED0FB6"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245,0</w:t>
            </w:r>
          </w:p>
        </w:tc>
        <w:tc>
          <w:tcPr>
            <w:tcW w:w="1247" w:type="dxa"/>
            <w:vAlign w:val="center"/>
          </w:tcPr>
          <w:p w14:paraId="3A809CB3"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115,0</w:t>
            </w:r>
          </w:p>
        </w:tc>
      </w:tr>
      <w:tr w:rsidR="00BC54B9" w14:paraId="796949E7" w14:textId="77777777" w:rsidTr="007E4E76">
        <w:trPr>
          <w:trHeight w:val="1447"/>
          <w:jc w:val="center"/>
        </w:trPr>
        <w:tc>
          <w:tcPr>
            <w:tcW w:w="392" w:type="dxa"/>
            <w:vAlign w:val="center"/>
          </w:tcPr>
          <w:p w14:paraId="1ED675E5"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11</w:t>
            </w:r>
          </w:p>
        </w:tc>
        <w:tc>
          <w:tcPr>
            <w:tcW w:w="3102" w:type="dxa"/>
            <w:vAlign w:val="center"/>
          </w:tcPr>
          <w:p w14:paraId="2475A6A3" w14:textId="05B7B3AF" w:rsidR="00BC54B9" w:rsidRPr="00A9564E" w:rsidRDefault="00883650">
            <w:pPr>
              <w:widowControl w:val="0"/>
              <w:spacing w:after="0" w:line="240" w:lineRule="auto"/>
              <w:jc w:val="center"/>
              <w:rPr>
                <w:rFonts w:ascii="Times New Roman" w:hAnsi="Times New Roman"/>
                <w:sz w:val="24"/>
                <w:szCs w:val="24"/>
                <w:lang w:val="ru-RU"/>
              </w:rPr>
            </w:pPr>
            <w:r>
              <w:rPr>
                <w:rFonts w:ascii="Times New Roman" w:hAnsi="Times New Roman"/>
                <w:sz w:val="24"/>
                <w:szCs w:val="24"/>
              </w:rPr>
              <w:t xml:space="preserve">Програма «Впровадження міжнародного проєкту </w:t>
            </w:r>
            <w:r w:rsidR="00A9564E" w:rsidRPr="00A9564E">
              <w:rPr>
                <w:rFonts w:ascii="Times New Roman" w:hAnsi="Times New Roman"/>
                <w:sz w:val="24"/>
                <w:szCs w:val="24"/>
              </w:rPr>
              <w:t>“</w:t>
            </w:r>
            <w:r>
              <w:rPr>
                <w:rFonts w:ascii="Times New Roman" w:hAnsi="Times New Roman"/>
                <w:sz w:val="24"/>
                <w:szCs w:val="24"/>
              </w:rPr>
              <w:t>Розвиваємо STEM-освіту разом: інноваційне навчання в Ліппе та Луцьку</w:t>
            </w:r>
            <w:r w:rsidR="00A9564E" w:rsidRPr="00A9564E">
              <w:rPr>
                <w:rFonts w:ascii="Times New Roman" w:hAnsi="Times New Roman"/>
                <w:sz w:val="24"/>
                <w:szCs w:val="24"/>
                <w:lang w:val="ru-RU"/>
              </w:rPr>
              <w:t>”</w:t>
            </w:r>
          </w:p>
          <w:p w14:paraId="508689E4" w14:textId="7FEC0E36" w:rsidR="00BC54B9" w:rsidRDefault="00883650" w:rsidP="00A9564E">
            <w:pPr>
              <w:widowControl w:val="0"/>
              <w:spacing w:after="0" w:line="240" w:lineRule="auto"/>
              <w:jc w:val="center"/>
              <w:rPr>
                <w:rFonts w:ascii="Times New Roman" w:hAnsi="Times New Roman"/>
                <w:sz w:val="24"/>
                <w:szCs w:val="24"/>
              </w:rPr>
            </w:pPr>
            <w:r>
              <w:rPr>
                <w:rFonts w:ascii="Times New Roman" w:hAnsi="Times New Roman"/>
                <w:sz w:val="24"/>
                <w:szCs w:val="24"/>
              </w:rPr>
              <w:t>на 2024</w:t>
            </w:r>
            <w:r w:rsidR="00A9564E">
              <w:rPr>
                <w:rFonts w:ascii="Times New Roman" w:hAnsi="Times New Roman"/>
                <w:sz w:val="24"/>
                <w:szCs w:val="24"/>
                <w:lang w:val="en-US"/>
              </w:rPr>
              <w:t>–</w:t>
            </w:r>
            <w:r>
              <w:rPr>
                <w:rFonts w:ascii="Times New Roman" w:hAnsi="Times New Roman"/>
                <w:sz w:val="24"/>
                <w:szCs w:val="24"/>
              </w:rPr>
              <w:t>2026 роки»</w:t>
            </w:r>
          </w:p>
        </w:tc>
        <w:tc>
          <w:tcPr>
            <w:tcW w:w="2100" w:type="dxa"/>
            <w:vAlign w:val="center"/>
          </w:tcPr>
          <w:p w14:paraId="5464BF07" w14:textId="7E5C8579" w:rsidR="00BC54B9" w:rsidRDefault="00A9564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29.05.2024 № 59/98, зміни від 26.11.2025 № 84/101</w:t>
            </w:r>
          </w:p>
        </w:tc>
        <w:tc>
          <w:tcPr>
            <w:tcW w:w="1275" w:type="dxa"/>
            <w:vAlign w:val="center"/>
          </w:tcPr>
          <w:p w14:paraId="38014928"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1 500,0</w:t>
            </w:r>
          </w:p>
        </w:tc>
        <w:tc>
          <w:tcPr>
            <w:tcW w:w="1245" w:type="dxa"/>
            <w:vAlign w:val="center"/>
          </w:tcPr>
          <w:p w14:paraId="246066AA"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c>
          <w:tcPr>
            <w:tcW w:w="1247" w:type="dxa"/>
            <w:vAlign w:val="center"/>
          </w:tcPr>
          <w:p w14:paraId="214F4726"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BC54B9" w14:paraId="1A5E30C5" w14:textId="77777777" w:rsidTr="007E4E76">
        <w:trPr>
          <w:trHeight w:val="1164"/>
          <w:jc w:val="center"/>
        </w:trPr>
        <w:tc>
          <w:tcPr>
            <w:tcW w:w="392" w:type="dxa"/>
            <w:vAlign w:val="center"/>
          </w:tcPr>
          <w:p w14:paraId="57451F99"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12</w:t>
            </w:r>
          </w:p>
        </w:tc>
        <w:tc>
          <w:tcPr>
            <w:tcW w:w="3102" w:type="dxa"/>
            <w:vAlign w:val="center"/>
          </w:tcPr>
          <w:p w14:paraId="11DA1404" w14:textId="2CD097A0"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 xml:space="preserve">Програма забезпечення зберігання документів для соціально-правового захисту громадян Луцької </w:t>
            </w:r>
            <w:r w:rsidR="00A9564E">
              <w:rPr>
                <w:rFonts w:ascii="Times New Roman" w:hAnsi="Times New Roman"/>
                <w:sz w:val="24"/>
                <w:szCs w:val="24"/>
              </w:rPr>
              <w:t>міської територіальної громади</w:t>
            </w:r>
          </w:p>
          <w:p w14:paraId="763E9259" w14:textId="0ECB7599" w:rsidR="00BC54B9" w:rsidRDefault="00883650" w:rsidP="00A9564E">
            <w:pPr>
              <w:widowControl w:val="0"/>
              <w:spacing w:after="0" w:line="240" w:lineRule="auto"/>
              <w:jc w:val="center"/>
              <w:rPr>
                <w:rFonts w:ascii="Times New Roman" w:hAnsi="Times New Roman"/>
                <w:sz w:val="24"/>
                <w:szCs w:val="24"/>
              </w:rPr>
            </w:pPr>
            <w:r>
              <w:rPr>
                <w:rFonts w:ascii="Times New Roman" w:hAnsi="Times New Roman"/>
                <w:sz w:val="24"/>
                <w:szCs w:val="24"/>
              </w:rPr>
              <w:t>на 2024</w:t>
            </w:r>
            <w:r w:rsidR="00A9564E">
              <w:rPr>
                <w:rFonts w:ascii="Times New Roman" w:hAnsi="Times New Roman"/>
                <w:sz w:val="24"/>
                <w:szCs w:val="24"/>
              </w:rPr>
              <w:t>–</w:t>
            </w:r>
            <w:r>
              <w:rPr>
                <w:rFonts w:ascii="Times New Roman" w:hAnsi="Times New Roman"/>
                <w:sz w:val="24"/>
                <w:szCs w:val="24"/>
              </w:rPr>
              <w:t>2028 роки</w:t>
            </w:r>
          </w:p>
        </w:tc>
        <w:tc>
          <w:tcPr>
            <w:tcW w:w="2100" w:type="dxa"/>
            <w:vAlign w:val="center"/>
          </w:tcPr>
          <w:p w14:paraId="598169AD" w14:textId="75D5D34E" w:rsidR="00BC54B9" w:rsidRDefault="00A9564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20.12.2023 № 54/27, зміни від 26.11.2025 № 84/123</w:t>
            </w:r>
          </w:p>
        </w:tc>
        <w:tc>
          <w:tcPr>
            <w:tcW w:w="1275" w:type="dxa"/>
            <w:vAlign w:val="center"/>
          </w:tcPr>
          <w:p w14:paraId="54BFE9BD"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1 774,0</w:t>
            </w:r>
          </w:p>
        </w:tc>
        <w:tc>
          <w:tcPr>
            <w:tcW w:w="1245" w:type="dxa"/>
            <w:vAlign w:val="center"/>
          </w:tcPr>
          <w:p w14:paraId="6176D3F8"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1 813,0</w:t>
            </w:r>
          </w:p>
        </w:tc>
        <w:tc>
          <w:tcPr>
            <w:tcW w:w="1247" w:type="dxa"/>
            <w:vAlign w:val="center"/>
          </w:tcPr>
          <w:p w14:paraId="26AEC8E8"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2 085,0</w:t>
            </w:r>
          </w:p>
        </w:tc>
      </w:tr>
      <w:tr w:rsidR="00BC54B9" w14:paraId="115EDBD0" w14:textId="77777777" w:rsidTr="007E4E76">
        <w:trPr>
          <w:trHeight w:val="1556"/>
          <w:jc w:val="center"/>
        </w:trPr>
        <w:tc>
          <w:tcPr>
            <w:tcW w:w="392" w:type="dxa"/>
            <w:vAlign w:val="center"/>
          </w:tcPr>
          <w:p w14:paraId="2A81A9CB"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13</w:t>
            </w:r>
          </w:p>
        </w:tc>
        <w:tc>
          <w:tcPr>
            <w:tcW w:w="3102" w:type="dxa"/>
            <w:vAlign w:val="center"/>
          </w:tcPr>
          <w:p w14:paraId="4B5B9B60" w14:textId="44075266" w:rsidR="00BC54B9" w:rsidRDefault="00883650" w:rsidP="00A9564E">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організації рятування людей на водних об'єктах Луцької міської територіальної громади в літній період 2022</w:t>
            </w:r>
            <w:r w:rsidR="00A9564E">
              <w:rPr>
                <w:rFonts w:ascii="Times New Roman" w:hAnsi="Times New Roman"/>
                <w:sz w:val="24"/>
                <w:szCs w:val="24"/>
              </w:rPr>
              <w:t>–</w:t>
            </w:r>
            <w:r>
              <w:rPr>
                <w:rFonts w:ascii="Times New Roman" w:hAnsi="Times New Roman"/>
                <w:sz w:val="24"/>
                <w:szCs w:val="24"/>
              </w:rPr>
              <w:t>2028 років</w:t>
            </w:r>
          </w:p>
        </w:tc>
        <w:tc>
          <w:tcPr>
            <w:tcW w:w="2100" w:type="dxa"/>
            <w:vAlign w:val="center"/>
          </w:tcPr>
          <w:p w14:paraId="1464886C" w14:textId="73ED50CF" w:rsidR="00BC54B9" w:rsidRDefault="00A9564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22.12.2021 № 24/66, зміни від 24.09.2025 № 81/93</w:t>
            </w:r>
          </w:p>
        </w:tc>
        <w:tc>
          <w:tcPr>
            <w:tcW w:w="1275" w:type="dxa"/>
            <w:vAlign w:val="center"/>
          </w:tcPr>
          <w:p w14:paraId="6FD242D7"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785,2</w:t>
            </w:r>
          </w:p>
        </w:tc>
        <w:tc>
          <w:tcPr>
            <w:tcW w:w="1245" w:type="dxa"/>
            <w:vAlign w:val="center"/>
          </w:tcPr>
          <w:p w14:paraId="705B275E"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855,1</w:t>
            </w:r>
          </w:p>
        </w:tc>
        <w:tc>
          <w:tcPr>
            <w:tcW w:w="1247" w:type="dxa"/>
            <w:vAlign w:val="center"/>
          </w:tcPr>
          <w:p w14:paraId="74022553"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908,7</w:t>
            </w:r>
          </w:p>
        </w:tc>
      </w:tr>
      <w:tr w:rsidR="00BC54B9" w14:paraId="74FCD04C" w14:textId="77777777" w:rsidTr="007E4E76">
        <w:trPr>
          <w:trHeight w:val="1590"/>
          <w:jc w:val="center"/>
        </w:trPr>
        <w:tc>
          <w:tcPr>
            <w:tcW w:w="392" w:type="dxa"/>
            <w:vAlign w:val="center"/>
          </w:tcPr>
          <w:p w14:paraId="7F237B5F"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14</w:t>
            </w:r>
          </w:p>
        </w:tc>
        <w:tc>
          <w:tcPr>
            <w:tcW w:w="3102" w:type="dxa"/>
            <w:vAlign w:val="center"/>
          </w:tcPr>
          <w:p w14:paraId="0F40F04A"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розвитку цивільного захисту Луцької міської територіальної громади</w:t>
            </w:r>
          </w:p>
          <w:p w14:paraId="494EF543" w14:textId="7B51DDC2" w:rsidR="00BC54B9" w:rsidRDefault="00883650" w:rsidP="00A9564E">
            <w:pPr>
              <w:widowControl w:val="0"/>
              <w:spacing w:after="0" w:line="240" w:lineRule="auto"/>
              <w:jc w:val="center"/>
              <w:rPr>
                <w:rFonts w:ascii="Times New Roman" w:hAnsi="Times New Roman"/>
                <w:sz w:val="24"/>
                <w:szCs w:val="24"/>
              </w:rPr>
            </w:pPr>
            <w:r>
              <w:rPr>
                <w:rFonts w:ascii="Times New Roman" w:hAnsi="Times New Roman"/>
                <w:sz w:val="24"/>
                <w:szCs w:val="24"/>
              </w:rPr>
              <w:t>на 2026</w:t>
            </w:r>
            <w:r w:rsidR="00A9564E">
              <w:rPr>
                <w:rFonts w:ascii="Times New Roman" w:hAnsi="Times New Roman"/>
                <w:sz w:val="24"/>
                <w:szCs w:val="24"/>
              </w:rPr>
              <w:t>–</w:t>
            </w:r>
            <w:r>
              <w:rPr>
                <w:rFonts w:ascii="Times New Roman" w:hAnsi="Times New Roman"/>
                <w:sz w:val="24"/>
                <w:szCs w:val="24"/>
              </w:rPr>
              <w:t>2030 роки</w:t>
            </w:r>
          </w:p>
        </w:tc>
        <w:tc>
          <w:tcPr>
            <w:tcW w:w="2100" w:type="dxa"/>
            <w:vAlign w:val="center"/>
          </w:tcPr>
          <w:p w14:paraId="7523F5E3" w14:textId="2B6BFB9C" w:rsidR="00BC54B9" w:rsidRDefault="00A9564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29.10.2025 № 82/124, зміни від 26.11.2025 № 84/129</w:t>
            </w:r>
          </w:p>
        </w:tc>
        <w:tc>
          <w:tcPr>
            <w:tcW w:w="1275" w:type="dxa"/>
            <w:vAlign w:val="center"/>
          </w:tcPr>
          <w:p w14:paraId="7F9CEA8A"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41 200,0</w:t>
            </w:r>
          </w:p>
        </w:tc>
        <w:tc>
          <w:tcPr>
            <w:tcW w:w="1245" w:type="dxa"/>
            <w:vAlign w:val="center"/>
          </w:tcPr>
          <w:p w14:paraId="41DEB1AF"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41 200,0</w:t>
            </w:r>
          </w:p>
        </w:tc>
        <w:tc>
          <w:tcPr>
            <w:tcW w:w="1247" w:type="dxa"/>
            <w:vAlign w:val="center"/>
          </w:tcPr>
          <w:p w14:paraId="175362AA"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41 200,0</w:t>
            </w:r>
          </w:p>
        </w:tc>
      </w:tr>
      <w:tr w:rsidR="00BC54B9" w14:paraId="4FF80F00" w14:textId="77777777" w:rsidTr="007E4E76">
        <w:trPr>
          <w:trHeight w:val="1164"/>
          <w:jc w:val="center"/>
        </w:trPr>
        <w:tc>
          <w:tcPr>
            <w:tcW w:w="392" w:type="dxa"/>
            <w:vAlign w:val="center"/>
          </w:tcPr>
          <w:p w14:paraId="21CFEAD3"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15</w:t>
            </w:r>
          </w:p>
        </w:tc>
        <w:tc>
          <w:tcPr>
            <w:tcW w:w="3102" w:type="dxa"/>
            <w:vAlign w:val="center"/>
          </w:tcPr>
          <w:p w14:paraId="407053D4"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Комплексна програма розвитку міського пасажирського електротранспорту</w:t>
            </w:r>
          </w:p>
          <w:p w14:paraId="304CC82E" w14:textId="21AA6E7F" w:rsidR="00BC54B9" w:rsidRDefault="00883650" w:rsidP="00A9564E">
            <w:pPr>
              <w:widowControl w:val="0"/>
              <w:spacing w:after="0" w:line="240" w:lineRule="auto"/>
              <w:jc w:val="center"/>
              <w:rPr>
                <w:rFonts w:ascii="Times New Roman" w:hAnsi="Times New Roman"/>
                <w:sz w:val="24"/>
                <w:szCs w:val="24"/>
              </w:rPr>
            </w:pPr>
            <w:r>
              <w:rPr>
                <w:rFonts w:ascii="Times New Roman" w:hAnsi="Times New Roman"/>
                <w:sz w:val="24"/>
                <w:szCs w:val="24"/>
              </w:rPr>
              <w:t>на 2025</w:t>
            </w:r>
            <w:r w:rsidR="00A9564E">
              <w:rPr>
                <w:rFonts w:ascii="Times New Roman" w:hAnsi="Times New Roman"/>
                <w:sz w:val="24"/>
                <w:szCs w:val="24"/>
              </w:rPr>
              <w:t>–</w:t>
            </w:r>
            <w:r>
              <w:rPr>
                <w:rFonts w:ascii="Times New Roman" w:hAnsi="Times New Roman"/>
                <w:sz w:val="24"/>
                <w:szCs w:val="24"/>
              </w:rPr>
              <w:t>2028 роки</w:t>
            </w:r>
          </w:p>
        </w:tc>
        <w:tc>
          <w:tcPr>
            <w:tcW w:w="2100" w:type="dxa"/>
            <w:vAlign w:val="center"/>
          </w:tcPr>
          <w:p w14:paraId="0CA8503A" w14:textId="62356966" w:rsidR="00BC54B9" w:rsidRDefault="00A9564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30.10.2024 № 64/110, зміни від 24.09.2025 № 81/62</w:t>
            </w:r>
          </w:p>
        </w:tc>
        <w:tc>
          <w:tcPr>
            <w:tcW w:w="1275" w:type="dxa"/>
            <w:vAlign w:val="center"/>
          </w:tcPr>
          <w:p w14:paraId="301A676F"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142 000,0</w:t>
            </w:r>
          </w:p>
        </w:tc>
        <w:tc>
          <w:tcPr>
            <w:tcW w:w="1245" w:type="dxa"/>
            <w:vAlign w:val="center"/>
          </w:tcPr>
          <w:p w14:paraId="7FFEE729"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159 000,0</w:t>
            </w:r>
          </w:p>
        </w:tc>
        <w:tc>
          <w:tcPr>
            <w:tcW w:w="1247" w:type="dxa"/>
            <w:vAlign w:val="center"/>
          </w:tcPr>
          <w:p w14:paraId="70F707ED"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167 000,0</w:t>
            </w:r>
          </w:p>
        </w:tc>
      </w:tr>
      <w:tr w:rsidR="00BC54B9" w14:paraId="50E63D20" w14:textId="77777777" w:rsidTr="007E4E76">
        <w:trPr>
          <w:trHeight w:val="1164"/>
          <w:jc w:val="center"/>
        </w:trPr>
        <w:tc>
          <w:tcPr>
            <w:tcW w:w="392" w:type="dxa"/>
            <w:vAlign w:val="center"/>
          </w:tcPr>
          <w:p w14:paraId="7A644F3C"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16</w:t>
            </w:r>
          </w:p>
        </w:tc>
        <w:tc>
          <w:tcPr>
            <w:tcW w:w="3102" w:type="dxa"/>
            <w:vAlign w:val="center"/>
          </w:tcPr>
          <w:p w14:paraId="7540A1A3" w14:textId="22823B62" w:rsidR="00BC54B9" w:rsidRDefault="00883650" w:rsidP="00A9564E">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розвитку електрозарядної інфраструктури Луцької міської територіальної громади на 2023</w:t>
            </w:r>
            <w:r w:rsidR="00A9564E">
              <w:rPr>
                <w:rFonts w:ascii="Times New Roman" w:hAnsi="Times New Roman"/>
                <w:sz w:val="24"/>
                <w:szCs w:val="24"/>
              </w:rPr>
              <w:t>–</w:t>
            </w:r>
            <w:r>
              <w:rPr>
                <w:rFonts w:ascii="Times New Roman" w:hAnsi="Times New Roman"/>
                <w:sz w:val="24"/>
                <w:szCs w:val="24"/>
              </w:rPr>
              <w:t>2027 роки</w:t>
            </w:r>
          </w:p>
        </w:tc>
        <w:tc>
          <w:tcPr>
            <w:tcW w:w="2100" w:type="dxa"/>
            <w:vAlign w:val="center"/>
          </w:tcPr>
          <w:p w14:paraId="4B85D955" w14:textId="47B1A9C0" w:rsidR="00BC54B9" w:rsidRDefault="00A9564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29.11.2023 № 53/67</w:t>
            </w:r>
          </w:p>
        </w:tc>
        <w:tc>
          <w:tcPr>
            <w:tcW w:w="1275" w:type="dxa"/>
            <w:vAlign w:val="center"/>
          </w:tcPr>
          <w:p w14:paraId="68EF7A1A"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683,0</w:t>
            </w:r>
          </w:p>
        </w:tc>
        <w:tc>
          <w:tcPr>
            <w:tcW w:w="1245" w:type="dxa"/>
            <w:vAlign w:val="center"/>
          </w:tcPr>
          <w:p w14:paraId="462C2AAF"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417,0</w:t>
            </w:r>
          </w:p>
        </w:tc>
        <w:tc>
          <w:tcPr>
            <w:tcW w:w="1247" w:type="dxa"/>
            <w:vAlign w:val="center"/>
          </w:tcPr>
          <w:p w14:paraId="276E635A"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BC54B9" w14:paraId="42BED39F" w14:textId="77777777" w:rsidTr="007E4E76">
        <w:trPr>
          <w:trHeight w:val="1590"/>
          <w:jc w:val="center"/>
        </w:trPr>
        <w:tc>
          <w:tcPr>
            <w:tcW w:w="392" w:type="dxa"/>
            <w:vAlign w:val="center"/>
          </w:tcPr>
          <w:p w14:paraId="2BC3CEC4"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17</w:t>
            </w:r>
          </w:p>
        </w:tc>
        <w:tc>
          <w:tcPr>
            <w:tcW w:w="3102" w:type="dxa"/>
            <w:vAlign w:val="center"/>
          </w:tcPr>
          <w:p w14:paraId="11DFFC63"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розвитку комунальної інфраструктури Луцької міської територіальної громади</w:t>
            </w:r>
          </w:p>
          <w:p w14:paraId="58E22ADE" w14:textId="4B166DA8" w:rsidR="00BC54B9" w:rsidRDefault="00883650" w:rsidP="00A9564E">
            <w:pPr>
              <w:widowControl w:val="0"/>
              <w:spacing w:after="0" w:line="240" w:lineRule="auto"/>
              <w:jc w:val="center"/>
              <w:rPr>
                <w:rFonts w:ascii="Times New Roman" w:hAnsi="Times New Roman"/>
                <w:sz w:val="24"/>
                <w:szCs w:val="24"/>
              </w:rPr>
            </w:pPr>
            <w:r>
              <w:rPr>
                <w:rFonts w:ascii="Times New Roman" w:hAnsi="Times New Roman"/>
                <w:sz w:val="24"/>
                <w:szCs w:val="24"/>
              </w:rPr>
              <w:t>на 2023</w:t>
            </w:r>
            <w:r w:rsidR="00A9564E">
              <w:rPr>
                <w:rFonts w:ascii="Times New Roman" w:hAnsi="Times New Roman"/>
                <w:sz w:val="24"/>
                <w:szCs w:val="24"/>
              </w:rPr>
              <w:t>–</w:t>
            </w:r>
            <w:r>
              <w:rPr>
                <w:rFonts w:ascii="Times New Roman" w:hAnsi="Times New Roman"/>
                <w:sz w:val="24"/>
                <w:szCs w:val="24"/>
              </w:rPr>
              <w:t>2028 роки</w:t>
            </w:r>
          </w:p>
        </w:tc>
        <w:tc>
          <w:tcPr>
            <w:tcW w:w="2100" w:type="dxa"/>
            <w:vAlign w:val="center"/>
          </w:tcPr>
          <w:p w14:paraId="77937CBB" w14:textId="4FE8AB90" w:rsidR="00BC54B9" w:rsidRDefault="00A9564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22.02.2023 № 41/71, зміни від 24.09.2025 № 81/60</w:t>
            </w:r>
          </w:p>
        </w:tc>
        <w:tc>
          <w:tcPr>
            <w:tcW w:w="1275" w:type="dxa"/>
            <w:vAlign w:val="center"/>
          </w:tcPr>
          <w:p w14:paraId="70251C53"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5 000,0</w:t>
            </w:r>
          </w:p>
        </w:tc>
        <w:tc>
          <w:tcPr>
            <w:tcW w:w="1245" w:type="dxa"/>
            <w:vAlign w:val="center"/>
          </w:tcPr>
          <w:p w14:paraId="5ABC88DF"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5 000,0</w:t>
            </w:r>
          </w:p>
        </w:tc>
        <w:tc>
          <w:tcPr>
            <w:tcW w:w="1247" w:type="dxa"/>
            <w:vAlign w:val="center"/>
          </w:tcPr>
          <w:p w14:paraId="0DDBC26F"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5 000,0</w:t>
            </w:r>
          </w:p>
        </w:tc>
      </w:tr>
      <w:tr w:rsidR="00BC54B9" w14:paraId="5327340A" w14:textId="77777777" w:rsidTr="007E4E76">
        <w:trPr>
          <w:trHeight w:val="1530"/>
          <w:jc w:val="center"/>
        </w:trPr>
        <w:tc>
          <w:tcPr>
            <w:tcW w:w="392" w:type="dxa"/>
            <w:vAlign w:val="center"/>
          </w:tcPr>
          <w:p w14:paraId="2DC9568D"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18</w:t>
            </w:r>
          </w:p>
        </w:tc>
        <w:tc>
          <w:tcPr>
            <w:tcW w:w="3102" w:type="dxa"/>
            <w:vAlign w:val="center"/>
          </w:tcPr>
          <w:p w14:paraId="200A2642"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підтримки малого і середнього підприємництва Луцької міської територіальної громади</w:t>
            </w:r>
          </w:p>
          <w:p w14:paraId="406A6CF2" w14:textId="075E4347" w:rsidR="00BC54B9" w:rsidRDefault="00883650" w:rsidP="00A9564E">
            <w:pPr>
              <w:widowControl w:val="0"/>
              <w:spacing w:after="0" w:line="240" w:lineRule="auto"/>
              <w:jc w:val="center"/>
              <w:rPr>
                <w:rFonts w:ascii="Times New Roman" w:hAnsi="Times New Roman"/>
                <w:sz w:val="24"/>
                <w:szCs w:val="24"/>
              </w:rPr>
            </w:pPr>
            <w:r>
              <w:rPr>
                <w:rFonts w:ascii="Times New Roman" w:hAnsi="Times New Roman"/>
                <w:sz w:val="24"/>
                <w:szCs w:val="24"/>
              </w:rPr>
              <w:t>на 2022</w:t>
            </w:r>
            <w:r w:rsidR="00A9564E">
              <w:rPr>
                <w:rFonts w:ascii="Times New Roman" w:hAnsi="Times New Roman"/>
                <w:sz w:val="24"/>
                <w:szCs w:val="24"/>
              </w:rPr>
              <w:t>–</w:t>
            </w:r>
            <w:r>
              <w:rPr>
                <w:rFonts w:ascii="Times New Roman" w:hAnsi="Times New Roman"/>
                <w:sz w:val="24"/>
                <w:szCs w:val="24"/>
              </w:rPr>
              <w:t>2028 роки</w:t>
            </w:r>
          </w:p>
        </w:tc>
        <w:tc>
          <w:tcPr>
            <w:tcW w:w="2100" w:type="dxa"/>
            <w:vAlign w:val="center"/>
          </w:tcPr>
          <w:p w14:paraId="4DE257E1" w14:textId="3674CCB4" w:rsidR="00BC54B9" w:rsidRDefault="00A9564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24.11.2021 № 22/53, зміни від 24.09.2025 № 81/61</w:t>
            </w:r>
          </w:p>
        </w:tc>
        <w:tc>
          <w:tcPr>
            <w:tcW w:w="1275" w:type="dxa"/>
            <w:vAlign w:val="center"/>
          </w:tcPr>
          <w:p w14:paraId="7F523604"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5 780,0</w:t>
            </w:r>
          </w:p>
        </w:tc>
        <w:tc>
          <w:tcPr>
            <w:tcW w:w="1245" w:type="dxa"/>
            <w:vAlign w:val="center"/>
          </w:tcPr>
          <w:p w14:paraId="0FEF2B25"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5 780,0</w:t>
            </w:r>
          </w:p>
        </w:tc>
        <w:tc>
          <w:tcPr>
            <w:tcW w:w="1247" w:type="dxa"/>
            <w:vAlign w:val="center"/>
          </w:tcPr>
          <w:p w14:paraId="6556EF4C"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5 780,0</w:t>
            </w:r>
          </w:p>
        </w:tc>
      </w:tr>
      <w:tr w:rsidR="00BC54B9" w14:paraId="08D686B9" w14:textId="77777777" w:rsidTr="007E4E76">
        <w:trPr>
          <w:trHeight w:val="1695"/>
          <w:jc w:val="center"/>
        </w:trPr>
        <w:tc>
          <w:tcPr>
            <w:tcW w:w="392" w:type="dxa"/>
            <w:vAlign w:val="center"/>
          </w:tcPr>
          <w:p w14:paraId="22044006"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19</w:t>
            </w:r>
          </w:p>
        </w:tc>
        <w:tc>
          <w:tcPr>
            <w:tcW w:w="3102" w:type="dxa"/>
            <w:vAlign w:val="center"/>
          </w:tcPr>
          <w:p w14:paraId="1818D83C"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розвитку агропромислового комплексу Луцької міської територіальної громади</w:t>
            </w:r>
          </w:p>
          <w:p w14:paraId="0C2C362A" w14:textId="72379BD6" w:rsidR="00BC54B9" w:rsidRDefault="00883650" w:rsidP="00A9564E">
            <w:pPr>
              <w:widowControl w:val="0"/>
              <w:spacing w:after="0" w:line="240" w:lineRule="auto"/>
              <w:jc w:val="center"/>
              <w:rPr>
                <w:rFonts w:ascii="Times New Roman" w:hAnsi="Times New Roman"/>
                <w:sz w:val="24"/>
                <w:szCs w:val="24"/>
              </w:rPr>
            </w:pPr>
            <w:r>
              <w:rPr>
                <w:rFonts w:ascii="Times New Roman" w:hAnsi="Times New Roman"/>
                <w:sz w:val="24"/>
                <w:szCs w:val="24"/>
              </w:rPr>
              <w:t>на 2026</w:t>
            </w:r>
            <w:r w:rsidR="00A9564E">
              <w:rPr>
                <w:rFonts w:ascii="Times New Roman" w:hAnsi="Times New Roman"/>
                <w:sz w:val="24"/>
                <w:szCs w:val="24"/>
              </w:rPr>
              <w:t>–</w:t>
            </w:r>
            <w:r>
              <w:rPr>
                <w:rFonts w:ascii="Times New Roman" w:hAnsi="Times New Roman"/>
                <w:sz w:val="24"/>
                <w:szCs w:val="24"/>
              </w:rPr>
              <w:t>2030 роки</w:t>
            </w:r>
          </w:p>
        </w:tc>
        <w:tc>
          <w:tcPr>
            <w:tcW w:w="2100" w:type="dxa"/>
            <w:vAlign w:val="center"/>
          </w:tcPr>
          <w:p w14:paraId="17269DDC" w14:textId="7E126A8A" w:rsidR="00BC54B9" w:rsidRDefault="00A9564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24.09.2025 № 81/59</w:t>
            </w:r>
          </w:p>
        </w:tc>
        <w:tc>
          <w:tcPr>
            <w:tcW w:w="1275" w:type="dxa"/>
            <w:vAlign w:val="center"/>
          </w:tcPr>
          <w:p w14:paraId="3F82C807"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1 607,0</w:t>
            </w:r>
          </w:p>
        </w:tc>
        <w:tc>
          <w:tcPr>
            <w:tcW w:w="1245" w:type="dxa"/>
            <w:vAlign w:val="center"/>
          </w:tcPr>
          <w:p w14:paraId="17409CD9"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1 364,0</w:t>
            </w:r>
          </w:p>
        </w:tc>
        <w:tc>
          <w:tcPr>
            <w:tcW w:w="1247" w:type="dxa"/>
            <w:vAlign w:val="center"/>
          </w:tcPr>
          <w:p w14:paraId="24CDDE51"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1 380,0</w:t>
            </w:r>
          </w:p>
        </w:tc>
      </w:tr>
      <w:tr w:rsidR="00BC54B9" w14:paraId="532AD137" w14:textId="77777777" w:rsidTr="007E4E76">
        <w:trPr>
          <w:trHeight w:val="2895"/>
          <w:jc w:val="center"/>
        </w:trPr>
        <w:tc>
          <w:tcPr>
            <w:tcW w:w="392" w:type="dxa"/>
            <w:vAlign w:val="center"/>
          </w:tcPr>
          <w:p w14:paraId="28FB0AA6"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20</w:t>
            </w:r>
          </w:p>
        </w:tc>
        <w:tc>
          <w:tcPr>
            <w:tcW w:w="3102" w:type="dxa"/>
            <w:vAlign w:val="center"/>
          </w:tcPr>
          <w:p w14:paraId="41D458EC"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покращення матеріально-технічного забезпечення військових частин та інших військових формувань, проведення заходів територіальної оборони та мобілізаційної підготовки Луцької міської територіальної громади</w:t>
            </w:r>
          </w:p>
          <w:p w14:paraId="0A642EAE" w14:textId="3739D1E6" w:rsidR="00BC54B9" w:rsidRDefault="00883650" w:rsidP="00A9564E">
            <w:pPr>
              <w:widowControl w:val="0"/>
              <w:spacing w:after="0" w:line="240" w:lineRule="auto"/>
              <w:jc w:val="center"/>
              <w:rPr>
                <w:rFonts w:ascii="Times New Roman" w:hAnsi="Times New Roman"/>
                <w:sz w:val="24"/>
                <w:szCs w:val="24"/>
              </w:rPr>
            </w:pPr>
            <w:r>
              <w:rPr>
                <w:rFonts w:ascii="Times New Roman" w:hAnsi="Times New Roman"/>
                <w:sz w:val="24"/>
                <w:szCs w:val="24"/>
              </w:rPr>
              <w:t>на 2025</w:t>
            </w:r>
            <w:r w:rsidR="00A9564E">
              <w:rPr>
                <w:rFonts w:ascii="Times New Roman" w:hAnsi="Times New Roman"/>
                <w:sz w:val="24"/>
                <w:szCs w:val="24"/>
              </w:rPr>
              <w:t>–</w:t>
            </w:r>
            <w:r>
              <w:rPr>
                <w:rFonts w:ascii="Times New Roman" w:hAnsi="Times New Roman"/>
                <w:sz w:val="24"/>
                <w:szCs w:val="24"/>
              </w:rPr>
              <w:t>2027 роки</w:t>
            </w:r>
          </w:p>
        </w:tc>
        <w:tc>
          <w:tcPr>
            <w:tcW w:w="2100" w:type="dxa"/>
            <w:vAlign w:val="center"/>
          </w:tcPr>
          <w:p w14:paraId="405F6DA0" w14:textId="2639A016" w:rsidR="00BC54B9" w:rsidRDefault="00A9564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18.12.2024 № 66/87</w:t>
            </w:r>
          </w:p>
        </w:tc>
        <w:tc>
          <w:tcPr>
            <w:tcW w:w="1275" w:type="dxa"/>
            <w:vAlign w:val="center"/>
          </w:tcPr>
          <w:p w14:paraId="27FD779B"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100 000,0</w:t>
            </w:r>
          </w:p>
        </w:tc>
        <w:tc>
          <w:tcPr>
            <w:tcW w:w="1245" w:type="dxa"/>
            <w:vAlign w:val="center"/>
          </w:tcPr>
          <w:p w14:paraId="41E23F0A"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100 000,0</w:t>
            </w:r>
          </w:p>
        </w:tc>
        <w:tc>
          <w:tcPr>
            <w:tcW w:w="1247" w:type="dxa"/>
            <w:vAlign w:val="center"/>
          </w:tcPr>
          <w:p w14:paraId="1F993249"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BC54B9" w14:paraId="76A7EA78" w14:textId="77777777" w:rsidTr="007E4E76">
        <w:trPr>
          <w:trHeight w:val="1425"/>
          <w:jc w:val="center"/>
        </w:trPr>
        <w:tc>
          <w:tcPr>
            <w:tcW w:w="392" w:type="dxa"/>
            <w:vAlign w:val="center"/>
          </w:tcPr>
          <w:p w14:paraId="2CA91BC0"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21</w:t>
            </w:r>
          </w:p>
        </w:tc>
        <w:tc>
          <w:tcPr>
            <w:tcW w:w="3102" w:type="dxa"/>
            <w:vAlign w:val="center"/>
          </w:tcPr>
          <w:p w14:paraId="6E9A5662"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Комплексна програма охорони довкілля Луцької міської територіальної громади</w:t>
            </w:r>
          </w:p>
          <w:p w14:paraId="31F0F24D" w14:textId="1C543003" w:rsidR="00BC54B9" w:rsidRDefault="00883650" w:rsidP="00A9564E">
            <w:pPr>
              <w:widowControl w:val="0"/>
              <w:spacing w:after="0" w:line="240" w:lineRule="auto"/>
              <w:jc w:val="center"/>
              <w:rPr>
                <w:rFonts w:ascii="Times New Roman" w:hAnsi="Times New Roman"/>
                <w:sz w:val="24"/>
                <w:szCs w:val="24"/>
              </w:rPr>
            </w:pPr>
            <w:r>
              <w:rPr>
                <w:rFonts w:ascii="Times New Roman" w:hAnsi="Times New Roman"/>
                <w:sz w:val="24"/>
                <w:szCs w:val="24"/>
              </w:rPr>
              <w:t>на 2022</w:t>
            </w:r>
            <w:r w:rsidR="00A9564E">
              <w:rPr>
                <w:rFonts w:ascii="Times New Roman" w:hAnsi="Times New Roman"/>
                <w:sz w:val="24"/>
                <w:szCs w:val="24"/>
              </w:rPr>
              <w:t>–</w:t>
            </w:r>
            <w:r>
              <w:rPr>
                <w:rFonts w:ascii="Times New Roman" w:hAnsi="Times New Roman"/>
                <w:sz w:val="24"/>
                <w:szCs w:val="24"/>
              </w:rPr>
              <w:t>2028 роки</w:t>
            </w:r>
          </w:p>
        </w:tc>
        <w:tc>
          <w:tcPr>
            <w:tcW w:w="2100" w:type="dxa"/>
            <w:vAlign w:val="center"/>
          </w:tcPr>
          <w:p w14:paraId="038C41D4" w14:textId="2D7B04F5" w:rsidR="00BC54B9" w:rsidRDefault="00A9564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22.12.2021 № 24/65, зміни від 24.09.2025 № 81/92</w:t>
            </w:r>
          </w:p>
        </w:tc>
        <w:tc>
          <w:tcPr>
            <w:tcW w:w="1275" w:type="dxa"/>
            <w:vAlign w:val="center"/>
          </w:tcPr>
          <w:p w14:paraId="36C60AED"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8 860,0</w:t>
            </w:r>
          </w:p>
        </w:tc>
        <w:tc>
          <w:tcPr>
            <w:tcW w:w="1245" w:type="dxa"/>
            <w:vAlign w:val="center"/>
          </w:tcPr>
          <w:p w14:paraId="669E06AE"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7 210,0</w:t>
            </w:r>
          </w:p>
        </w:tc>
        <w:tc>
          <w:tcPr>
            <w:tcW w:w="1247" w:type="dxa"/>
            <w:vAlign w:val="center"/>
          </w:tcPr>
          <w:p w14:paraId="57732038"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6 950,0</w:t>
            </w:r>
          </w:p>
        </w:tc>
      </w:tr>
      <w:tr w:rsidR="00BC54B9" w14:paraId="289D3577" w14:textId="77777777" w:rsidTr="007E4E76">
        <w:trPr>
          <w:trHeight w:val="855"/>
          <w:jc w:val="center"/>
        </w:trPr>
        <w:tc>
          <w:tcPr>
            <w:tcW w:w="392" w:type="dxa"/>
            <w:vAlign w:val="center"/>
          </w:tcPr>
          <w:p w14:paraId="22DAED8A"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22</w:t>
            </w:r>
          </w:p>
        </w:tc>
        <w:tc>
          <w:tcPr>
            <w:tcW w:w="3102" w:type="dxa"/>
            <w:vAlign w:val="center"/>
          </w:tcPr>
          <w:p w14:paraId="43D788FF" w14:textId="55EBD538" w:rsidR="00BC54B9" w:rsidRDefault="00883650" w:rsidP="00A9564E">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з висвітлення діяльності Луцької міської ради на 2026</w:t>
            </w:r>
            <w:r w:rsidR="00A9564E">
              <w:rPr>
                <w:rFonts w:ascii="Times New Roman" w:hAnsi="Times New Roman"/>
                <w:sz w:val="24"/>
                <w:szCs w:val="24"/>
              </w:rPr>
              <w:t>–</w:t>
            </w:r>
            <w:r>
              <w:rPr>
                <w:rFonts w:ascii="Times New Roman" w:hAnsi="Times New Roman"/>
                <w:sz w:val="24"/>
                <w:szCs w:val="24"/>
              </w:rPr>
              <w:t>2028 роки</w:t>
            </w:r>
          </w:p>
        </w:tc>
        <w:tc>
          <w:tcPr>
            <w:tcW w:w="2100" w:type="dxa"/>
            <w:vAlign w:val="center"/>
          </w:tcPr>
          <w:p w14:paraId="3EAF6B83" w14:textId="5DEF67AF" w:rsidR="00BC54B9" w:rsidRDefault="00A9564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24.09.2025 № 81/79</w:t>
            </w:r>
          </w:p>
        </w:tc>
        <w:tc>
          <w:tcPr>
            <w:tcW w:w="1275" w:type="dxa"/>
            <w:vAlign w:val="center"/>
          </w:tcPr>
          <w:p w14:paraId="6ABC685D"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1 500,0</w:t>
            </w:r>
          </w:p>
        </w:tc>
        <w:tc>
          <w:tcPr>
            <w:tcW w:w="1245" w:type="dxa"/>
            <w:vAlign w:val="center"/>
          </w:tcPr>
          <w:p w14:paraId="58FCA794"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1 500,0</w:t>
            </w:r>
          </w:p>
        </w:tc>
        <w:tc>
          <w:tcPr>
            <w:tcW w:w="1247" w:type="dxa"/>
            <w:vAlign w:val="center"/>
          </w:tcPr>
          <w:p w14:paraId="6FB5B2E7"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1 500,0</w:t>
            </w:r>
          </w:p>
        </w:tc>
      </w:tr>
      <w:tr w:rsidR="00BC54B9" w14:paraId="6BFDD558" w14:textId="77777777" w:rsidTr="007E4E76">
        <w:trPr>
          <w:trHeight w:val="1815"/>
          <w:jc w:val="center"/>
        </w:trPr>
        <w:tc>
          <w:tcPr>
            <w:tcW w:w="392" w:type="dxa"/>
            <w:vAlign w:val="center"/>
          </w:tcPr>
          <w:p w14:paraId="3218DF49"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23</w:t>
            </w:r>
          </w:p>
        </w:tc>
        <w:tc>
          <w:tcPr>
            <w:tcW w:w="3102" w:type="dxa"/>
            <w:vAlign w:val="center"/>
          </w:tcPr>
          <w:p w14:paraId="7F3AD12D"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реалізації містобудівної політики, раціонального використання та охорони земель Луцької міської територіальної громади</w:t>
            </w:r>
          </w:p>
          <w:p w14:paraId="0E77AD80" w14:textId="0FC173DF" w:rsidR="00BC54B9" w:rsidRDefault="00883650" w:rsidP="00A9564E">
            <w:pPr>
              <w:widowControl w:val="0"/>
              <w:spacing w:after="0" w:line="240" w:lineRule="auto"/>
              <w:jc w:val="center"/>
              <w:rPr>
                <w:rFonts w:ascii="Times New Roman" w:hAnsi="Times New Roman"/>
                <w:sz w:val="24"/>
                <w:szCs w:val="24"/>
              </w:rPr>
            </w:pPr>
            <w:r>
              <w:rPr>
                <w:rFonts w:ascii="Times New Roman" w:hAnsi="Times New Roman"/>
                <w:sz w:val="24"/>
                <w:szCs w:val="24"/>
              </w:rPr>
              <w:t>на 2025</w:t>
            </w:r>
            <w:r w:rsidR="00A9564E">
              <w:rPr>
                <w:rFonts w:ascii="Times New Roman" w:hAnsi="Times New Roman"/>
                <w:sz w:val="24"/>
                <w:szCs w:val="24"/>
              </w:rPr>
              <w:t>–</w:t>
            </w:r>
            <w:r>
              <w:rPr>
                <w:rFonts w:ascii="Times New Roman" w:hAnsi="Times New Roman"/>
                <w:sz w:val="24"/>
                <w:szCs w:val="24"/>
              </w:rPr>
              <w:t>2028 роки</w:t>
            </w:r>
          </w:p>
        </w:tc>
        <w:tc>
          <w:tcPr>
            <w:tcW w:w="2100" w:type="dxa"/>
            <w:vAlign w:val="center"/>
          </w:tcPr>
          <w:p w14:paraId="2047CE9C" w14:textId="318AED6B" w:rsidR="00BC54B9" w:rsidRDefault="00A9564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18.12.2024 № 6</w:t>
            </w:r>
            <w:r w:rsidR="00883650">
              <w:rPr>
                <w:rFonts w:ascii="Times New Roman" w:hAnsi="Times New Roman"/>
                <w:color w:val="000000"/>
                <w:sz w:val="24"/>
                <w:szCs w:val="24"/>
              </w:rPr>
              <w:t>6/1, зміни від 26.11.2025 № 84/88</w:t>
            </w:r>
          </w:p>
        </w:tc>
        <w:tc>
          <w:tcPr>
            <w:tcW w:w="1275" w:type="dxa"/>
            <w:vAlign w:val="center"/>
          </w:tcPr>
          <w:p w14:paraId="7DCDF89B"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32 950,0</w:t>
            </w:r>
          </w:p>
        </w:tc>
        <w:tc>
          <w:tcPr>
            <w:tcW w:w="1245" w:type="dxa"/>
            <w:vAlign w:val="center"/>
          </w:tcPr>
          <w:p w14:paraId="61C74C84"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23 300,0</w:t>
            </w:r>
          </w:p>
        </w:tc>
        <w:tc>
          <w:tcPr>
            <w:tcW w:w="1247" w:type="dxa"/>
            <w:vAlign w:val="center"/>
          </w:tcPr>
          <w:p w14:paraId="35CF47AF"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17 300,0</w:t>
            </w:r>
          </w:p>
        </w:tc>
      </w:tr>
      <w:tr w:rsidR="00BC54B9" w14:paraId="6AD43423" w14:textId="77777777" w:rsidTr="007E4E76">
        <w:trPr>
          <w:trHeight w:val="1731"/>
          <w:jc w:val="center"/>
        </w:trPr>
        <w:tc>
          <w:tcPr>
            <w:tcW w:w="392" w:type="dxa"/>
            <w:vAlign w:val="center"/>
          </w:tcPr>
          <w:p w14:paraId="03EE89D5"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24</w:t>
            </w:r>
          </w:p>
        </w:tc>
        <w:tc>
          <w:tcPr>
            <w:tcW w:w="3102" w:type="dxa"/>
            <w:vAlign w:val="center"/>
          </w:tcPr>
          <w:p w14:paraId="712A6367"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підтримки функціонування інформаційних табло на зупинках громадського транспорту Луцької міської територіальної громади</w:t>
            </w:r>
          </w:p>
          <w:p w14:paraId="02345B03" w14:textId="71D0D803" w:rsidR="00BC54B9" w:rsidRDefault="00883650" w:rsidP="00A9564E">
            <w:pPr>
              <w:widowControl w:val="0"/>
              <w:spacing w:after="0" w:line="240" w:lineRule="auto"/>
              <w:jc w:val="center"/>
              <w:rPr>
                <w:rFonts w:ascii="Times New Roman" w:hAnsi="Times New Roman"/>
                <w:sz w:val="24"/>
                <w:szCs w:val="24"/>
              </w:rPr>
            </w:pPr>
            <w:r>
              <w:rPr>
                <w:rFonts w:ascii="Times New Roman" w:hAnsi="Times New Roman"/>
                <w:sz w:val="24"/>
                <w:szCs w:val="24"/>
              </w:rPr>
              <w:t>на 2025</w:t>
            </w:r>
            <w:r w:rsidR="00A9564E">
              <w:rPr>
                <w:rFonts w:ascii="Times New Roman" w:hAnsi="Times New Roman"/>
                <w:sz w:val="24"/>
                <w:szCs w:val="24"/>
              </w:rPr>
              <w:t>–</w:t>
            </w:r>
            <w:r>
              <w:rPr>
                <w:rFonts w:ascii="Times New Roman" w:hAnsi="Times New Roman"/>
                <w:sz w:val="24"/>
                <w:szCs w:val="24"/>
              </w:rPr>
              <w:t>2030 роки</w:t>
            </w:r>
          </w:p>
        </w:tc>
        <w:tc>
          <w:tcPr>
            <w:tcW w:w="2100" w:type="dxa"/>
            <w:vAlign w:val="center"/>
          </w:tcPr>
          <w:p w14:paraId="2D94277B" w14:textId="1D891610" w:rsidR="00BC54B9" w:rsidRDefault="00A9564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30.10.2024 № 64/113</w:t>
            </w:r>
          </w:p>
        </w:tc>
        <w:tc>
          <w:tcPr>
            <w:tcW w:w="1275" w:type="dxa"/>
            <w:vAlign w:val="center"/>
          </w:tcPr>
          <w:p w14:paraId="27BB65AA"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730,0</w:t>
            </w:r>
          </w:p>
        </w:tc>
        <w:tc>
          <w:tcPr>
            <w:tcW w:w="1245" w:type="dxa"/>
            <w:vAlign w:val="center"/>
          </w:tcPr>
          <w:p w14:paraId="5B37FC47"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730,0</w:t>
            </w:r>
          </w:p>
        </w:tc>
        <w:tc>
          <w:tcPr>
            <w:tcW w:w="1247" w:type="dxa"/>
            <w:vAlign w:val="center"/>
          </w:tcPr>
          <w:p w14:paraId="0DD6219D"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730,0</w:t>
            </w:r>
          </w:p>
        </w:tc>
      </w:tr>
      <w:tr w:rsidR="00BC54B9" w14:paraId="653064D8" w14:textId="77777777" w:rsidTr="007E4E76">
        <w:trPr>
          <w:trHeight w:val="1164"/>
          <w:jc w:val="center"/>
        </w:trPr>
        <w:tc>
          <w:tcPr>
            <w:tcW w:w="392" w:type="dxa"/>
            <w:vAlign w:val="center"/>
          </w:tcPr>
          <w:p w14:paraId="69E11414"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25</w:t>
            </w:r>
          </w:p>
        </w:tc>
        <w:tc>
          <w:tcPr>
            <w:tcW w:w="3102" w:type="dxa"/>
            <w:vAlign w:val="center"/>
          </w:tcPr>
          <w:p w14:paraId="7ACC3CB9"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управління місцевим боргом бюджету Луцької міської територіальної громади</w:t>
            </w:r>
          </w:p>
          <w:p w14:paraId="08426FE9" w14:textId="29285533" w:rsidR="00BC54B9" w:rsidRDefault="00883650" w:rsidP="00A9564E">
            <w:pPr>
              <w:widowControl w:val="0"/>
              <w:spacing w:after="0" w:line="240" w:lineRule="auto"/>
              <w:jc w:val="center"/>
              <w:rPr>
                <w:rFonts w:ascii="Times New Roman" w:hAnsi="Times New Roman"/>
                <w:sz w:val="24"/>
                <w:szCs w:val="24"/>
              </w:rPr>
            </w:pPr>
            <w:r>
              <w:rPr>
                <w:rFonts w:ascii="Times New Roman" w:hAnsi="Times New Roman"/>
                <w:sz w:val="24"/>
                <w:szCs w:val="24"/>
              </w:rPr>
              <w:t>на 2024</w:t>
            </w:r>
            <w:r w:rsidR="00A9564E">
              <w:rPr>
                <w:rFonts w:ascii="Times New Roman" w:hAnsi="Times New Roman"/>
                <w:sz w:val="24"/>
                <w:szCs w:val="24"/>
              </w:rPr>
              <w:t>–</w:t>
            </w:r>
            <w:r>
              <w:rPr>
                <w:rFonts w:ascii="Times New Roman" w:hAnsi="Times New Roman"/>
                <w:sz w:val="24"/>
                <w:szCs w:val="24"/>
              </w:rPr>
              <w:t>2028 роки</w:t>
            </w:r>
          </w:p>
        </w:tc>
        <w:tc>
          <w:tcPr>
            <w:tcW w:w="2100" w:type="dxa"/>
            <w:vAlign w:val="center"/>
          </w:tcPr>
          <w:p w14:paraId="77CBE3EE" w14:textId="320A19E0" w:rsidR="00BC54B9" w:rsidRDefault="00A9564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21.02.2024 № 56/60, зміни від 26.11.2025 № 84/93</w:t>
            </w:r>
          </w:p>
        </w:tc>
        <w:tc>
          <w:tcPr>
            <w:tcW w:w="1275" w:type="dxa"/>
            <w:vAlign w:val="center"/>
          </w:tcPr>
          <w:p w14:paraId="63F41AB1"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187 005,0</w:t>
            </w:r>
          </w:p>
        </w:tc>
        <w:tc>
          <w:tcPr>
            <w:tcW w:w="1245" w:type="dxa"/>
            <w:vAlign w:val="center"/>
          </w:tcPr>
          <w:p w14:paraId="26B0F49C"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199 279,0</w:t>
            </w:r>
          </w:p>
        </w:tc>
        <w:tc>
          <w:tcPr>
            <w:tcW w:w="1247" w:type="dxa"/>
            <w:vAlign w:val="center"/>
          </w:tcPr>
          <w:p w14:paraId="6DA4C542"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206 263,0</w:t>
            </w:r>
          </w:p>
        </w:tc>
      </w:tr>
      <w:tr w:rsidR="00BC54B9" w14:paraId="55F61AB8" w14:textId="77777777" w:rsidTr="007E4E76">
        <w:trPr>
          <w:trHeight w:val="880"/>
          <w:jc w:val="center"/>
        </w:trPr>
        <w:tc>
          <w:tcPr>
            <w:tcW w:w="392" w:type="dxa"/>
            <w:vAlign w:val="center"/>
          </w:tcPr>
          <w:p w14:paraId="0C9993A7"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26</w:t>
            </w:r>
          </w:p>
        </w:tc>
        <w:tc>
          <w:tcPr>
            <w:tcW w:w="3102" w:type="dxa"/>
            <w:vAlign w:val="center"/>
          </w:tcPr>
          <w:p w14:paraId="7AC237B2"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фінансової підтримки Комунального підприємства «Луцькреклама»</w:t>
            </w:r>
          </w:p>
          <w:p w14:paraId="07DF9331" w14:textId="53DC9128" w:rsidR="00BC54B9" w:rsidRDefault="00883650" w:rsidP="00A9564E">
            <w:pPr>
              <w:widowControl w:val="0"/>
              <w:spacing w:after="0" w:line="240" w:lineRule="auto"/>
              <w:jc w:val="center"/>
              <w:rPr>
                <w:rFonts w:ascii="Times New Roman" w:hAnsi="Times New Roman"/>
                <w:sz w:val="24"/>
                <w:szCs w:val="24"/>
              </w:rPr>
            </w:pPr>
            <w:r>
              <w:rPr>
                <w:rFonts w:ascii="Times New Roman" w:hAnsi="Times New Roman"/>
                <w:sz w:val="24"/>
                <w:szCs w:val="24"/>
              </w:rPr>
              <w:t>на 2024</w:t>
            </w:r>
            <w:r w:rsidR="00A9564E">
              <w:rPr>
                <w:rFonts w:ascii="Times New Roman" w:hAnsi="Times New Roman"/>
                <w:sz w:val="24"/>
                <w:szCs w:val="24"/>
              </w:rPr>
              <w:t>–</w:t>
            </w:r>
            <w:r>
              <w:rPr>
                <w:rFonts w:ascii="Times New Roman" w:hAnsi="Times New Roman"/>
                <w:sz w:val="24"/>
                <w:szCs w:val="24"/>
              </w:rPr>
              <w:t>2028 роки</w:t>
            </w:r>
          </w:p>
        </w:tc>
        <w:tc>
          <w:tcPr>
            <w:tcW w:w="2100" w:type="dxa"/>
            <w:vAlign w:val="center"/>
          </w:tcPr>
          <w:p w14:paraId="271E6517" w14:textId="401289FA" w:rsidR="00BC54B9" w:rsidRDefault="00A9564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20.12.2023 № 54/17, зміни від 24.09.2025 № 81/90</w:t>
            </w:r>
          </w:p>
        </w:tc>
        <w:tc>
          <w:tcPr>
            <w:tcW w:w="1275" w:type="dxa"/>
            <w:vAlign w:val="center"/>
          </w:tcPr>
          <w:p w14:paraId="5418F63A"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13 231,6</w:t>
            </w:r>
          </w:p>
        </w:tc>
        <w:tc>
          <w:tcPr>
            <w:tcW w:w="1245" w:type="dxa"/>
            <w:vAlign w:val="center"/>
          </w:tcPr>
          <w:p w14:paraId="5CAAE4DD"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13 874,7</w:t>
            </w:r>
          </w:p>
        </w:tc>
        <w:tc>
          <w:tcPr>
            <w:tcW w:w="1247" w:type="dxa"/>
            <w:vAlign w:val="center"/>
          </w:tcPr>
          <w:p w14:paraId="231ACB4D"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14 560,7</w:t>
            </w:r>
          </w:p>
        </w:tc>
      </w:tr>
      <w:tr w:rsidR="00BC54B9" w14:paraId="2E553713" w14:textId="77777777" w:rsidTr="007E4E76">
        <w:trPr>
          <w:trHeight w:val="1731"/>
          <w:jc w:val="center"/>
        </w:trPr>
        <w:tc>
          <w:tcPr>
            <w:tcW w:w="392" w:type="dxa"/>
            <w:vAlign w:val="center"/>
          </w:tcPr>
          <w:p w14:paraId="5D6BE533"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27</w:t>
            </w:r>
          </w:p>
        </w:tc>
        <w:tc>
          <w:tcPr>
            <w:tcW w:w="3102" w:type="dxa"/>
            <w:vAlign w:val="center"/>
          </w:tcPr>
          <w:p w14:paraId="5C6C93C3" w14:textId="539D9F50" w:rsidR="00BC54B9" w:rsidRDefault="00883650" w:rsidP="007E4E76">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забезпечення виконання рішень суду щодо безспірного списання коштів з розпорядника бюджетних коштів Виконавчого комітету Луцької міської ради</w:t>
            </w:r>
            <w:r w:rsidR="007E4E76">
              <w:rPr>
                <w:rFonts w:ascii="Times New Roman" w:hAnsi="Times New Roman"/>
                <w:sz w:val="24"/>
                <w:szCs w:val="24"/>
              </w:rPr>
              <w:t xml:space="preserve"> </w:t>
            </w:r>
            <w:r w:rsidR="00A9564E">
              <w:rPr>
                <w:rFonts w:ascii="Times New Roman" w:hAnsi="Times New Roman"/>
                <w:sz w:val="24"/>
                <w:szCs w:val="24"/>
              </w:rPr>
              <w:t>на 2023–</w:t>
            </w:r>
            <w:r>
              <w:rPr>
                <w:rFonts w:ascii="Times New Roman" w:hAnsi="Times New Roman"/>
                <w:sz w:val="24"/>
                <w:szCs w:val="24"/>
              </w:rPr>
              <w:t>2028 роки</w:t>
            </w:r>
          </w:p>
        </w:tc>
        <w:tc>
          <w:tcPr>
            <w:tcW w:w="2100" w:type="dxa"/>
            <w:vAlign w:val="center"/>
          </w:tcPr>
          <w:p w14:paraId="4C6D8EA9" w14:textId="3A298D26" w:rsidR="00BC54B9" w:rsidRDefault="00A9564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31.10.2023 № 52/111, зміни від 24.09.2025 № 81/116</w:t>
            </w:r>
          </w:p>
        </w:tc>
        <w:tc>
          <w:tcPr>
            <w:tcW w:w="1275" w:type="dxa"/>
            <w:vAlign w:val="center"/>
          </w:tcPr>
          <w:p w14:paraId="2206B5AC"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700,0</w:t>
            </w:r>
          </w:p>
        </w:tc>
        <w:tc>
          <w:tcPr>
            <w:tcW w:w="1245" w:type="dxa"/>
            <w:vAlign w:val="center"/>
          </w:tcPr>
          <w:p w14:paraId="76745DE0"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700,0</w:t>
            </w:r>
          </w:p>
        </w:tc>
        <w:tc>
          <w:tcPr>
            <w:tcW w:w="1247" w:type="dxa"/>
            <w:vAlign w:val="center"/>
          </w:tcPr>
          <w:p w14:paraId="694244C5"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700,0</w:t>
            </w:r>
          </w:p>
        </w:tc>
      </w:tr>
      <w:tr w:rsidR="00BC54B9" w14:paraId="7DD1E077" w14:textId="77777777" w:rsidTr="007E4E76">
        <w:trPr>
          <w:trHeight w:val="1164"/>
          <w:jc w:val="center"/>
        </w:trPr>
        <w:tc>
          <w:tcPr>
            <w:tcW w:w="392" w:type="dxa"/>
            <w:vAlign w:val="center"/>
          </w:tcPr>
          <w:p w14:paraId="162E90E6"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28</w:t>
            </w:r>
          </w:p>
        </w:tc>
        <w:tc>
          <w:tcPr>
            <w:tcW w:w="3102" w:type="dxa"/>
            <w:vAlign w:val="center"/>
          </w:tcPr>
          <w:p w14:paraId="1379757D"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Комплексна програма розвитку освіти Луцької міської територіальної громади</w:t>
            </w:r>
          </w:p>
          <w:p w14:paraId="359CFD26" w14:textId="77EA2F64" w:rsidR="00BC54B9" w:rsidRDefault="00883650" w:rsidP="00A9564E">
            <w:pPr>
              <w:widowControl w:val="0"/>
              <w:spacing w:after="0" w:line="240" w:lineRule="auto"/>
              <w:jc w:val="center"/>
              <w:rPr>
                <w:rFonts w:ascii="Times New Roman" w:hAnsi="Times New Roman"/>
                <w:sz w:val="24"/>
                <w:szCs w:val="24"/>
              </w:rPr>
            </w:pPr>
            <w:r>
              <w:rPr>
                <w:rFonts w:ascii="Times New Roman" w:hAnsi="Times New Roman"/>
                <w:sz w:val="24"/>
                <w:szCs w:val="24"/>
              </w:rPr>
              <w:t>на 2025</w:t>
            </w:r>
            <w:r w:rsidR="00A9564E">
              <w:rPr>
                <w:rFonts w:ascii="Times New Roman" w:hAnsi="Times New Roman"/>
                <w:sz w:val="24"/>
                <w:szCs w:val="24"/>
              </w:rPr>
              <w:t>–</w:t>
            </w:r>
            <w:r>
              <w:rPr>
                <w:rFonts w:ascii="Times New Roman" w:hAnsi="Times New Roman"/>
                <w:sz w:val="24"/>
                <w:szCs w:val="24"/>
              </w:rPr>
              <w:t>2029 роки</w:t>
            </w:r>
          </w:p>
        </w:tc>
        <w:tc>
          <w:tcPr>
            <w:tcW w:w="2100" w:type="dxa"/>
            <w:vAlign w:val="center"/>
          </w:tcPr>
          <w:p w14:paraId="62A8723F" w14:textId="5143B523" w:rsidR="00BC54B9" w:rsidRDefault="00A9564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18.12.2024 № 66/72</w:t>
            </w:r>
          </w:p>
        </w:tc>
        <w:tc>
          <w:tcPr>
            <w:tcW w:w="1275" w:type="dxa"/>
            <w:vAlign w:val="center"/>
          </w:tcPr>
          <w:p w14:paraId="7333B3C0"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113 333,4</w:t>
            </w:r>
          </w:p>
        </w:tc>
        <w:tc>
          <w:tcPr>
            <w:tcW w:w="1245" w:type="dxa"/>
            <w:vAlign w:val="center"/>
          </w:tcPr>
          <w:p w14:paraId="2183B6ED"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98 804,3</w:t>
            </w:r>
          </w:p>
        </w:tc>
        <w:tc>
          <w:tcPr>
            <w:tcW w:w="1247" w:type="dxa"/>
            <w:vAlign w:val="center"/>
          </w:tcPr>
          <w:p w14:paraId="550D6469"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75 019,9</w:t>
            </w:r>
          </w:p>
        </w:tc>
      </w:tr>
      <w:tr w:rsidR="00BC54B9" w14:paraId="367C8EA5" w14:textId="77777777" w:rsidTr="007E4E76">
        <w:trPr>
          <w:trHeight w:val="880"/>
          <w:jc w:val="center"/>
        </w:trPr>
        <w:tc>
          <w:tcPr>
            <w:tcW w:w="392" w:type="dxa"/>
            <w:vAlign w:val="center"/>
          </w:tcPr>
          <w:p w14:paraId="779D2AA4"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29</w:t>
            </w:r>
          </w:p>
        </w:tc>
        <w:tc>
          <w:tcPr>
            <w:tcW w:w="3102" w:type="dxa"/>
            <w:vAlign w:val="center"/>
          </w:tcPr>
          <w:p w14:paraId="6379C7B1"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«Охорона здоров'я в Луцькій міській територіальній громаді</w:t>
            </w:r>
          </w:p>
          <w:p w14:paraId="51EEC3B7" w14:textId="7290E383" w:rsidR="00BC54B9" w:rsidRDefault="00883650" w:rsidP="00A9564E">
            <w:pPr>
              <w:widowControl w:val="0"/>
              <w:spacing w:after="0" w:line="240" w:lineRule="auto"/>
              <w:jc w:val="center"/>
              <w:rPr>
                <w:rFonts w:ascii="Times New Roman" w:hAnsi="Times New Roman"/>
                <w:sz w:val="24"/>
                <w:szCs w:val="24"/>
              </w:rPr>
            </w:pPr>
            <w:r>
              <w:rPr>
                <w:rFonts w:ascii="Times New Roman" w:hAnsi="Times New Roman"/>
                <w:sz w:val="24"/>
                <w:szCs w:val="24"/>
              </w:rPr>
              <w:t>на 2026</w:t>
            </w:r>
            <w:r w:rsidR="00A9564E">
              <w:rPr>
                <w:rFonts w:ascii="Times New Roman" w:hAnsi="Times New Roman"/>
                <w:sz w:val="24"/>
                <w:szCs w:val="24"/>
              </w:rPr>
              <w:t>–</w:t>
            </w:r>
            <w:r>
              <w:rPr>
                <w:rFonts w:ascii="Times New Roman" w:hAnsi="Times New Roman"/>
                <w:sz w:val="24"/>
                <w:szCs w:val="24"/>
              </w:rPr>
              <w:t>2030 роки»</w:t>
            </w:r>
          </w:p>
        </w:tc>
        <w:tc>
          <w:tcPr>
            <w:tcW w:w="2100" w:type="dxa"/>
            <w:vAlign w:val="center"/>
          </w:tcPr>
          <w:p w14:paraId="4FD72B55" w14:textId="7EB11788" w:rsidR="00BC54B9" w:rsidRDefault="00A9564E" w:rsidP="00A9564E">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в</w:t>
            </w:r>
            <w:r w:rsidR="00883650">
              <w:rPr>
                <w:rFonts w:ascii="Times New Roman" w:hAnsi="Times New Roman"/>
                <w:color w:val="000000"/>
                <w:sz w:val="24"/>
                <w:szCs w:val="24"/>
              </w:rPr>
              <w:t>ід 26.11.2025 № 84/105</w:t>
            </w:r>
          </w:p>
        </w:tc>
        <w:tc>
          <w:tcPr>
            <w:tcW w:w="1275" w:type="dxa"/>
            <w:vAlign w:val="center"/>
          </w:tcPr>
          <w:p w14:paraId="0CA62C48"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77 600,6</w:t>
            </w:r>
          </w:p>
        </w:tc>
        <w:tc>
          <w:tcPr>
            <w:tcW w:w="1245" w:type="dxa"/>
            <w:vAlign w:val="center"/>
          </w:tcPr>
          <w:p w14:paraId="5DFD75CF"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83 178,3</w:t>
            </w:r>
          </w:p>
        </w:tc>
        <w:tc>
          <w:tcPr>
            <w:tcW w:w="1247" w:type="dxa"/>
            <w:vAlign w:val="center"/>
          </w:tcPr>
          <w:p w14:paraId="5F9D741E"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87 791,1</w:t>
            </w:r>
          </w:p>
        </w:tc>
      </w:tr>
      <w:tr w:rsidR="00BC54B9" w14:paraId="3B04390B" w14:textId="77777777" w:rsidTr="007E4E76">
        <w:trPr>
          <w:trHeight w:val="1447"/>
          <w:jc w:val="center"/>
        </w:trPr>
        <w:tc>
          <w:tcPr>
            <w:tcW w:w="392" w:type="dxa"/>
            <w:vAlign w:val="center"/>
          </w:tcPr>
          <w:p w14:paraId="6379316C"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30</w:t>
            </w:r>
          </w:p>
        </w:tc>
        <w:tc>
          <w:tcPr>
            <w:tcW w:w="3102" w:type="dxa"/>
            <w:vAlign w:val="center"/>
          </w:tcPr>
          <w:p w14:paraId="3B69E223"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«Розвиток та підтримка комунальних підприємств охорони здоров’я Луцької міської територіальної громади</w:t>
            </w:r>
          </w:p>
          <w:p w14:paraId="681533C0"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на 2026–2028 роки»</w:t>
            </w:r>
          </w:p>
        </w:tc>
        <w:tc>
          <w:tcPr>
            <w:tcW w:w="2100" w:type="dxa"/>
            <w:vAlign w:val="center"/>
          </w:tcPr>
          <w:p w14:paraId="106F4131" w14:textId="0F1E6B90" w:rsidR="00BC54B9" w:rsidRDefault="00A9564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29.10.2025 № 82/122</w:t>
            </w:r>
          </w:p>
        </w:tc>
        <w:tc>
          <w:tcPr>
            <w:tcW w:w="1275" w:type="dxa"/>
            <w:vAlign w:val="center"/>
          </w:tcPr>
          <w:p w14:paraId="1724B29F"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363 682,3</w:t>
            </w:r>
          </w:p>
        </w:tc>
        <w:tc>
          <w:tcPr>
            <w:tcW w:w="1245" w:type="dxa"/>
            <w:vAlign w:val="center"/>
          </w:tcPr>
          <w:p w14:paraId="75E52B9D"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125 167,2</w:t>
            </w:r>
          </w:p>
        </w:tc>
        <w:tc>
          <w:tcPr>
            <w:tcW w:w="1247" w:type="dxa"/>
            <w:vAlign w:val="center"/>
          </w:tcPr>
          <w:p w14:paraId="73C72C87"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88 728,4</w:t>
            </w:r>
          </w:p>
        </w:tc>
      </w:tr>
      <w:tr w:rsidR="00BC54B9" w14:paraId="426EBF6C" w14:textId="77777777" w:rsidTr="007E4E76">
        <w:trPr>
          <w:trHeight w:val="1447"/>
          <w:jc w:val="center"/>
        </w:trPr>
        <w:tc>
          <w:tcPr>
            <w:tcW w:w="392" w:type="dxa"/>
            <w:vAlign w:val="center"/>
          </w:tcPr>
          <w:p w14:paraId="2C0D3A88"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31</w:t>
            </w:r>
          </w:p>
        </w:tc>
        <w:tc>
          <w:tcPr>
            <w:tcW w:w="3102" w:type="dxa"/>
            <w:vAlign w:val="center"/>
          </w:tcPr>
          <w:p w14:paraId="128B3D97" w14:textId="0327664F"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 xml:space="preserve">Програма профілактики раку шийки матки шляхом вакцинації дівчат віком </w:t>
            </w:r>
            <w:r w:rsidR="00A9564E">
              <w:rPr>
                <w:rFonts w:ascii="Times New Roman" w:hAnsi="Times New Roman"/>
                <w:sz w:val="24"/>
                <w:szCs w:val="24"/>
              </w:rPr>
              <w:t xml:space="preserve">          </w:t>
            </w:r>
            <w:r>
              <w:rPr>
                <w:rFonts w:ascii="Times New Roman" w:hAnsi="Times New Roman"/>
                <w:sz w:val="24"/>
                <w:szCs w:val="24"/>
              </w:rPr>
              <w:t>9–14 років проти вірусу папіломи людини</w:t>
            </w:r>
          </w:p>
          <w:p w14:paraId="02C67697"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на 2023–2027 роки</w:t>
            </w:r>
          </w:p>
        </w:tc>
        <w:tc>
          <w:tcPr>
            <w:tcW w:w="2100" w:type="dxa"/>
            <w:vAlign w:val="center"/>
          </w:tcPr>
          <w:p w14:paraId="12C04331" w14:textId="64D8322E" w:rsidR="00BC54B9" w:rsidRDefault="00A9564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31.05.2023 № 45/73</w:t>
            </w:r>
          </w:p>
        </w:tc>
        <w:tc>
          <w:tcPr>
            <w:tcW w:w="1275" w:type="dxa"/>
            <w:vAlign w:val="center"/>
          </w:tcPr>
          <w:p w14:paraId="74DE7B74"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1 000,0</w:t>
            </w:r>
          </w:p>
        </w:tc>
        <w:tc>
          <w:tcPr>
            <w:tcW w:w="1245" w:type="dxa"/>
            <w:vAlign w:val="center"/>
          </w:tcPr>
          <w:p w14:paraId="1632FB04"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1 000,0</w:t>
            </w:r>
          </w:p>
        </w:tc>
        <w:tc>
          <w:tcPr>
            <w:tcW w:w="1247" w:type="dxa"/>
            <w:vAlign w:val="center"/>
          </w:tcPr>
          <w:p w14:paraId="3CD49541"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BC54B9" w14:paraId="15A88A78" w14:textId="77777777" w:rsidTr="007E4E76">
        <w:trPr>
          <w:trHeight w:val="416"/>
          <w:jc w:val="center"/>
        </w:trPr>
        <w:tc>
          <w:tcPr>
            <w:tcW w:w="392" w:type="dxa"/>
            <w:vAlign w:val="center"/>
          </w:tcPr>
          <w:p w14:paraId="2DB25FC9"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32</w:t>
            </w:r>
          </w:p>
        </w:tc>
        <w:tc>
          <w:tcPr>
            <w:tcW w:w="3102" w:type="dxa"/>
            <w:vAlign w:val="center"/>
          </w:tcPr>
          <w:p w14:paraId="2F117BC9"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соціальної адаптації осіб з інвалідністю Луцької міської територіальної громади</w:t>
            </w:r>
          </w:p>
          <w:p w14:paraId="4CC698B9" w14:textId="28C1DB2D" w:rsidR="00BC54B9" w:rsidRDefault="00883650" w:rsidP="00A9564E">
            <w:pPr>
              <w:widowControl w:val="0"/>
              <w:spacing w:after="0" w:line="240" w:lineRule="auto"/>
              <w:jc w:val="center"/>
              <w:rPr>
                <w:rFonts w:ascii="Times New Roman" w:hAnsi="Times New Roman"/>
                <w:sz w:val="24"/>
                <w:szCs w:val="24"/>
              </w:rPr>
            </w:pPr>
            <w:r>
              <w:rPr>
                <w:rFonts w:ascii="Times New Roman" w:hAnsi="Times New Roman"/>
                <w:sz w:val="24"/>
                <w:szCs w:val="24"/>
              </w:rPr>
              <w:t>на 2018</w:t>
            </w:r>
            <w:r w:rsidR="00A9564E">
              <w:rPr>
                <w:rFonts w:ascii="Times New Roman" w:hAnsi="Times New Roman"/>
                <w:sz w:val="24"/>
                <w:szCs w:val="24"/>
              </w:rPr>
              <w:t>–</w:t>
            </w:r>
            <w:r>
              <w:rPr>
                <w:rFonts w:ascii="Times New Roman" w:hAnsi="Times New Roman"/>
                <w:sz w:val="24"/>
                <w:szCs w:val="24"/>
              </w:rPr>
              <w:t>2028 роки</w:t>
            </w:r>
          </w:p>
        </w:tc>
        <w:tc>
          <w:tcPr>
            <w:tcW w:w="2100" w:type="dxa"/>
            <w:vAlign w:val="center"/>
          </w:tcPr>
          <w:p w14:paraId="79DDCEB7" w14:textId="22D3B206" w:rsidR="00BC54B9" w:rsidRDefault="00A9564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29.11.2017 № 34/23, зміни від 24.09.2025 № 81/73</w:t>
            </w:r>
          </w:p>
        </w:tc>
        <w:tc>
          <w:tcPr>
            <w:tcW w:w="1275" w:type="dxa"/>
            <w:vAlign w:val="center"/>
          </w:tcPr>
          <w:p w14:paraId="4D5036B2"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800,0</w:t>
            </w:r>
          </w:p>
        </w:tc>
        <w:tc>
          <w:tcPr>
            <w:tcW w:w="1245" w:type="dxa"/>
            <w:vAlign w:val="center"/>
          </w:tcPr>
          <w:p w14:paraId="194F1A04"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800,0</w:t>
            </w:r>
          </w:p>
        </w:tc>
        <w:tc>
          <w:tcPr>
            <w:tcW w:w="1247" w:type="dxa"/>
            <w:vAlign w:val="center"/>
          </w:tcPr>
          <w:p w14:paraId="0AA5CCA5"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800,0</w:t>
            </w:r>
          </w:p>
        </w:tc>
      </w:tr>
      <w:tr w:rsidR="00BC54B9" w14:paraId="19A94CCC" w14:textId="77777777" w:rsidTr="007E4E76">
        <w:trPr>
          <w:trHeight w:val="1164"/>
          <w:jc w:val="center"/>
        </w:trPr>
        <w:tc>
          <w:tcPr>
            <w:tcW w:w="392" w:type="dxa"/>
            <w:vAlign w:val="center"/>
          </w:tcPr>
          <w:p w14:paraId="7DD4DDBB"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33</w:t>
            </w:r>
          </w:p>
        </w:tc>
        <w:tc>
          <w:tcPr>
            <w:tcW w:w="3102" w:type="dxa"/>
            <w:vAlign w:val="center"/>
          </w:tcPr>
          <w:p w14:paraId="6A4B3B5A"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соціального захисту населення Луцької міської територіальної громади</w:t>
            </w:r>
          </w:p>
          <w:p w14:paraId="6330E59A" w14:textId="67323824" w:rsidR="00BC54B9" w:rsidRDefault="00883650" w:rsidP="00A9564E">
            <w:pPr>
              <w:widowControl w:val="0"/>
              <w:spacing w:after="0" w:line="240" w:lineRule="auto"/>
              <w:jc w:val="center"/>
              <w:rPr>
                <w:rFonts w:ascii="Times New Roman" w:hAnsi="Times New Roman"/>
                <w:sz w:val="24"/>
                <w:szCs w:val="24"/>
              </w:rPr>
            </w:pPr>
            <w:r>
              <w:rPr>
                <w:rFonts w:ascii="Times New Roman" w:hAnsi="Times New Roman"/>
                <w:sz w:val="24"/>
                <w:szCs w:val="24"/>
              </w:rPr>
              <w:t>на 2026</w:t>
            </w:r>
            <w:r w:rsidR="00A9564E">
              <w:rPr>
                <w:rFonts w:ascii="Times New Roman" w:hAnsi="Times New Roman"/>
                <w:sz w:val="24"/>
                <w:szCs w:val="24"/>
              </w:rPr>
              <w:t>–</w:t>
            </w:r>
            <w:r>
              <w:rPr>
                <w:rFonts w:ascii="Times New Roman" w:hAnsi="Times New Roman"/>
                <w:sz w:val="24"/>
                <w:szCs w:val="24"/>
              </w:rPr>
              <w:t>2028 роки</w:t>
            </w:r>
          </w:p>
        </w:tc>
        <w:tc>
          <w:tcPr>
            <w:tcW w:w="2100" w:type="dxa"/>
            <w:vAlign w:val="center"/>
          </w:tcPr>
          <w:p w14:paraId="65E53317" w14:textId="563712E6" w:rsidR="00BC54B9" w:rsidRDefault="00A9564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24.09.2025 № 81/74</w:t>
            </w:r>
          </w:p>
        </w:tc>
        <w:tc>
          <w:tcPr>
            <w:tcW w:w="1275" w:type="dxa"/>
            <w:vAlign w:val="center"/>
          </w:tcPr>
          <w:p w14:paraId="24E5D3A5"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104 115,0</w:t>
            </w:r>
          </w:p>
        </w:tc>
        <w:tc>
          <w:tcPr>
            <w:tcW w:w="1245" w:type="dxa"/>
            <w:vAlign w:val="center"/>
          </w:tcPr>
          <w:p w14:paraId="1FF53610"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106 815,0</w:t>
            </w:r>
          </w:p>
        </w:tc>
        <w:tc>
          <w:tcPr>
            <w:tcW w:w="1247" w:type="dxa"/>
            <w:vAlign w:val="center"/>
          </w:tcPr>
          <w:p w14:paraId="1D27C47A"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108 415,0</w:t>
            </w:r>
          </w:p>
        </w:tc>
      </w:tr>
      <w:tr w:rsidR="00BC54B9" w14:paraId="7EB9F7E2" w14:textId="77777777" w:rsidTr="007E4E76">
        <w:trPr>
          <w:trHeight w:val="880"/>
          <w:jc w:val="center"/>
        </w:trPr>
        <w:tc>
          <w:tcPr>
            <w:tcW w:w="392" w:type="dxa"/>
            <w:vAlign w:val="center"/>
          </w:tcPr>
          <w:p w14:paraId="0EF3E4BC"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34</w:t>
            </w:r>
          </w:p>
        </w:tc>
        <w:tc>
          <w:tcPr>
            <w:tcW w:w="3102" w:type="dxa"/>
            <w:vAlign w:val="center"/>
          </w:tcPr>
          <w:p w14:paraId="3D9AC3BC"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Комплексна програма підтримки ветеранів / ветеранок війни та членів їх сімей</w:t>
            </w:r>
          </w:p>
          <w:p w14:paraId="7553C90D" w14:textId="3E47EA6C" w:rsidR="00BC54B9" w:rsidRDefault="00883650" w:rsidP="00A9564E">
            <w:pPr>
              <w:widowControl w:val="0"/>
              <w:spacing w:after="0" w:line="240" w:lineRule="auto"/>
              <w:jc w:val="center"/>
              <w:rPr>
                <w:rFonts w:ascii="Times New Roman" w:hAnsi="Times New Roman"/>
                <w:sz w:val="24"/>
                <w:szCs w:val="24"/>
              </w:rPr>
            </w:pPr>
            <w:r>
              <w:rPr>
                <w:rFonts w:ascii="Times New Roman" w:hAnsi="Times New Roman"/>
                <w:sz w:val="24"/>
                <w:szCs w:val="24"/>
              </w:rPr>
              <w:t>на 2021</w:t>
            </w:r>
            <w:r w:rsidR="00A9564E">
              <w:rPr>
                <w:rFonts w:ascii="Times New Roman" w:hAnsi="Times New Roman"/>
                <w:sz w:val="24"/>
                <w:szCs w:val="24"/>
              </w:rPr>
              <w:t>–</w:t>
            </w:r>
            <w:r>
              <w:rPr>
                <w:rFonts w:ascii="Times New Roman" w:hAnsi="Times New Roman"/>
                <w:sz w:val="24"/>
                <w:szCs w:val="24"/>
              </w:rPr>
              <w:t>2028 роки</w:t>
            </w:r>
          </w:p>
        </w:tc>
        <w:tc>
          <w:tcPr>
            <w:tcW w:w="2100" w:type="dxa"/>
            <w:vAlign w:val="center"/>
          </w:tcPr>
          <w:p w14:paraId="2A54FC0C" w14:textId="2C4FBA75" w:rsidR="00BC54B9" w:rsidRDefault="00A9564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24.12.2019 № 68/62, зміни від 26.11.2025 № 84/106</w:t>
            </w:r>
          </w:p>
        </w:tc>
        <w:tc>
          <w:tcPr>
            <w:tcW w:w="1275" w:type="dxa"/>
            <w:vAlign w:val="center"/>
          </w:tcPr>
          <w:p w14:paraId="195629CF"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113 100,0</w:t>
            </w:r>
          </w:p>
        </w:tc>
        <w:tc>
          <w:tcPr>
            <w:tcW w:w="1245" w:type="dxa"/>
            <w:vAlign w:val="center"/>
          </w:tcPr>
          <w:p w14:paraId="198EAEB0"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124 580,7</w:t>
            </w:r>
          </w:p>
        </w:tc>
        <w:tc>
          <w:tcPr>
            <w:tcW w:w="1247" w:type="dxa"/>
            <w:vAlign w:val="center"/>
          </w:tcPr>
          <w:p w14:paraId="11D04A2A"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140 278,9</w:t>
            </w:r>
          </w:p>
        </w:tc>
      </w:tr>
      <w:tr w:rsidR="00BC54B9" w14:paraId="77DB9CF8" w14:textId="77777777" w:rsidTr="007E4E76">
        <w:trPr>
          <w:trHeight w:val="1164"/>
          <w:jc w:val="center"/>
        </w:trPr>
        <w:tc>
          <w:tcPr>
            <w:tcW w:w="392" w:type="dxa"/>
            <w:vAlign w:val="center"/>
          </w:tcPr>
          <w:p w14:paraId="3F679602"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35</w:t>
            </w:r>
          </w:p>
        </w:tc>
        <w:tc>
          <w:tcPr>
            <w:tcW w:w="3102" w:type="dxa"/>
            <w:vAlign w:val="center"/>
          </w:tcPr>
          <w:p w14:paraId="03F29CC7" w14:textId="30AE42FA" w:rsidR="00BC54B9" w:rsidRDefault="00883650" w:rsidP="00A9564E">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розвитку надання соціальних послуг в Луцькій міській територіальній громаді на 2026</w:t>
            </w:r>
            <w:r w:rsidR="00A9564E">
              <w:rPr>
                <w:rFonts w:ascii="Times New Roman" w:hAnsi="Times New Roman"/>
                <w:sz w:val="24"/>
                <w:szCs w:val="24"/>
              </w:rPr>
              <w:t>–</w:t>
            </w:r>
            <w:r>
              <w:rPr>
                <w:rFonts w:ascii="Times New Roman" w:hAnsi="Times New Roman"/>
                <w:sz w:val="24"/>
                <w:szCs w:val="24"/>
              </w:rPr>
              <w:t>2030 роки</w:t>
            </w:r>
          </w:p>
        </w:tc>
        <w:tc>
          <w:tcPr>
            <w:tcW w:w="2100" w:type="dxa"/>
            <w:vAlign w:val="center"/>
          </w:tcPr>
          <w:p w14:paraId="0D752DCD" w14:textId="0E35AC5B" w:rsidR="00BC54B9" w:rsidRDefault="00A9564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24.09.2025 № 81/75</w:t>
            </w:r>
          </w:p>
        </w:tc>
        <w:tc>
          <w:tcPr>
            <w:tcW w:w="1275" w:type="dxa"/>
            <w:vAlign w:val="center"/>
          </w:tcPr>
          <w:p w14:paraId="636ACB17"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29 375,0</w:t>
            </w:r>
          </w:p>
        </w:tc>
        <w:tc>
          <w:tcPr>
            <w:tcW w:w="1245" w:type="dxa"/>
            <w:vAlign w:val="center"/>
          </w:tcPr>
          <w:p w14:paraId="12FE2559"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29 375,0</w:t>
            </w:r>
          </w:p>
        </w:tc>
        <w:tc>
          <w:tcPr>
            <w:tcW w:w="1247" w:type="dxa"/>
            <w:vAlign w:val="center"/>
          </w:tcPr>
          <w:p w14:paraId="3AEB81B4"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29 375,0</w:t>
            </w:r>
          </w:p>
        </w:tc>
      </w:tr>
      <w:tr w:rsidR="00BC54B9" w14:paraId="1B3B6FA5" w14:textId="77777777" w:rsidTr="007E4E76">
        <w:trPr>
          <w:trHeight w:val="880"/>
          <w:jc w:val="center"/>
        </w:trPr>
        <w:tc>
          <w:tcPr>
            <w:tcW w:w="392" w:type="dxa"/>
            <w:vAlign w:val="center"/>
          </w:tcPr>
          <w:p w14:paraId="3F21DA58"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36</w:t>
            </w:r>
          </w:p>
        </w:tc>
        <w:tc>
          <w:tcPr>
            <w:tcW w:w="3102" w:type="dxa"/>
            <w:vAlign w:val="center"/>
          </w:tcPr>
          <w:p w14:paraId="10C22C60"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забезпечення виконання рішень суду та виконавчих документів</w:t>
            </w:r>
          </w:p>
          <w:p w14:paraId="042D2084" w14:textId="3353E2FD" w:rsidR="00BC54B9" w:rsidRDefault="00883650" w:rsidP="00A9564E">
            <w:pPr>
              <w:widowControl w:val="0"/>
              <w:spacing w:after="0" w:line="240" w:lineRule="auto"/>
              <w:jc w:val="center"/>
              <w:rPr>
                <w:rFonts w:ascii="Times New Roman" w:hAnsi="Times New Roman"/>
                <w:sz w:val="24"/>
                <w:szCs w:val="24"/>
              </w:rPr>
            </w:pPr>
            <w:r>
              <w:rPr>
                <w:rFonts w:ascii="Times New Roman" w:hAnsi="Times New Roman"/>
                <w:sz w:val="24"/>
                <w:szCs w:val="24"/>
              </w:rPr>
              <w:t>на 2024</w:t>
            </w:r>
            <w:r w:rsidR="00A9564E">
              <w:rPr>
                <w:rFonts w:ascii="Times New Roman" w:hAnsi="Times New Roman"/>
                <w:sz w:val="24"/>
                <w:szCs w:val="24"/>
              </w:rPr>
              <w:t>–</w:t>
            </w:r>
            <w:r>
              <w:rPr>
                <w:rFonts w:ascii="Times New Roman" w:hAnsi="Times New Roman"/>
                <w:sz w:val="24"/>
                <w:szCs w:val="24"/>
              </w:rPr>
              <w:t>2026 роки</w:t>
            </w:r>
          </w:p>
        </w:tc>
        <w:tc>
          <w:tcPr>
            <w:tcW w:w="2100" w:type="dxa"/>
            <w:vAlign w:val="center"/>
          </w:tcPr>
          <w:p w14:paraId="52451FEC" w14:textId="15378DB9" w:rsidR="00BC54B9" w:rsidRDefault="00A9564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26.05.2021 № 12/24, зміни від 24.09.2025 № 81/72</w:t>
            </w:r>
          </w:p>
        </w:tc>
        <w:tc>
          <w:tcPr>
            <w:tcW w:w="1275" w:type="dxa"/>
            <w:vAlign w:val="center"/>
          </w:tcPr>
          <w:p w14:paraId="40E694E0"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50,0</w:t>
            </w:r>
          </w:p>
        </w:tc>
        <w:tc>
          <w:tcPr>
            <w:tcW w:w="1245" w:type="dxa"/>
            <w:vAlign w:val="center"/>
          </w:tcPr>
          <w:p w14:paraId="68EA1DAE"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50,0</w:t>
            </w:r>
          </w:p>
        </w:tc>
        <w:tc>
          <w:tcPr>
            <w:tcW w:w="1247" w:type="dxa"/>
            <w:vAlign w:val="center"/>
          </w:tcPr>
          <w:p w14:paraId="788180E9"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50,0</w:t>
            </w:r>
          </w:p>
        </w:tc>
      </w:tr>
      <w:tr w:rsidR="00BC54B9" w14:paraId="5848E370" w14:textId="77777777" w:rsidTr="007E4E76">
        <w:trPr>
          <w:trHeight w:val="880"/>
          <w:jc w:val="center"/>
        </w:trPr>
        <w:tc>
          <w:tcPr>
            <w:tcW w:w="392" w:type="dxa"/>
            <w:vAlign w:val="center"/>
          </w:tcPr>
          <w:p w14:paraId="5236D04D"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37</w:t>
            </w:r>
          </w:p>
        </w:tc>
        <w:tc>
          <w:tcPr>
            <w:tcW w:w="3102" w:type="dxa"/>
            <w:vAlign w:val="center"/>
          </w:tcPr>
          <w:p w14:paraId="1BE1FF21" w14:textId="57BBC243" w:rsidR="00BC54B9" w:rsidRDefault="00883650" w:rsidP="00A9564E">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«Громада без бар'єрів» на 2024</w:t>
            </w:r>
            <w:r w:rsidR="00A9564E">
              <w:rPr>
                <w:rFonts w:ascii="Times New Roman" w:hAnsi="Times New Roman"/>
                <w:sz w:val="24"/>
                <w:szCs w:val="24"/>
              </w:rPr>
              <w:t>–</w:t>
            </w:r>
            <w:r>
              <w:rPr>
                <w:rFonts w:ascii="Times New Roman" w:hAnsi="Times New Roman"/>
                <w:sz w:val="24"/>
                <w:szCs w:val="24"/>
              </w:rPr>
              <w:t>2028 роки</w:t>
            </w:r>
          </w:p>
        </w:tc>
        <w:tc>
          <w:tcPr>
            <w:tcW w:w="2100" w:type="dxa"/>
            <w:vAlign w:val="center"/>
          </w:tcPr>
          <w:p w14:paraId="480550B5" w14:textId="0F85F83D" w:rsidR="00BC54B9" w:rsidRDefault="00A9564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30.08.2023 № 50/71, зміни від 24.09.2025 № 81/71</w:t>
            </w:r>
          </w:p>
        </w:tc>
        <w:tc>
          <w:tcPr>
            <w:tcW w:w="1275" w:type="dxa"/>
            <w:vAlign w:val="center"/>
          </w:tcPr>
          <w:p w14:paraId="0EF600AE"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7 322,4</w:t>
            </w:r>
          </w:p>
        </w:tc>
        <w:tc>
          <w:tcPr>
            <w:tcW w:w="1245" w:type="dxa"/>
            <w:vAlign w:val="center"/>
          </w:tcPr>
          <w:p w14:paraId="0E84CD49"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7 322,4</w:t>
            </w:r>
          </w:p>
        </w:tc>
        <w:tc>
          <w:tcPr>
            <w:tcW w:w="1247" w:type="dxa"/>
            <w:vAlign w:val="center"/>
          </w:tcPr>
          <w:p w14:paraId="17C4143B"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7 322,4</w:t>
            </w:r>
          </w:p>
        </w:tc>
      </w:tr>
      <w:tr w:rsidR="00BC54B9" w14:paraId="6AD754E0" w14:textId="77777777" w:rsidTr="007E4E76">
        <w:trPr>
          <w:trHeight w:val="1447"/>
          <w:jc w:val="center"/>
        </w:trPr>
        <w:tc>
          <w:tcPr>
            <w:tcW w:w="392" w:type="dxa"/>
            <w:vAlign w:val="center"/>
          </w:tcPr>
          <w:p w14:paraId="7F4A2EE1"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38</w:t>
            </w:r>
          </w:p>
        </w:tc>
        <w:tc>
          <w:tcPr>
            <w:tcW w:w="3102" w:type="dxa"/>
            <w:vAlign w:val="center"/>
          </w:tcPr>
          <w:p w14:paraId="5BF55CDB"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надання інтегрованих соціальних послуг для сімей, дітей та молоді Луцької міської територіальної громади</w:t>
            </w:r>
          </w:p>
          <w:p w14:paraId="6EF825C8" w14:textId="06D354CA" w:rsidR="00BC54B9" w:rsidRDefault="00883650" w:rsidP="00A9564E">
            <w:pPr>
              <w:widowControl w:val="0"/>
              <w:spacing w:after="0" w:line="240" w:lineRule="auto"/>
              <w:jc w:val="center"/>
              <w:rPr>
                <w:rFonts w:ascii="Times New Roman" w:hAnsi="Times New Roman"/>
                <w:sz w:val="24"/>
                <w:szCs w:val="24"/>
              </w:rPr>
            </w:pPr>
            <w:r>
              <w:rPr>
                <w:rFonts w:ascii="Times New Roman" w:hAnsi="Times New Roman"/>
                <w:sz w:val="24"/>
                <w:szCs w:val="24"/>
              </w:rPr>
              <w:t>на 2026</w:t>
            </w:r>
            <w:r w:rsidR="00A9564E">
              <w:rPr>
                <w:rFonts w:ascii="Times New Roman" w:hAnsi="Times New Roman"/>
                <w:sz w:val="24"/>
                <w:szCs w:val="24"/>
              </w:rPr>
              <w:t>–</w:t>
            </w:r>
            <w:r>
              <w:rPr>
                <w:rFonts w:ascii="Times New Roman" w:hAnsi="Times New Roman"/>
                <w:sz w:val="24"/>
                <w:szCs w:val="24"/>
              </w:rPr>
              <w:t>2030 роки</w:t>
            </w:r>
          </w:p>
        </w:tc>
        <w:tc>
          <w:tcPr>
            <w:tcW w:w="2100" w:type="dxa"/>
            <w:vAlign w:val="center"/>
          </w:tcPr>
          <w:p w14:paraId="40CE5CE5" w14:textId="358B63F2" w:rsidR="00BC54B9" w:rsidRDefault="00A9564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24.09.2025 № 81/77</w:t>
            </w:r>
          </w:p>
        </w:tc>
        <w:tc>
          <w:tcPr>
            <w:tcW w:w="1275" w:type="dxa"/>
            <w:vAlign w:val="center"/>
          </w:tcPr>
          <w:p w14:paraId="47CEA51E"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10 385,0</w:t>
            </w:r>
          </w:p>
        </w:tc>
        <w:tc>
          <w:tcPr>
            <w:tcW w:w="1245" w:type="dxa"/>
            <w:vAlign w:val="center"/>
          </w:tcPr>
          <w:p w14:paraId="5DA14743"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13 915,0</w:t>
            </w:r>
          </w:p>
        </w:tc>
        <w:tc>
          <w:tcPr>
            <w:tcW w:w="1247" w:type="dxa"/>
            <w:vAlign w:val="center"/>
          </w:tcPr>
          <w:p w14:paraId="0F37CD9A"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16 540,0</w:t>
            </w:r>
          </w:p>
        </w:tc>
      </w:tr>
      <w:tr w:rsidR="00BC54B9" w14:paraId="2D77374F" w14:textId="77777777" w:rsidTr="007E4E76">
        <w:trPr>
          <w:trHeight w:val="1164"/>
          <w:jc w:val="center"/>
        </w:trPr>
        <w:tc>
          <w:tcPr>
            <w:tcW w:w="392" w:type="dxa"/>
            <w:vAlign w:val="center"/>
          </w:tcPr>
          <w:p w14:paraId="61DFFD99"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39</w:t>
            </w:r>
          </w:p>
        </w:tc>
        <w:tc>
          <w:tcPr>
            <w:tcW w:w="3102" w:type="dxa"/>
            <w:vAlign w:val="center"/>
          </w:tcPr>
          <w:p w14:paraId="6910C9E5"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запобігання та протидії домашньому насильству Луцької міської територіальної громади</w:t>
            </w:r>
          </w:p>
          <w:p w14:paraId="441E44EF" w14:textId="7AD840A0" w:rsidR="00BC54B9" w:rsidRDefault="00883650" w:rsidP="00A9564E">
            <w:pPr>
              <w:widowControl w:val="0"/>
              <w:spacing w:after="0" w:line="240" w:lineRule="auto"/>
              <w:jc w:val="center"/>
              <w:rPr>
                <w:rFonts w:ascii="Times New Roman" w:hAnsi="Times New Roman"/>
                <w:sz w:val="24"/>
                <w:szCs w:val="24"/>
              </w:rPr>
            </w:pPr>
            <w:r>
              <w:rPr>
                <w:rFonts w:ascii="Times New Roman" w:hAnsi="Times New Roman"/>
                <w:sz w:val="24"/>
                <w:szCs w:val="24"/>
              </w:rPr>
              <w:t>на 2021</w:t>
            </w:r>
            <w:r w:rsidR="00A9564E">
              <w:rPr>
                <w:rFonts w:ascii="Times New Roman" w:hAnsi="Times New Roman"/>
                <w:sz w:val="24"/>
                <w:szCs w:val="24"/>
              </w:rPr>
              <w:t>–</w:t>
            </w:r>
            <w:r>
              <w:rPr>
                <w:rFonts w:ascii="Times New Roman" w:hAnsi="Times New Roman"/>
                <w:sz w:val="24"/>
                <w:szCs w:val="24"/>
              </w:rPr>
              <w:t>2028 роки</w:t>
            </w:r>
          </w:p>
        </w:tc>
        <w:tc>
          <w:tcPr>
            <w:tcW w:w="2100" w:type="dxa"/>
            <w:vAlign w:val="center"/>
          </w:tcPr>
          <w:p w14:paraId="5847707F" w14:textId="470CF7C2" w:rsidR="00BC54B9" w:rsidRDefault="00A9564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23.06.2021 № 13/111, зміни від 24.09.2025 № 81/76</w:t>
            </w:r>
          </w:p>
        </w:tc>
        <w:tc>
          <w:tcPr>
            <w:tcW w:w="1275" w:type="dxa"/>
            <w:vAlign w:val="center"/>
          </w:tcPr>
          <w:p w14:paraId="47B392A6"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8 423,0</w:t>
            </w:r>
          </w:p>
        </w:tc>
        <w:tc>
          <w:tcPr>
            <w:tcW w:w="1245" w:type="dxa"/>
            <w:vAlign w:val="center"/>
          </w:tcPr>
          <w:p w14:paraId="4F0DD454"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9 503,0</w:t>
            </w:r>
          </w:p>
        </w:tc>
        <w:tc>
          <w:tcPr>
            <w:tcW w:w="1247" w:type="dxa"/>
            <w:vAlign w:val="center"/>
          </w:tcPr>
          <w:p w14:paraId="6097752D"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10 383,0</w:t>
            </w:r>
          </w:p>
        </w:tc>
      </w:tr>
      <w:tr w:rsidR="00BC54B9" w14:paraId="5A0F469E" w14:textId="77777777" w:rsidTr="007E4E76">
        <w:trPr>
          <w:trHeight w:val="1164"/>
          <w:jc w:val="center"/>
        </w:trPr>
        <w:tc>
          <w:tcPr>
            <w:tcW w:w="392" w:type="dxa"/>
            <w:vAlign w:val="center"/>
          </w:tcPr>
          <w:p w14:paraId="5191A41F"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40</w:t>
            </w:r>
          </w:p>
        </w:tc>
        <w:tc>
          <w:tcPr>
            <w:tcW w:w="3102" w:type="dxa"/>
            <w:vAlign w:val="center"/>
          </w:tcPr>
          <w:p w14:paraId="5B520B9B"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реалізації молодіжної політики у Луцькій міській територіальній громаді</w:t>
            </w:r>
          </w:p>
          <w:p w14:paraId="75942B0C" w14:textId="55AE0CFE" w:rsidR="00BC54B9" w:rsidRDefault="00883650" w:rsidP="00A9564E">
            <w:pPr>
              <w:widowControl w:val="0"/>
              <w:spacing w:after="0" w:line="240" w:lineRule="auto"/>
              <w:jc w:val="center"/>
              <w:rPr>
                <w:rFonts w:ascii="Times New Roman" w:hAnsi="Times New Roman"/>
                <w:sz w:val="24"/>
                <w:szCs w:val="24"/>
              </w:rPr>
            </w:pPr>
            <w:r>
              <w:rPr>
                <w:rFonts w:ascii="Times New Roman" w:hAnsi="Times New Roman"/>
                <w:sz w:val="24"/>
                <w:szCs w:val="24"/>
              </w:rPr>
              <w:t>на 2024</w:t>
            </w:r>
            <w:r w:rsidR="00A9564E">
              <w:rPr>
                <w:rFonts w:ascii="Times New Roman" w:hAnsi="Times New Roman"/>
                <w:sz w:val="24"/>
                <w:szCs w:val="24"/>
              </w:rPr>
              <w:t>–</w:t>
            </w:r>
            <w:r>
              <w:rPr>
                <w:rFonts w:ascii="Times New Roman" w:hAnsi="Times New Roman"/>
                <w:sz w:val="24"/>
                <w:szCs w:val="24"/>
              </w:rPr>
              <w:t>2028 роки</w:t>
            </w:r>
          </w:p>
        </w:tc>
        <w:tc>
          <w:tcPr>
            <w:tcW w:w="2100" w:type="dxa"/>
            <w:vAlign w:val="center"/>
          </w:tcPr>
          <w:p w14:paraId="50446139" w14:textId="2AF15ED1" w:rsidR="00BC54B9" w:rsidRDefault="00A9564E" w:rsidP="00A9564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20.12.2023 № 54/5, зміни від 24.09.2025 № 81/85</w:t>
            </w:r>
          </w:p>
        </w:tc>
        <w:tc>
          <w:tcPr>
            <w:tcW w:w="1275" w:type="dxa"/>
            <w:vAlign w:val="center"/>
          </w:tcPr>
          <w:p w14:paraId="6A5296E7"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3 000,0</w:t>
            </w:r>
          </w:p>
        </w:tc>
        <w:tc>
          <w:tcPr>
            <w:tcW w:w="1245" w:type="dxa"/>
            <w:vAlign w:val="center"/>
          </w:tcPr>
          <w:p w14:paraId="7D741BE4"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3 200,0</w:t>
            </w:r>
          </w:p>
        </w:tc>
        <w:tc>
          <w:tcPr>
            <w:tcW w:w="1247" w:type="dxa"/>
            <w:vAlign w:val="center"/>
          </w:tcPr>
          <w:p w14:paraId="6A5F0352"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3 400,0</w:t>
            </w:r>
          </w:p>
        </w:tc>
      </w:tr>
      <w:tr w:rsidR="00BC54B9" w14:paraId="096B6B8A" w14:textId="77777777" w:rsidTr="007E4E76">
        <w:trPr>
          <w:trHeight w:val="2014"/>
          <w:jc w:val="center"/>
        </w:trPr>
        <w:tc>
          <w:tcPr>
            <w:tcW w:w="392" w:type="dxa"/>
            <w:vAlign w:val="center"/>
          </w:tcPr>
          <w:p w14:paraId="1714EF79"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41</w:t>
            </w:r>
          </w:p>
        </w:tc>
        <w:tc>
          <w:tcPr>
            <w:tcW w:w="3102" w:type="dxa"/>
            <w:vAlign w:val="center"/>
          </w:tcPr>
          <w:p w14:paraId="1933A0CB"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з протидії поширенню наркоманії та інших негативних проявів  серед дітей та молоді, боротьби з незаконним обігом наркотичних засобів у Луцькій міській територіальній громаді</w:t>
            </w:r>
          </w:p>
          <w:p w14:paraId="6CAC492F" w14:textId="79B3F347" w:rsidR="00BC54B9" w:rsidRDefault="00883650" w:rsidP="00A9564E">
            <w:pPr>
              <w:widowControl w:val="0"/>
              <w:spacing w:after="0" w:line="240" w:lineRule="auto"/>
              <w:jc w:val="center"/>
              <w:rPr>
                <w:rFonts w:ascii="Times New Roman" w:hAnsi="Times New Roman"/>
                <w:sz w:val="24"/>
                <w:szCs w:val="24"/>
              </w:rPr>
            </w:pPr>
            <w:r>
              <w:rPr>
                <w:rFonts w:ascii="Times New Roman" w:hAnsi="Times New Roman"/>
                <w:sz w:val="24"/>
                <w:szCs w:val="24"/>
              </w:rPr>
              <w:t>на 2024</w:t>
            </w:r>
            <w:r w:rsidR="00A9564E">
              <w:rPr>
                <w:rFonts w:ascii="Times New Roman" w:hAnsi="Times New Roman"/>
                <w:sz w:val="24"/>
                <w:szCs w:val="24"/>
              </w:rPr>
              <w:t>–</w:t>
            </w:r>
            <w:r>
              <w:rPr>
                <w:rFonts w:ascii="Times New Roman" w:hAnsi="Times New Roman"/>
                <w:sz w:val="24"/>
                <w:szCs w:val="24"/>
              </w:rPr>
              <w:t>2028 роки</w:t>
            </w:r>
          </w:p>
        </w:tc>
        <w:tc>
          <w:tcPr>
            <w:tcW w:w="2100" w:type="dxa"/>
            <w:vAlign w:val="center"/>
          </w:tcPr>
          <w:p w14:paraId="28808E2E" w14:textId="672A3597" w:rsidR="00BC54B9" w:rsidRDefault="00A9564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20.12.2023 № 54/8, зміни від 24.09.2025 № 81/83</w:t>
            </w:r>
          </w:p>
        </w:tc>
        <w:tc>
          <w:tcPr>
            <w:tcW w:w="1275" w:type="dxa"/>
            <w:vAlign w:val="center"/>
          </w:tcPr>
          <w:p w14:paraId="66DB4929"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3 774,0</w:t>
            </w:r>
          </w:p>
        </w:tc>
        <w:tc>
          <w:tcPr>
            <w:tcW w:w="1245" w:type="dxa"/>
            <w:vAlign w:val="center"/>
          </w:tcPr>
          <w:p w14:paraId="05928A8E"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4 042,0</w:t>
            </w:r>
          </w:p>
        </w:tc>
        <w:tc>
          <w:tcPr>
            <w:tcW w:w="1247" w:type="dxa"/>
            <w:vAlign w:val="center"/>
          </w:tcPr>
          <w:p w14:paraId="61DA2933"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4 268,0</w:t>
            </w:r>
          </w:p>
        </w:tc>
      </w:tr>
      <w:tr w:rsidR="00BC54B9" w14:paraId="5B14C7AF" w14:textId="77777777" w:rsidTr="007E4E76">
        <w:trPr>
          <w:trHeight w:val="1164"/>
          <w:jc w:val="center"/>
        </w:trPr>
        <w:tc>
          <w:tcPr>
            <w:tcW w:w="392" w:type="dxa"/>
            <w:vAlign w:val="center"/>
          </w:tcPr>
          <w:p w14:paraId="790930B8"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42</w:t>
            </w:r>
          </w:p>
        </w:tc>
        <w:tc>
          <w:tcPr>
            <w:tcW w:w="3102" w:type="dxa"/>
            <w:vAlign w:val="center"/>
          </w:tcPr>
          <w:p w14:paraId="709F0DC2"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сприяння розвитку волонтерства Луцької міської територіальної громади</w:t>
            </w:r>
          </w:p>
          <w:p w14:paraId="20DFC2B1" w14:textId="2D2C974C" w:rsidR="00BC54B9" w:rsidRDefault="00A9564E">
            <w:pPr>
              <w:widowControl w:val="0"/>
              <w:spacing w:after="0" w:line="240" w:lineRule="auto"/>
              <w:jc w:val="center"/>
              <w:rPr>
                <w:rFonts w:ascii="Times New Roman" w:hAnsi="Times New Roman"/>
                <w:sz w:val="24"/>
                <w:szCs w:val="24"/>
              </w:rPr>
            </w:pPr>
            <w:r>
              <w:rPr>
                <w:rFonts w:ascii="Times New Roman" w:hAnsi="Times New Roman"/>
                <w:sz w:val="24"/>
                <w:szCs w:val="24"/>
              </w:rPr>
              <w:t>на 2023–</w:t>
            </w:r>
            <w:r w:rsidR="00883650">
              <w:rPr>
                <w:rFonts w:ascii="Times New Roman" w:hAnsi="Times New Roman"/>
                <w:sz w:val="24"/>
                <w:szCs w:val="24"/>
              </w:rPr>
              <w:t>2028 роки</w:t>
            </w:r>
          </w:p>
        </w:tc>
        <w:tc>
          <w:tcPr>
            <w:tcW w:w="2100" w:type="dxa"/>
            <w:vAlign w:val="center"/>
          </w:tcPr>
          <w:p w14:paraId="433CB37A" w14:textId="34BA3E0C" w:rsidR="00BC54B9" w:rsidRDefault="00A9564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31.03.2023 № 43/72, зміни від 24.09.2025 № 81/84</w:t>
            </w:r>
          </w:p>
        </w:tc>
        <w:tc>
          <w:tcPr>
            <w:tcW w:w="1275" w:type="dxa"/>
            <w:vAlign w:val="center"/>
          </w:tcPr>
          <w:p w14:paraId="0ABE2B7C"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1 500,0</w:t>
            </w:r>
          </w:p>
        </w:tc>
        <w:tc>
          <w:tcPr>
            <w:tcW w:w="1245" w:type="dxa"/>
            <w:vAlign w:val="center"/>
          </w:tcPr>
          <w:p w14:paraId="3C96F78F"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1 600,0</w:t>
            </w:r>
          </w:p>
        </w:tc>
        <w:tc>
          <w:tcPr>
            <w:tcW w:w="1247" w:type="dxa"/>
            <w:vAlign w:val="center"/>
          </w:tcPr>
          <w:p w14:paraId="06A3F5AE"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1 689,6</w:t>
            </w:r>
          </w:p>
        </w:tc>
      </w:tr>
      <w:tr w:rsidR="00BC54B9" w14:paraId="4443DED8" w14:textId="77777777" w:rsidTr="007E4E76">
        <w:trPr>
          <w:trHeight w:val="1447"/>
          <w:jc w:val="center"/>
        </w:trPr>
        <w:tc>
          <w:tcPr>
            <w:tcW w:w="392" w:type="dxa"/>
            <w:vAlign w:val="center"/>
          </w:tcPr>
          <w:p w14:paraId="473D7C9C"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43</w:t>
            </w:r>
          </w:p>
        </w:tc>
        <w:tc>
          <w:tcPr>
            <w:tcW w:w="3102" w:type="dxa"/>
            <w:vAlign w:val="center"/>
          </w:tcPr>
          <w:p w14:paraId="1CE24610" w14:textId="680F6D58" w:rsidR="00BC54B9" w:rsidRDefault="00883650" w:rsidP="00A9564E">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національно-патріотичного виховання та розвитку молоді Луцької міської територіальної громади на 2024</w:t>
            </w:r>
            <w:r w:rsidR="00A9564E">
              <w:rPr>
                <w:rFonts w:ascii="Times New Roman" w:hAnsi="Times New Roman"/>
                <w:sz w:val="24"/>
                <w:szCs w:val="24"/>
              </w:rPr>
              <w:t>–</w:t>
            </w:r>
            <w:r>
              <w:rPr>
                <w:rFonts w:ascii="Times New Roman" w:hAnsi="Times New Roman"/>
                <w:sz w:val="24"/>
                <w:szCs w:val="24"/>
              </w:rPr>
              <w:t>2028 роки</w:t>
            </w:r>
          </w:p>
        </w:tc>
        <w:tc>
          <w:tcPr>
            <w:tcW w:w="2100" w:type="dxa"/>
            <w:vAlign w:val="center"/>
          </w:tcPr>
          <w:p w14:paraId="2FA6A20A" w14:textId="033048FE" w:rsidR="00BC54B9" w:rsidRDefault="00A9564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20.12.2023 № 54/6, зміни від 24.09.2025 № 81/86</w:t>
            </w:r>
          </w:p>
        </w:tc>
        <w:tc>
          <w:tcPr>
            <w:tcW w:w="1275" w:type="dxa"/>
            <w:vAlign w:val="center"/>
          </w:tcPr>
          <w:p w14:paraId="26A32563"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8 592,0</w:t>
            </w:r>
          </w:p>
        </w:tc>
        <w:tc>
          <w:tcPr>
            <w:tcW w:w="1245" w:type="dxa"/>
            <w:vAlign w:val="center"/>
          </w:tcPr>
          <w:p w14:paraId="5BDE12F1"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8 922,0</w:t>
            </w:r>
          </w:p>
        </w:tc>
        <w:tc>
          <w:tcPr>
            <w:tcW w:w="1247" w:type="dxa"/>
            <w:vAlign w:val="center"/>
          </w:tcPr>
          <w:p w14:paraId="7189886E"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9 421,7</w:t>
            </w:r>
          </w:p>
        </w:tc>
      </w:tr>
      <w:tr w:rsidR="00BC54B9" w14:paraId="71D3940C" w14:textId="77777777" w:rsidTr="007E4E76">
        <w:trPr>
          <w:trHeight w:val="1164"/>
          <w:jc w:val="center"/>
        </w:trPr>
        <w:tc>
          <w:tcPr>
            <w:tcW w:w="392" w:type="dxa"/>
            <w:vAlign w:val="center"/>
          </w:tcPr>
          <w:p w14:paraId="7AC8DA1C"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44</w:t>
            </w:r>
          </w:p>
        </w:tc>
        <w:tc>
          <w:tcPr>
            <w:tcW w:w="3102" w:type="dxa"/>
            <w:vAlign w:val="center"/>
          </w:tcPr>
          <w:p w14:paraId="0664559E" w14:textId="613EA5CA" w:rsidR="00BC54B9" w:rsidRDefault="00883650" w:rsidP="00A9564E">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розвитку фізичної культури та спорту Луцької міської територіальної громади на 2024</w:t>
            </w:r>
            <w:r w:rsidR="00A9564E">
              <w:rPr>
                <w:rFonts w:ascii="Times New Roman" w:hAnsi="Times New Roman"/>
                <w:sz w:val="24"/>
                <w:szCs w:val="24"/>
              </w:rPr>
              <w:t>–</w:t>
            </w:r>
            <w:r>
              <w:rPr>
                <w:rFonts w:ascii="Times New Roman" w:hAnsi="Times New Roman"/>
                <w:sz w:val="24"/>
                <w:szCs w:val="24"/>
              </w:rPr>
              <w:t>2028 роки</w:t>
            </w:r>
          </w:p>
        </w:tc>
        <w:tc>
          <w:tcPr>
            <w:tcW w:w="2100" w:type="dxa"/>
            <w:vAlign w:val="center"/>
          </w:tcPr>
          <w:p w14:paraId="5235422C" w14:textId="3949A320" w:rsidR="00BC54B9" w:rsidRDefault="00A9564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20.12.2023 № 54/7, зміни від 24.09.2025 № 81/87</w:t>
            </w:r>
          </w:p>
        </w:tc>
        <w:tc>
          <w:tcPr>
            <w:tcW w:w="1275" w:type="dxa"/>
            <w:vAlign w:val="center"/>
          </w:tcPr>
          <w:p w14:paraId="60387F87"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196 760,0</w:t>
            </w:r>
          </w:p>
        </w:tc>
        <w:tc>
          <w:tcPr>
            <w:tcW w:w="1245" w:type="dxa"/>
            <w:vAlign w:val="center"/>
          </w:tcPr>
          <w:p w14:paraId="72814D4F"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214 145,0</w:t>
            </w:r>
          </w:p>
        </w:tc>
        <w:tc>
          <w:tcPr>
            <w:tcW w:w="1247" w:type="dxa"/>
            <w:vAlign w:val="center"/>
          </w:tcPr>
          <w:p w14:paraId="657FC5C9"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226 137,0</w:t>
            </w:r>
          </w:p>
        </w:tc>
      </w:tr>
      <w:tr w:rsidR="00BC54B9" w14:paraId="12F5C3D0" w14:textId="77777777" w:rsidTr="007E4E76">
        <w:trPr>
          <w:trHeight w:val="1164"/>
          <w:jc w:val="center"/>
        </w:trPr>
        <w:tc>
          <w:tcPr>
            <w:tcW w:w="392" w:type="dxa"/>
            <w:vAlign w:val="center"/>
          </w:tcPr>
          <w:p w14:paraId="5CE37D01"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45</w:t>
            </w:r>
          </w:p>
        </w:tc>
        <w:tc>
          <w:tcPr>
            <w:tcW w:w="3102" w:type="dxa"/>
            <w:vAlign w:val="center"/>
          </w:tcPr>
          <w:p w14:paraId="1E3F77E4" w14:textId="14C2642E" w:rsidR="00BC54B9" w:rsidRDefault="00883650" w:rsidP="00A9564E">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фінансової підтримки Комунального підприємства «Стадіон Авангард» на 2026</w:t>
            </w:r>
            <w:r w:rsidR="00A9564E">
              <w:rPr>
                <w:rFonts w:ascii="Times New Roman" w:hAnsi="Times New Roman"/>
                <w:sz w:val="24"/>
                <w:szCs w:val="24"/>
              </w:rPr>
              <w:t>–</w:t>
            </w:r>
            <w:r>
              <w:rPr>
                <w:rFonts w:ascii="Times New Roman" w:hAnsi="Times New Roman"/>
                <w:sz w:val="24"/>
                <w:szCs w:val="24"/>
              </w:rPr>
              <w:t>2028 роки</w:t>
            </w:r>
          </w:p>
        </w:tc>
        <w:tc>
          <w:tcPr>
            <w:tcW w:w="2100" w:type="dxa"/>
            <w:vAlign w:val="center"/>
          </w:tcPr>
          <w:p w14:paraId="03E72838" w14:textId="24E60CA2" w:rsidR="00BC54B9" w:rsidRDefault="00A9564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29.10.2025 № 82/119</w:t>
            </w:r>
          </w:p>
        </w:tc>
        <w:tc>
          <w:tcPr>
            <w:tcW w:w="1275" w:type="dxa"/>
            <w:vAlign w:val="center"/>
          </w:tcPr>
          <w:p w14:paraId="55FE9D45"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2 000,0</w:t>
            </w:r>
          </w:p>
        </w:tc>
        <w:tc>
          <w:tcPr>
            <w:tcW w:w="1245" w:type="dxa"/>
            <w:vAlign w:val="center"/>
          </w:tcPr>
          <w:p w14:paraId="23E4515C"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2 100,0</w:t>
            </w:r>
          </w:p>
        </w:tc>
        <w:tc>
          <w:tcPr>
            <w:tcW w:w="1247" w:type="dxa"/>
            <w:vAlign w:val="center"/>
          </w:tcPr>
          <w:p w14:paraId="0912027A"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2 400,0</w:t>
            </w:r>
          </w:p>
        </w:tc>
      </w:tr>
      <w:tr w:rsidR="00BC54B9" w14:paraId="6656B652" w14:textId="77777777" w:rsidTr="007E4E76">
        <w:trPr>
          <w:trHeight w:val="1467"/>
          <w:jc w:val="center"/>
        </w:trPr>
        <w:tc>
          <w:tcPr>
            <w:tcW w:w="392" w:type="dxa"/>
            <w:vAlign w:val="center"/>
          </w:tcPr>
          <w:p w14:paraId="7965AC98"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46</w:t>
            </w:r>
          </w:p>
        </w:tc>
        <w:tc>
          <w:tcPr>
            <w:tcW w:w="3102" w:type="dxa"/>
            <w:vAlign w:val="center"/>
          </w:tcPr>
          <w:p w14:paraId="4C9B3F99"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капітального ремонту житлового фонду Луцької міської територіальної громади</w:t>
            </w:r>
          </w:p>
          <w:p w14:paraId="7AE3BE80" w14:textId="1954B8BA" w:rsidR="00BC54B9" w:rsidRDefault="00883650" w:rsidP="00A9564E">
            <w:pPr>
              <w:widowControl w:val="0"/>
              <w:spacing w:after="0" w:line="240" w:lineRule="auto"/>
              <w:jc w:val="center"/>
              <w:rPr>
                <w:rFonts w:ascii="Times New Roman" w:hAnsi="Times New Roman"/>
                <w:sz w:val="24"/>
                <w:szCs w:val="24"/>
              </w:rPr>
            </w:pPr>
            <w:r>
              <w:rPr>
                <w:rFonts w:ascii="Times New Roman" w:hAnsi="Times New Roman"/>
                <w:sz w:val="24"/>
                <w:szCs w:val="24"/>
              </w:rPr>
              <w:t>на 2020</w:t>
            </w:r>
            <w:r w:rsidR="00A9564E">
              <w:rPr>
                <w:rFonts w:ascii="Times New Roman" w:hAnsi="Times New Roman"/>
                <w:sz w:val="24"/>
                <w:szCs w:val="24"/>
              </w:rPr>
              <w:t>–</w:t>
            </w:r>
            <w:r>
              <w:rPr>
                <w:rFonts w:ascii="Times New Roman" w:hAnsi="Times New Roman"/>
                <w:sz w:val="24"/>
                <w:szCs w:val="24"/>
              </w:rPr>
              <w:t>2028 роки</w:t>
            </w:r>
          </w:p>
        </w:tc>
        <w:tc>
          <w:tcPr>
            <w:tcW w:w="2100" w:type="dxa"/>
            <w:vAlign w:val="center"/>
          </w:tcPr>
          <w:p w14:paraId="0E102040" w14:textId="67A25480" w:rsidR="00BC54B9" w:rsidRDefault="00A9564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29.01.2020 № 69/87, зміни від 24.09.2025 № 81/105</w:t>
            </w:r>
          </w:p>
        </w:tc>
        <w:tc>
          <w:tcPr>
            <w:tcW w:w="1275" w:type="dxa"/>
            <w:vAlign w:val="center"/>
          </w:tcPr>
          <w:p w14:paraId="1BB1F285"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120 100,0</w:t>
            </w:r>
          </w:p>
        </w:tc>
        <w:tc>
          <w:tcPr>
            <w:tcW w:w="1245" w:type="dxa"/>
            <w:vAlign w:val="center"/>
          </w:tcPr>
          <w:p w14:paraId="14B1A5CC"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171 200,0</w:t>
            </w:r>
          </w:p>
        </w:tc>
        <w:tc>
          <w:tcPr>
            <w:tcW w:w="1247" w:type="dxa"/>
            <w:vAlign w:val="center"/>
          </w:tcPr>
          <w:p w14:paraId="7E322F8A"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217 300,0</w:t>
            </w:r>
          </w:p>
        </w:tc>
      </w:tr>
      <w:tr w:rsidR="00BC54B9" w14:paraId="214EB70C" w14:textId="77777777" w:rsidTr="007E4E76">
        <w:trPr>
          <w:trHeight w:val="1200"/>
          <w:jc w:val="center"/>
        </w:trPr>
        <w:tc>
          <w:tcPr>
            <w:tcW w:w="392" w:type="dxa"/>
            <w:vAlign w:val="center"/>
          </w:tcPr>
          <w:p w14:paraId="279D44ED"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47</w:t>
            </w:r>
          </w:p>
        </w:tc>
        <w:tc>
          <w:tcPr>
            <w:tcW w:w="3102" w:type="dxa"/>
            <w:vAlign w:val="center"/>
          </w:tcPr>
          <w:p w14:paraId="576A0978"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з благоустрою Луцької міської територіальної громади</w:t>
            </w:r>
          </w:p>
          <w:p w14:paraId="19FA247A" w14:textId="3053F2B9" w:rsidR="00BC54B9" w:rsidRDefault="00883650" w:rsidP="00A9564E">
            <w:pPr>
              <w:widowControl w:val="0"/>
              <w:spacing w:after="0" w:line="240" w:lineRule="auto"/>
              <w:jc w:val="center"/>
              <w:rPr>
                <w:rFonts w:ascii="Times New Roman" w:hAnsi="Times New Roman"/>
                <w:sz w:val="24"/>
                <w:szCs w:val="24"/>
              </w:rPr>
            </w:pPr>
            <w:r>
              <w:rPr>
                <w:rFonts w:ascii="Times New Roman" w:hAnsi="Times New Roman"/>
                <w:sz w:val="24"/>
                <w:szCs w:val="24"/>
              </w:rPr>
              <w:t>на 2018</w:t>
            </w:r>
            <w:r w:rsidR="00A9564E">
              <w:rPr>
                <w:rFonts w:ascii="Times New Roman" w:hAnsi="Times New Roman"/>
                <w:sz w:val="24"/>
                <w:szCs w:val="24"/>
              </w:rPr>
              <w:t>–</w:t>
            </w:r>
            <w:r>
              <w:rPr>
                <w:rFonts w:ascii="Times New Roman" w:hAnsi="Times New Roman"/>
                <w:sz w:val="24"/>
                <w:szCs w:val="24"/>
              </w:rPr>
              <w:t>2028 роки</w:t>
            </w:r>
          </w:p>
        </w:tc>
        <w:tc>
          <w:tcPr>
            <w:tcW w:w="2100" w:type="dxa"/>
            <w:vAlign w:val="center"/>
          </w:tcPr>
          <w:p w14:paraId="2C5614AB" w14:textId="62AFDED8" w:rsidR="00BC54B9" w:rsidRDefault="00A9564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29.11.2017 № 34/20, зміни від 24.09.2025 № 81/107</w:t>
            </w:r>
          </w:p>
        </w:tc>
        <w:tc>
          <w:tcPr>
            <w:tcW w:w="1275" w:type="dxa"/>
            <w:vAlign w:val="center"/>
          </w:tcPr>
          <w:p w14:paraId="7D63AE5F"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428 390,0</w:t>
            </w:r>
          </w:p>
        </w:tc>
        <w:tc>
          <w:tcPr>
            <w:tcW w:w="1245" w:type="dxa"/>
            <w:vAlign w:val="center"/>
          </w:tcPr>
          <w:p w14:paraId="742572F0"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482 780,0</w:t>
            </w:r>
          </w:p>
        </w:tc>
        <w:tc>
          <w:tcPr>
            <w:tcW w:w="1247" w:type="dxa"/>
            <w:vAlign w:val="center"/>
          </w:tcPr>
          <w:p w14:paraId="5BB747EA"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536 260,0</w:t>
            </w:r>
          </w:p>
        </w:tc>
      </w:tr>
      <w:tr w:rsidR="00BC54B9" w14:paraId="4F3996A9" w14:textId="77777777" w:rsidTr="007E4E76">
        <w:trPr>
          <w:trHeight w:val="1755"/>
          <w:jc w:val="center"/>
        </w:trPr>
        <w:tc>
          <w:tcPr>
            <w:tcW w:w="392" w:type="dxa"/>
            <w:vAlign w:val="center"/>
          </w:tcPr>
          <w:p w14:paraId="63D1156F"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48</w:t>
            </w:r>
          </w:p>
        </w:tc>
        <w:tc>
          <w:tcPr>
            <w:tcW w:w="3102" w:type="dxa"/>
            <w:vAlign w:val="center"/>
          </w:tcPr>
          <w:p w14:paraId="67302780"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утримання та ремонту мереж зовнішнього освітлення та світлофорних об'єктів Луцької міської територіальної громади</w:t>
            </w:r>
          </w:p>
          <w:p w14:paraId="3D685415" w14:textId="5BB9C320" w:rsidR="00BC54B9" w:rsidRDefault="00883650" w:rsidP="00A9564E">
            <w:pPr>
              <w:widowControl w:val="0"/>
              <w:spacing w:after="0" w:line="240" w:lineRule="auto"/>
              <w:jc w:val="center"/>
              <w:rPr>
                <w:rFonts w:ascii="Times New Roman" w:hAnsi="Times New Roman"/>
                <w:sz w:val="24"/>
                <w:szCs w:val="24"/>
              </w:rPr>
            </w:pPr>
            <w:r>
              <w:rPr>
                <w:rFonts w:ascii="Times New Roman" w:hAnsi="Times New Roman"/>
                <w:sz w:val="24"/>
                <w:szCs w:val="24"/>
              </w:rPr>
              <w:t>на 2021</w:t>
            </w:r>
            <w:r w:rsidR="00A9564E">
              <w:rPr>
                <w:rFonts w:ascii="Times New Roman" w:hAnsi="Times New Roman"/>
                <w:sz w:val="24"/>
                <w:szCs w:val="24"/>
              </w:rPr>
              <w:t>–</w:t>
            </w:r>
            <w:r>
              <w:rPr>
                <w:rFonts w:ascii="Times New Roman" w:hAnsi="Times New Roman"/>
                <w:sz w:val="24"/>
                <w:szCs w:val="24"/>
              </w:rPr>
              <w:t>2028 роки</w:t>
            </w:r>
          </w:p>
        </w:tc>
        <w:tc>
          <w:tcPr>
            <w:tcW w:w="2100" w:type="dxa"/>
            <w:vAlign w:val="center"/>
          </w:tcPr>
          <w:p w14:paraId="666E89C3" w14:textId="64ADE79B" w:rsidR="00BC54B9" w:rsidRDefault="00A9564E">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27.01.2021 № 5/10, зміни від 27.08.2025 № 80/110</w:t>
            </w:r>
          </w:p>
        </w:tc>
        <w:tc>
          <w:tcPr>
            <w:tcW w:w="1275" w:type="dxa"/>
            <w:vAlign w:val="center"/>
          </w:tcPr>
          <w:p w14:paraId="39A7D967"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83 500,0</w:t>
            </w:r>
          </w:p>
        </w:tc>
        <w:tc>
          <w:tcPr>
            <w:tcW w:w="1245" w:type="dxa"/>
            <w:vAlign w:val="center"/>
          </w:tcPr>
          <w:p w14:paraId="774C1CE8"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91 300,0</w:t>
            </w:r>
          </w:p>
        </w:tc>
        <w:tc>
          <w:tcPr>
            <w:tcW w:w="1247" w:type="dxa"/>
            <w:vAlign w:val="center"/>
          </w:tcPr>
          <w:p w14:paraId="3DFDDDFA"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99 000,0</w:t>
            </w:r>
          </w:p>
        </w:tc>
      </w:tr>
      <w:tr w:rsidR="00BC54B9" w14:paraId="37941A85" w14:textId="77777777" w:rsidTr="007E4E76">
        <w:trPr>
          <w:trHeight w:val="1470"/>
          <w:jc w:val="center"/>
        </w:trPr>
        <w:tc>
          <w:tcPr>
            <w:tcW w:w="392" w:type="dxa"/>
            <w:vAlign w:val="center"/>
          </w:tcPr>
          <w:p w14:paraId="6F55BF3D"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49</w:t>
            </w:r>
          </w:p>
        </w:tc>
        <w:tc>
          <w:tcPr>
            <w:tcW w:w="3102" w:type="dxa"/>
            <w:vAlign w:val="center"/>
          </w:tcPr>
          <w:p w14:paraId="47966BF0"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Програми розвитку дорожнього господарства Луцької міської територіальної громади</w:t>
            </w:r>
          </w:p>
          <w:p w14:paraId="70B7BBDD" w14:textId="1208D2A7" w:rsidR="00BC54B9" w:rsidRDefault="00883650" w:rsidP="00694B76">
            <w:pPr>
              <w:widowControl w:val="0"/>
              <w:spacing w:after="0" w:line="240" w:lineRule="auto"/>
              <w:jc w:val="center"/>
              <w:rPr>
                <w:rFonts w:ascii="Times New Roman" w:hAnsi="Times New Roman"/>
                <w:sz w:val="24"/>
                <w:szCs w:val="24"/>
              </w:rPr>
            </w:pPr>
            <w:r>
              <w:rPr>
                <w:rFonts w:ascii="Times New Roman" w:hAnsi="Times New Roman"/>
                <w:sz w:val="24"/>
                <w:szCs w:val="24"/>
              </w:rPr>
              <w:t>на 2018</w:t>
            </w:r>
            <w:r w:rsidR="00694B76">
              <w:rPr>
                <w:rFonts w:ascii="Times New Roman" w:hAnsi="Times New Roman"/>
                <w:sz w:val="24"/>
                <w:szCs w:val="24"/>
              </w:rPr>
              <w:t>–</w:t>
            </w:r>
            <w:r>
              <w:rPr>
                <w:rFonts w:ascii="Times New Roman" w:hAnsi="Times New Roman"/>
                <w:sz w:val="24"/>
                <w:szCs w:val="24"/>
              </w:rPr>
              <w:t>2028 роки</w:t>
            </w:r>
          </w:p>
        </w:tc>
        <w:tc>
          <w:tcPr>
            <w:tcW w:w="2100" w:type="dxa"/>
            <w:vAlign w:val="center"/>
          </w:tcPr>
          <w:p w14:paraId="53AEF9C8" w14:textId="1C8F11DF" w:rsidR="00BC54B9" w:rsidRDefault="00694B76">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29.11.2017 № 34/21, зміни від 24.09.2025 № 81/106</w:t>
            </w:r>
          </w:p>
        </w:tc>
        <w:tc>
          <w:tcPr>
            <w:tcW w:w="1275" w:type="dxa"/>
            <w:vAlign w:val="center"/>
          </w:tcPr>
          <w:p w14:paraId="7AB14817"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1 781 000,0</w:t>
            </w:r>
          </w:p>
        </w:tc>
        <w:tc>
          <w:tcPr>
            <w:tcW w:w="1245" w:type="dxa"/>
            <w:vAlign w:val="center"/>
          </w:tcPr>
          <w:p w14:paraId="7E27A3C5"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1 967 800,0</w:t>
            </w:r>
          </w:p>
        </w:tc>
        <w:tc>
          <w:tcPr>
            <w:tcW w:w="1247" w:type="dxa"/>
            <w:vAlign w:val="center"/>
          </w:tcPr>
          <w:p w14:paraId="51C2C1DD"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2 173 300,0</w:t>
            </w:r>
          </w:p>
        </w:tc>
      </w:tr>
      <w:tr w:rsidR="00BC54B9" w14:paraId="698BFF32" w14:textId="77777777" w:rsidTr="007E4E76">
        <w:trPr>
          <w:trHeight w:val="2325"/>
          <w:jc w:val="center"/>
        </w:trPr>
        <w:tc>
          <w:tcPr>
            <w:tcW w:w="392" w:type="dxa"/>
            <w:vAlign w:val="center"/>
          </w:tcPr>
          <w:p w14:paraId="47CA34FC"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50</w:t>
            </w:r>
          </w:p>
        </w:tc>
        <w:tc>
          <w:tcPr>
            <w:tcW w:w="3102" w:type="dxa"/>
            <w:vAlign w:val="center"/>
          </w:tcPr>
          <w:p w14:paraId="335F8B21"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відшкодування частини суми кредитів ОСББ Луцької міської територіальної громади, залучених на впровадження в будинках енергоефективних та енергозберігаючих заходів</w:t>
            </w:r>
          </w:p>
          <w:p w14:paraId="736933D2" w14:textId="1E698118" w:rsidR="00BC54B9" w:rsidRDefault="00883650" w:rsidP="00694B76">
            <w:pPr>
              <w:widowControl w:val="0"/>
              <w:spacing w:after="0" w:line="240" w:lineRule="auto"/>
              <w:jc w:val="center"/>
              <w:rPr>
                <w:rFonts w:ascii="Times New Roman" w:hAnsi="Times New Roman"/>
                <w:sz w:val="24"/>
                <w:szCs w:val="24"/>
              </w:rPr>
            </w:pPr>
            <w:r>
              <w:rPr>
                <w:rFonts w:ascii="Times New Roman" w:hAnsi="Times New Roman"/>
                <w:sz w:val="24"/>
                <w:szCs w:val="24"/>
              </w:rPr>
              <w:t>на 2021</w:t>
            </w:r>
            <w:r w:rsidR="00694B76">
              <w:rPr>
                <w:rFonts w:ascii="Times New Roman" w:hAnsi="Times New Roman"/>
                <w:sz w:val="24"/>
                <w:szCs w:val="24"/>
              </w:rPr>
              <w:t>–</w:t>
            </w:r>
            <w:r>
              <w:rPr>
                <w:rFonts w:ascii="Times New Roman" w:hAnsi="Times New Roman"/>
                <w:sz w:val="24"/>
                <w:szCs w:val="24"/>
              </w:rPr>
              <w:t>2028 роки</w:t>
            </w:r>
          </w:p>
        </w:tc>
        <w:tc>
          <w:tcPr>
            <w:tcW w:w="2100" w:type="dxa"/>
            <w:vAlign w:val="center"/>
          </w:tcPr>
          <w:p w14:paraId="25F60064" w14:textId="59768DA0" w:rsidR="00BC54B9" w:rsidRDefault="00694B76">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27.01.2021 № 5/105, зміни від 24.09.2025 № 81/104</w:t>
            </w:r>
          </w:p>
        </w:tc>
        <w:tc>
          <w:tcPr>
            <w:tcW w:w="1275" w:type="dxa"/>
            <w:vAlign w:val="center"/>
          </w:tcPr>
          <w:p w14:paraId="6979D4F7"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47 000,0</w:t>
            </w:r>
          </w:p>
        </w:tc>
        <w:tc>
          <w:tcPr>
            <w:tcW w:w="1245" w:type="dxa"/>
            <w:vAlign w:val="center"/>
          </w:tcPr>
          <w:p w14:paraId="01EC035E"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52 000,0</w:t>
            </w:r>
          </w:p>
        </w:tc>
        <w:tc>
          <w:tcPr>
            <w:tcW w:w="1247" w:type="dxa"/>
            <w:vAlign w:val="center"/>
          </w:tcPr>
          <w:p w14:paraId="5649D562"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57 000,0</w:t>
            </w:r>
          </w:p>
        </w:tc>
      </w:tr>
      <w:tr w:rsidR="00BC54B9" w14:paraId="6D7292E2" w14:textId="77777777" w:rsidTr="007E4E76">
        <w:trPr>
          <w:trHeight w:val="1470"/>
          <w:jc w:val="center"/>
        </w:trPr>
        <w:tc>
          <w:tcPr>
            <w:tcW w:w="392" w:type="dxa"/>
            <w:vAlign w:val="center"/>
          </w:tcPr>
          <w:p w14:paraId="3ACA15E7"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51</w:t>
            </w:r>
          </w:p>
        </w:tc>
        <w:tc>
          <w:tcPr>
            <w:tcW w:w="3102" w:type="dxa"/>
            <w:vAlign w:val="center"/>
          </w:tcPr>
          <w:p w14:paraId="75B7189B"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оновлення локацій збору побутових відходів на території Луцької міської територіальної громади</w:t>
            </w:r>
          </w:p>
          <w:p w14:paraId="0C37DC69" w14:textId="6D76C21E" w:rsidR="00BC54B9" w:rsidRDefault="00883650" w:rsidP="00694B76">
            <w:pPr>
              <w:widowControl w:val="0"/>
              <w:spacing w:after="0" w:line="240" w:lineRule="auto"/>
              <w:jc w:val="center"/>
              <w:rPr>
                <w:rFonts w:ascii="Times New Roman" w:hAnsi="Times New Roman"/>
                <w:sz w:val="24"/>
                <w:szCs w:val="24"/>
              </w:rPr>
            </w:pPr>
            <w:r>
              <w:rPr>
                <w:rFonts w:ascii="Times New Roman" w:hAnsi="Times New Roman"/>
                <w:sz w:val="24"/>
                <w:szCs w:val="24"/>
              </w:rPr>
              <w:t>на 2023</w:t>
            </w:r>
            <w:r w:rsidR="00694B76">
              <w:rPr>
                <w:rFonts w:ascii="Times New Roman" w:hAnsi="Times New Roman"/>
                <w:sz w:val="24"/>
                <w:szCs w:val="24"/>
              </w:rPr>
              <w:t>–</w:t>
            </w:r>
            <w:r>
              <w:rPr>
                <w:rFonts w:ascii="Times New Roman" w:hAnsi="Times New Roman"/>
                <w:sz w:val="24"/>
                <w:szCs w:val="24"/>
              </w:rPr>
              <w:t>2028 роки</w:t>
            </w:r>
          </w:p>
        </w:tc>
        <w:tc>
          <w:tcPr>
            <w:tcW w:w="2100" w:type="dxa"/>
            <w:vAlign w:val="center"/>
          </w:tcPr>
          <w:p w14:paraId="560F6369" w14:textId="739CBD8F" w:rsidR="00BC54B9" w:rsidRDefault="00694B76">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28.06.2023 № 47/100, зміни від 24.09.2025 № 81/103</w:t>
            </w:r>
          </w:p>
        </w:tc>
        <w:tc>
          <w:tcPr>
            <w:tcW w:w="1275" w:type="dxa"/>
            <w:vAlign w:val="center"/>
          </w:tcPr>
          <w:p w14:paraId="2765A6FC"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44 100,0</w:t>
            </w:r>
          </w:p>
        </w:tc>
        <w:tc>
          <w:tcPr>
            <w:tcW w:w="1245" w:type="dxa"/>
            <w:vAlign w:val="center"/>
          </w:tcPr>
          <w:p w14:paraId="01C3E459"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49 600,0</w:t>
            </w:r>
          </w:p>
        </w:tc>
        <w:tc>
          <w:tcPr>
            <w:tcW w:w="1247" w:type="dxa"/>
            <w:vAlign w:val="center"/>
          </w:tcPr>
          <w:p w14:paraId="531BD2CB"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55 100,0</w:t>
            </w:r>
          </w:p>
        </w:tc>
      </w:tr>
      <w:tr w:rsidR="00BC54B9" w14:paraId="303C406A" w14:textId="77777777" w:rsidTr="007E4E76">
        <w:trPr>
          <w:trHeight w:val="1815"/>
          <w:jc w:val="center"/>
        </w:trPr>
        <w:tc>
          <w:tcPr>
            <w:tcW w:w="392" w:type="dxa"/>
            <w:vAlign w:val="center"/>
          </w:tcPr>
          <w:p w14:paraId="5F79D07A"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52</w:t>
            </w:r>
          </w:p>
        </w:tc>
        <w:tc>
          <w:tcPr>
            <w:tcW w:w="3102" w:type="dxa"/>
            <w:vAlign w:val="center"/>
          </w:tcPr>
          <w:p w14:paraId="5F3FB335" w14:textId="411A3EA4"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 xml:space="preserve">Програма підтримки </w:t>
            </w:r>
            <w:r w:rsidR="00694B76">
              <w:rPr>
                <w:rFonts w:ascii="Times New Roman" w:hAnsi="Times New Roman"/>
                <w:sz w:val="24"/>
                <w:szCs w:val="24"/>
              </w:rPr>
              <w:t>К</w:t>
            </w:r>
            <w:r>
              <w:rPr>
                <w:rFonts w:ascii="Times New Roman" w:hAnsi="Times New Roman"/>
                <w:sz w:val="24"/>
                <w:szCs w:val="24"/>
              </w:rPr>
              <w:t>омунального підприємства «Луцький спеціалізований комбінат комунально-побутового обслуговування»</w:t>
            </w:r>
          </w:p>
          <w:p w14:paraId="29CADEC2" w14:textId="0077454D" w:rsidR="00BC54B9" w:rsidRDefault="00883650" w:rsidP="00694B76">
            <w:pPr>
              <w:widowControl w:val="0"/>
              <w:spacing w:after="0" w:line="240" w:lineRule="auto"/>
              <w:jc w:val="center"/>
              <w:rPr>
                <w:rFonts w:ascii="Times New Roman" w:hAnsi="Times New Roman"/>
                <w:sz w:val="24"/>
                <w:szCs w:val="24"/>
              </w:rPr>
            </w:pPr>
            <w:r>
              <w:rPr>
                <w:rFonts w:ascii="Times New Roman" w:hAnsi="Times New Roman"/>
                <w:sz w:val="24"/>
                <w:szCs w:val="24"/>
              </w:rPr>
              <w:t>на 2021</w:t>
            </w:r>
            <w:r w:rsidR="00694B76">
              <w:rPr>
                <w:rFonts w:ascii="Times New Roman" w:hAnsi="Times New Roman"/>
                <w:sz w:val="24"/>
                <w:szCs w:val="24"/>
              </w:rPr>
              <w:t>–</w:t>
            </w:r>
            <w:r>
              <w:rPr>
                <w:rFonts w:ascii="Times New Roman" w:hAnsi="Times New Roman"/>
                <w:sz w:val="24"/>
                <w:szCs w:val="24"/>
              </w:rPr>
              <w:t>2028 роки</w:t>
            </w:r>
          </w:p>
        </w:tc>
        <w:tc>
          <w:tcPr>
            <w:tcW w:w="2100" w:type="dxa"/>
            <w:vAlign w:val="center"/>
          </w:tcPr>
          <w:p w14:paraId="66D07E88" w14:textId="35F6EA96" w:rsidR="00BC54B9" w:rsidRDefault="00694B76">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27.01.2021 № 5/104, зміни від 27.08.2025 № 80/109</w:t>
            </w:r>
          </w:p>
        </w:tc>
        <w:tc>
          <w:tcPr>
            <w:tcW w:w="1275" w:type="dxa"/>
            <w:vAlign w:val="center"/>
          </w:tcPr>
          <w:p w14:paraId="6793213D"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17 600,0</w:t>
            </w:r>
          </w:p>
        </w:tc>
        <w:tc>
          <w:tcPr>
            <w:tcW w:w="1245" w:type="dxa"/>
            <w:vAlign w:val="center"/>
          </w:tcPr>
          <w:p w14:paraId="126F0857"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17 200,0</w:t>
            </w:r>
          </w:p>
        </w:tc>
        <w:tc>
          <w:tcPr>
            <w:tcW w:w="1247" w:type="dxa"/>
            <w:vAlign w:val="center"/>
          </w:tcPr>
          <w:p w14:paraId="489FA9A7"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18 800,0</w:t>
            </w:r>
          </w:p>
        </w:tc>
      </w:tr>
      <w:tr w:rsidR="00BC54B9" w14:paraId="0E1D20EF" w14:textId="77777777" w:rsidTr="007E4E76">
        <w:trPr>
          <w:trHeight w:val="1245"/>
          <w:jc w:val="center"/>
        </w:trPr>
        <w:tc>
          <w:tcPr>
            <w:tcW w:w="392" w:type="dxa"/>
            <w:vAlign w:val="center"/>
          </w:tcPr>
          <w:p w14:paraId="127FE6B2"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53</w:t>
            </w:r>
          </w:p>
        </w:tc>
        <w:tc>
          <w:tcPr>
            <w:tcW w:w="3102" w:type="dxa"/>
            <w:vAlign w:val="center"/>
          </w:tcPr>
          <w:p w14:paraId="4FC1F961"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підтримки Комунального підприємства «Луцькводоканал»</w:t>
            </w:r>
          </w:p>
          <w:p w14:paraId="5F88D959" w14:textId="5E8E4E01" w:rsidR="00BC54B9" w:rsidRDefault="00883650" w:rsidP="00694B76">
            <w:pPr>
              <w:widowControl w:val="0"/>
              <w:spacing w:after="0" w:line="240" w:lineRule="auto"/>
              <w:jc w:val="center"/>
              <w:rPr>
                <w:rFonts w:ascii="Times New Roman" w:hAnsi="Times New Roman"/>
                <w:sz w:val="24"/>
                <w:szCs w:val="24"/>
              </w:rPr>
            </w:pPr>
            <w:r>
              <w:rPr>
                <w:rFonts w:ascii="Times New Roman" w:hAnsi="Times New Roman"/>
                <w:sz w:val="24"/>
                <w:szCs w:val="24"/>
              </w:rPr>
              <w:t>на 2024</w:t>
            </w:r>
            <w:r w:rsidR="00694B76">
              <w:rPr>
                <w:rFonts w:ascii="Times New Roman" w:hAnsi="Times New Roman"/>
                <w:sz w:val="24"/>
                <w:szCs w:val="24"/>
              </w:rPr>
              <w:t>–</w:t>
            </w:r>
            <w:r>
              <w:rPr>
                <w:rFonts w:ascii="Times New Roman" w:hAnsi="Times New Roman"/>
                <w:sz w:val="24"/>
                <w:szCs w:val="24"/>
              </w:rPr>
              <w:t>2028 роки</w:t>
            </w:r>
          </w:p>
        </w:tc>
        <w:tc>
          <w:tcPr>
            <w:tcW w:w="2100" w:type="dxa"/>
            <w:vAlign w:val="center"/>
          </w:tcPr>
          <w:p w14:paraId="200726BE" w14:textId="7D81F75C" w:rsidR="00BC54B9" w:rsidRDefault="00694B76">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29.11.2023 № 53/79, зміни від 26.11.2025 № 84/109</w:t>
            </w:r>
          </w:p>
        </w:tc>
        <w:tc>
          <w:tcPr>
            <w:tcW w:w="1275" w:type="dxa"/>
            <w:vAlign w:val="center"/>
          </w:tcPr>
          <w:p w14:paraId="4D6600B8"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288 000,0</w:t>
            </w:r>
          </w:p>
        </w:tc>
        <w:tc>
          <w:tcPr>
            <w:tcW w:w="1245" w:type="dxa"/>
            <w:vAlign w:val="center"/>
          </w:tcPr>
          <w:p w14:paraId="5D366770"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198 000,0</w:t>
            </w:r>
          </w:p>
        </w:tc>
        <w:tc>
          <w:tcPr>
            <w:tcW w:w="1247" w:type="dxa"/>
            <w:vAlign w:val="center"/>
          </w:tcPr>
          <w:p w14:paraId="0B2B104D"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78 000,0</w:t>
            </w:r>
          </w:p>
        </w:tc>
      </w:tr>
      <w:tr w:rsidR="00BC54B9" w14:paraId="29FDA530" w14:textId="77777777" w:rsidTr="007E4E76">
        <w:trPr>
          <w:trHeight w:val="1020"/>
          <w:jc w:val="center"/>
        </w:trPr>
        <w:tc>
          <w:tcPr>
            <w:tcW w:w="392" w:type="dxa"/>
            <w:vAlign w:val="center"/>
          </w:tcPr>
          <w:p w14:paraId="0E8524D4"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54</w:t>
            </w:r>
          </w:p>
        </w:tc>
        <w:tc>
          <w:tcPr>
            <w:tcW w:w="3102" w:type="dxa"/>
            <w:vAlign w:val="center"/>
          </w:tcPr>
          <w:p w14:paraId="24E28EBE"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«Вода для здорового майбутнього»</w:t>
            </w:r>
          </w:p>
          <w:p w14:paraId="228ACB91" w14:textId="044673E0" w:rsidR="00BC54B9" w:rsidRDefault="00883650" w:rsidP="00694B76">
            <w:pPr>
              <w:widowControl w:val="0"/>
              <w:spacing w:after="0" w:line="240" w:lineRule="auto"/>
              <w:jc w:val="center"/>
              <w:rPr>
                <w:rFonts w:ascii="Times New Roman" w:hAnsi="Times New Roman"/>
                <w:sz w:val="24"/>
                <w:szCs w:val="24"/>
              </w:rPr>
            </w:pPr>
            <w:r>
              <w:rPr>
                <w:rFonts w:ascii="Times New Roman" w:hAnsi="Times New Roman"/>
                <w:sz w:val="24"/>
                <w:szCs w:val="24"/>
              </w:rPr>
              <w:t>на 2025</w:t>
            </w:r>
            <w:r w:rsidR="00694B76">
              <w:rPr>
                <w:rFonts w:ascii="Times New Roman" w:hAnsi="Times New Roman"/>
                <w:sz w:val="24"/>
                <w:szCs w:val="24"/>
              </w:rPr>
              <w:t>–</w:t>
            </w:r>
            <w:r>
              <w:rPr>
                <w:rFonts w:ascii="Times New Roman" w:hAnsi="Times New Roman"/>
                <w:sz w:val="24"/>
                <w:szCs w:val="24"/>
              </w:rPr>
              <w:t>2030 роки</w:t>
            </w:r>
          </w:p>
        </w:tc>
        <w:tc>
          <w:tcPr>
            <w:tcW w:w="2100" w:type="dxa"/>
            <w:vAlign w:val="center"/>
          </w:tcPr>
          <w:p w14:paraId="41B04A86" w14:textId="3B8C6A97" w:rsidR="00BC54B9" w:rsidRDefault="00694B76">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27.11.2024 № 65/106, зміни від 30.07.2025 № 79/87</w:t>
            </w:r>
          </w:p>
        </w:tc>
        <w:tc>
          <w:tcPr>
            <w:tcW w:w="1275" w:type="dxa"/>
            <w:vAlign w:val="center"/>
          </w:tcPr>
          <w:p w14:paraId="2327D025"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5 000,0</w:t>
            </w:r>
          </w:p>
        </w:tc>
        <w:tc>
          <w:tcPr>
            <w:tcW w:w="1245" w:type="dxa"/>
            <w:vAlign w:val="center"/>
          </w:tcPr>
          <w:p w14:paraId="4968F0A2"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2 000,0</w:t>
            </w:r>
          </w:p>
        </w:tc>
        <w:tc>
          <w:tcPr>
            <w:tcW w:w="1247" w:type="dxa"/>
            <w:vAlign w:val="center"/>
          </w:tcPr>
          <w:p w14:paraId="59E464D8"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2 000,0</w:t>
            </w:r>
          </w:p>
        </w:tc>
      </w:tr>
      <w:tr w:rsidR="00BC54B9" w14:paraId="28B5F558" w14:textId="77777777" w:rsidTr="007E4E76">
        <w:trPr>
          <w:trHeight w:val="1305"/>
          <w:jc w:val="center"/>
        </w:trPr>
        <w:tc>
          <w:tcPr>
            <w:tcW w:w="392" w:type="dxa"/>
            <w:vAlign w:val="center"/>
          </w:tcPr>
          <w:p w14:paraId="02B6D970"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55</w:t>
            </w:r>
          </w:p>
        </w:tc>
        <w:tc>
          <w:tcPr>
            <w:tcW w:w="3102" w:type="dxa"/>
            <w:vAlign w:val="center"/>
          </w:tcPr>
          <w:p w14:paraId="3BC05D9A"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фінансової підтримки ЛСКАП «Луцькспецкомунтранс»</w:t>
            </w:r>
          </w:p>
          <w:p w14:paraId="5DD3B476" w14:textId="2724CA14" w:rsidR="00BC54B9" w:rsidRDefault="00883650" w:rsidP="00694B76">
            <w:pPr>
              <w:widowControl w:val="0"/>
              <w:spacing w:after="0" w:line="240" w:lineRule="auto"/>
              <w:jc w:val="center"/>
              <w:rPr>
                <w:rFonts w:ascii="Times New Roman" w:hAnsi="Times New Roman"/>
                <w:sz w:val="24"/>
                <w:szCs w:val="24"/>
              </w:rPr>
            </w:pPr>
            <w:r>
              <w:rPr>
                <w:rFonts w:ascii="Times New Roman" w:hAnsi="Times New Roman"/>
                <w:sz w:val="24"/>
                <w:szCs w:val="24"/>
              </w:rPr>
              <w:t>на 2022</w:t>
            </w:r>
            <w:r w:rsidR="00694B76">
              <w:rPr>
                <w:rFonts w:ascii="Times New Roman" w:hAnsi="Times New Roman"/>
                <w:sz w:val="24"/>
                <w:szCs w:val="24"/>
              </w:rPr>
              <w:t>–</w:t>
            </w:r>
            <w:r>
              <w:rPr>
                <w:rFonts w:ascii="Times New Roman" w:hAnsi="Times New Roman"/>
                <w:sz w:val="24"/>
                <w:szCs w:val="24"/>
              </w:rPr>
              <w:t>2028 роки</w:t>
            </w:r>
          </w:p>
        </w:tc>
        <w:tc>
          <w:tcPr>
            <w:tcW w:w="2100" w:type="dxa"/>
            <w:vAlign w:val="center"/>
          </w:tcPr>
          <w:p w14:paraId="1DBF09B5" w14:textId="67E2CF54" w:rsidR="00BC54B9" w:rsidRDefault="00694B76">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23.06.2022 № 32/22, зміни від 24.09.2025 № 81/102</w:t>
            </w:r>
          </w:p>
        </w:tc>
        <w:tc>
          <w:tcPr>
            <w:tcW w:w="1275" w:type="dxa"/>
            <w:vAlign w:val="center"/>
          </w:tcPr>
          <w:p w14:paraId="44E41B60"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185 500,0</w:t>
            </w:r>
          </w:p>
        </w:tc>
        <w:tc>
          <w:tcPr>
            <w:tcW w:w="1245" w:type="dxa"/>
            <w:vAlign w:val="center"/>
          </w:tcPr>
          <w:p w14:paraId="7DFB1BAC"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212 000,0</w:t>
            </w:r>
          </w:p>
        </w:tc>
        <w:tc>
          <w:tcPr>
            <w:tcW w:w="1247" w:type="dxa"/>
            <w:vAlign w:val="center"/>
          </w:tcPr>
          <w:p w14:paraId="2561819C"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262 500,0</w:t>
            </w:r>
          </w:p>
        </w:tc>
      </w:tr>
      <w:tr w:rsidR="00BC54B9" w14:paraId="5077C200" w14:textId="77777777" w:rsidTr="007E4E76">
        <w:trPr>
          <w:trHeight w:val="1815"/>
          <w:jc w:val="center"/>
        </w:trPr>
        <w:tc>
          <w:tcPr>
            <w:tcW w:w="392" w:type="dxa"/>
            <w:vAlign w:val="center"/>
          </w:tcPr>
          <w:p w14:paraId="6792093B"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56</w:t>
            </w:r>
          </w:p>
        </w:tc>
        <w:tc>
          <w:tcPr>
            <w:tcW w:w="3102" w:type="dxa"/>
            <w:vAlign w:val="center"/>
          </w:tcPr>
          <w:p w14:paraId="68791B96"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розвитку та утримання парків та скверів, інших озеленених територій  Луцької міської територіальної громади</w:t>
            </w:r>
          </w:p>
          <w:p w14:paraId="09242CB3" w14:textId="2EFF6D40" w:rsidR="00BC54B9" w:rsidRDefault="00694B76">
            <w:pPr>
              <w:widowControl w:val="0"/>
              <w:spacing w:after="0" w:line="240" w:lineRule="auto"/>
              <w:jc w:val="center"/>
              <w:rPr>
                <w:rFonts w:ascii="Times New Roman" w:hAnsi="Times New Roman"/>
                <w:sz w:val="24"/>
                <w:szCs w:val="24"/>
              </w:rPr>
            </w:pPr>
            <w:r>
              <w:rPr>
                <w:rFonts w:ascii="Times New Roman" w:hAnsi="Times New Roman"/>
                <w:sz w:val="24"/>
                <w:szCs w:val="24"/>
              </w:rPr>
              <w:t>на 2022–</w:t>
            </w:r>
            <w:r w:rsidR="00883650">
              <w:rPr>
                <w:rFonts w:ascii="Times New Roman" w:hAnsi="Times New Roman"/>
                <w:sz w:val="24"/>
                <w:szCs w:val="24"/>
              </w:rPr>
              <w:t>2028 роки</w:t>
            </w:r>
          </w:p>
        </w:tc>
        <w:tc>
          <w:tcPr>
            <w:tcW w:w="2100" w:type="dxa"/>
            <w:vAlign w:val="center"/>
          </w:tcPr>
          <w:p w14:paraId="4BD39562" w14:textId="759900E6" w:rsidR="00BC54B9" w:rsidRDefault="00694B76">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03.12.2021 № 22/66, зміни від 24.09.2025 № 81/94</w:t>
            </w:r>
          </w:p>
        </w:tc>
        <w:tc>
          <w:tcPr>
            <w:tcW w:w="1275" w:type="dxa"/>
            <w:vAlign w:val="center"/>
          </w:tcPr>
          <w:p w14:paraId="0F16BFF3"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26 500,0</w:t>
            </w:r>
          </w:p>
        </w:tc>
        <w:tc>
          <w:tcPr>
            <w:tcW w:w="1245" w:type="dxa"/>
            <w:vAlign w:val="center"/>
          </w:tcPr>
          <w:p w14:paraId="76CE7D9A"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29 200,0</w:t>
            </w:r>
          </w:p>
        </w:tc>
        <w:tc>
          <w:tcPr>
            <w:tcW w:w="1247" w:type="dxa"/>
            <w:vAlign w:val="center"/>
          </w:tcPr>
          <w:p w14:paraId="6AB58337"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32 000,0</w:t>
            </w:r>
          </w:p>
        </w:tc>
      </w:tr>
      <w:tr w:rsidR="00BC54B9" w14:paraId="16B8B2BE" w14:textId="77777777" w:rsidTr="007E4E76">
        <w:trPr>
          <w:trHeight w:val="960"/>
          <w:jc w:val="center"/>
        </w:trPr>
        <w:tc>
          <w:tcPr>
            <w:tcW w:w="392" w:type="dxa"/>
            <w:vAlign w:val="center"/>
          </w:tcPr>
          <w:p w14:paraId="1D5A5EDB"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57</w:t>
            </w:r>
          </w:p>
        </w:tc>
        <w:tc>
          <w:tcPr>
            <w:tcW w:w="3102" w:type="dxa"/>
            <w:vAlign w:val="center"/>
          </w:tcPr>
          <w:p w14:paraId="2EF5BDC5"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підтримки ДКП «Луцьктепло»</w:t>
            </w:r>
          </w:p>
          <w:p w14:paraId="247DE99D" w14:textId="48776FF8" w:rsidR="00BC54B9" w:rsidRDefault="00694B76">
            <w:pPr>
              <w:widowControl w:val="0"/>
              <w:spacing w:after="0" w:line="240" w:lineRule="auto"/>
              <w:jc w:val="center"/>
              <w:rPr>
                <w:rFonts w:ascii="Times New Roman" w:hAnsi="Times New Roman"/>
                <w:sz w:val="24"/>
                <w:szCs w:val="24"/>
              </w:rPr>
            </w:pPr>
            <w:r>
              <w:rPr>
                <w:rFonts w:ascii="Times New Roman" w:hAnsi="Times New Roman"/>
                <w:sz w:val="24"/>
                <w:szCs w:val="24"/>
              </w:rPr>
              <w:t>на 2024–</w:t>
            </w:r>
            <w:r w:rsidR="00883650">
              <w:rPr>
                <w:rFonts w:ascii="Times New Roman" w:hAnsi="Times New Roman"/>
                <w:sz w:val="24"/>
                <w:szCs w:val="24"/>
              </w:rPr>
              <w:t>2028 роки</w:t>
            </w:r>
          </w:p>
        </w:tc>
        <w:tc>
          <w:tcPr>
            <w:tcW w:w="2100" w:type="dxa"/>
            <w:vAlign w:val="center"/>
          </w:tcPr>
          <w:p w14:paraId="0D77E49C" w14:textId="77921D82" w:rsidR="00BC54B9" w:rsidRDefault="00694B76">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26.04.2023 № 44/51, зміни від 24.09.2025 № 81/97</w:t>
            </w:r>
          </w:p>
        </w:tc>
        <w:tc>
          <w:tcPr>
            <w:tcW w:w="1275" w:type="dxa"/>
            <w:vAlign w:val="center"/>
          </w:tcPr>
          <w:p w14:paraId="4B89ED78"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350 000,0</w:t>
            </w:r>
          </w:p>
        </w:tc>
        <w:tc>
          <w:tcPr>
            <w:tcW w:w="1245" w:type="dxa"/>
            <w:vAlign w:val="center"/>
          </w:tcPr>
          <w:p w14:paraId="0567E24C"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300 000,0</w:t>
            </w:r>
          </w:p>
        </w:tc>
        <w:tc>
          <w:tcPr>
            <w:tcW w:w="1247" w:type="dxa"/>
            <w:vAlign w:val="center"/>
          </w:tcPr>
          <w:p w14:paraId="7D613EF2"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250 000,0</w:t>
            </w:r>
          </w:p>
        </w:tc>
      </w:tr>
      <w:tr w:rsidR="00BC54B9" w14:paraId="2310CD4B" w14:textId="77777777" w:rsidTr="007E4E76">
        <w:trPr>
          <w:trHeight w:val="1935"/>
          <w:jc w:val="center"/>
        </w:trPr>
        <w:tc>
          <w:tcPr>
            <w:tcW w:w="392" w:type="dxa"/>
            <w:vAlign w:val="center"/>
          </w:tcPr>
          <w:p w14:paraId="46ADDAFF"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58</w:t>
            </w:r>
          </w:p>
        </w:tc>
        <w:tc>
          <w:tcPr>
            <w:tcW w:w="3102" w:type="dxa"/>
            <w:vAlign w:val="center"/>
          </w:tcPr>
          <w:p w14:paraId="16B7366A"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розвитку та утримання комунального лісового господарства Луцької міської територіальної громади</w:t>
            </w:r>
          </w:p>
          <w:p w14:paraId="0DAF48D1" w14:textId="09DDCD47" w:rsidR="00BC54B9" w:rsidRDefault="00883650" w:rsidP="00C7617A">
            <w:pPr>
              <w:widowControl w:val="0"/>
              <w:spacing w:after="0" w:line="240" w:lineRule="auto"/>
              <w:jc w:val="center"/>
              <w:rPr>
                <w:rFonts w:ascii="Times New Roman" w:hAnsi="Times New Roman"/>
                <w:sz w:val="24"/>
                <w:szCs w:val="24"/>
              </w:rPr>
            </w:pPr>
            <w:r>
              <w:rPr>
                <w:rFonts w:ascii="Times New Roman" w:hAnsi="Times New Roman"/>
                <w:sz w:val="24"/>
                <w:szCs w:val="24"/>
              </w:rPr>
              <w:t>на 2022</w:t>
            </w:r>
            <w:r w:rsidR="00C7617A">
              <w:rPr>
                <w:rFonts w:ascii="Times New Roman" w:hAnsi="Times New Roman"/>
                <w:sz w:val="24"/>
                <w:szCs w:val="24"/>
              </w:rPr>
              <w:t>–</w:t>
            </w:r>
            <w:r>
              <w:rPr>
                <w:rFonts w:ascii="Times New Roman" w:hAnsi="Times New Roman"/>
                <w:sz w:val="24"/>
                <w:szCs w:val="24"/>
              </w:rPr>
              <w:t>2028 роки</w:t>
            </w:r>
          </w:p>
        </w:tc>
        <w:tc>
          <w:tcPr>
            <w:tcW w:w="2100" w:type="dxa"/>
            <w:vAlign w:val="center"/>
          </w:tcPr>
          <w:p w14:paraId="18893845" w14:textId="78F42BC4" w:rsidR="00BC54B9" w:rsidRDefault="00C7617A">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03.12.2021 № 22/67, зміни від 24.09.2025 № 81/95</w:t>
            </w:r>
          </w:p>
        </w:tc>
        <w:tc>
          <w:tcPr>
            <w:tcW w:w="1275" w:type="dxa"/>
            <w:vAlign w:val="center"/>
          </w:tcPr>
          <w:p w14:paraId="63406756"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1 500,0</w:t>
            </w:r>
          </w:p>
        </w:tc>
        <w:tc>
          <w:tcPr>
            <w:tcW w:w="1245" w:type="dxa"/>
            <w:vAlign w:val="center"/>
          </w:tcPr>
          <w:p w14:paraId="38C937E4"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1 625,0</w:t>
            </w:r>
          </w:p>
        </w:tc>
        <w:tc>
          <w:tcPr>
            <w:tcW w:w="1247" w:type="dxa"/>
            <w:vAlign w:val="center"/>
          </w:tcPr>
          <w:p w14:paraId="1A720404"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1 675,0</w:t>
            </w:r>
          </w:p>
        </w:tc>
      </w:tr>
      <w:tr w:rsidR="00BC54B9" w14:paraId="36FB06D2" w14:textId="77777777" w:rsidTr="007E4E76">
        <w:trPr>
          <w:trHeight w:val="2835"/>
          <w:jc w:val="center"/>
        </w:trPr>
        <w:tc>
          <w:tcPr>
            <w:tcW w:w="392" w:type="dxa"/>
            <w:vAlign w:val="center"/>
          </w:tcPr>
          <w:p w14:paraId="56A086CB"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59</w:t>
            </w:r>
          </w:p>
        </w:tc>
        <w:tc>
          <w:tcPr>
            <w:tcW w:w="3102" w:type="dxa"/>
            <w:vAlign w:val="center"/>
          </w:tcPr>
          <w:p w14:paraId="675FFDB3"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впорядкування малих архітектурних форм, тимчасових споруд, конструкцій, тимчасового затримання та переміщення занедбаних транспортних засобів в Луцькій міській територіальній громаді</w:t>
            </w:r>
          </w:p>
          <w:p w14:paraId="6894A1B4" w14:textId="44D51ED6" w:rsidR="00BC54B9" w:rsidRDefault="00C7617A">
            <w:pPr>
              <w:widowControl w:val="0"/>
              <w:spacing w:after="0" w:line="240" w:lineRule="auto"/>
              <w:jc w:val="center"/>
              <w:rPr>
                <w:rFonts w:ascii="Times New Roman" w:hAnsi="Times New Roman"/>
                <w:sz w:val="24"/>
                <w:szCs w:val="24"/>
              </w:rPr>
            </w:pPr>
            <w:r>
              <w:rPr>
                <w:rFonts w:ascii="Times New Roman" w:hAnsi="Times New Roman"/>
                <w:sz w:val="24"/>
                <w:szCs w:val="24"/>
              </w:rPr>
              <w:t>на 2025–</w:t>
            </w:r>
            <w:r w:rsidR="00883650">
              <w:rPr>
                <w:rFonts w:ascii="Times New Roman" w:hAnsi="Times New Roman"/>
                <w:sz w:val="24"/>
                <w:szCs w:val="24"/>
              </w:rPr>
              <w:t>2027 роки</w:t>
            </w:r>
          </w:p>
        </w:tc>
        <w:tc>
          <w:tcPr>
            <w:tcW w:w="2100" w:type="dxa"/>
            <w:vAlign w:val="center"/>
          </w:tcPr>
          <w:p w14:paraId="290C62E3" w14:textId="368F6085" w:rsidR="00BC54B9" w:rsidRDefault="00C7617A">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27.11.2024 № 65/113, зміни від 26.11.2025 № 84/103</w:t>
            </w:r>
          </w:p>
        </w:tc>
        <w:tc>
          <w:tcPr>
            <w:tcW w:w="1275" w:type="dxa"/>
            <w:vAlign w:val="center"/>
          </w:tcPr>
          <w:p w14:paraId="5B3A78E7"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1 700,0</w:t>
            </w:r>
          </w:p>
        </w:tc>
        <w:tc>
          <w:tcPr>
            <w:tcW w:w="1245" w:type="dxa"/>
            <w:vAlign w:val="center"/>
          </w:tcPr>
          <w:p w14:paraId="6D3D18F9"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1 700,0</w:t>
            </w:r>
          </w:p>
        </w:tc>
        <w:tc>
          <w:tcPr>
            <w:tcW w:w="1247" w:type="dxa"/>
            <w:vAlign w:val="center"/>
          </w:tcPr>
          <w:p w14:paraId="5BF3E73D"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0,0</w:t>
            </w:r>
          </w:p>
        </w:tc>
      </w:tr>
      <w:tr w:rsidR="00BC54B9" w14:paraId="17DF70D5" w14:textId="77777777" w:rsidTr="007E4E76">
        <w:trPr>
          <w:trHeight w:val="1245"/>
          <w:jc w:val="center"/>
        </w:trPr>
        <w:tc>
          <w:tcPr>
            <w:tcW w:w="392" w:type="dxa"/>
            <w:vAlign w:val="center"/>
          </w:tcPr>
          <w:p w14:paraId="57418333"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60</w:t>
            </w:r>
          </w:p>
        </w:tc>
        <w:tc>
          <w:tcPr>
            <w:tcW w:w="3102" w:type="dxa"/>
            <w:vAlign w:val="center"/>
          </w:tcPr>
          <w:p w14:paraId="07531E5D"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Комплексна програма «Безпечне місто Луцьк»</w:t>
            </w:r>
          </w:p>
          <w:p w14:paraId="1AC0794E" w14:textId="76F9EF66" w:rsidR="00BC54B9" w:rsidRDefault="00883650" w:rsidP="00C7617A">
            <w:pPr>
              <w:widowControl w:val="0"/>
              <w:spacing w:after="0" w:line="240" w:lineRule="auto"/>
              <w:jc w:val="center"/>
              <w:rPr>
                <w:rFonts w:ascii="Times New Roman" w:hAnsi="Times New Roman"/>
                <w:sz w:val="24"/>
                <w:szCs w:val="24"/>
              </w:rPr>
            </w:pPr>
            <w:r>
              <w:rPr>
                <w:rFonts w:ascii="Times New Roman" w:hAnsi="Times New Roman"/>
                <w:sz w:val="24"/>
                <w:szCs w:val="24"/>
              </w:rPr>
              <w:t>на 2025</w:t>
            </w:r>
            <w:r w:rsidR="00C7617A">
              <w:rPr>
                <w:rFonts w:ascii="Times New Roman" w:hAnsi="Times New Roman"/>
                <w:sz w:val="24"/>
                <w:szCs w:val="24"/>
              </w:rPr>
              <w:t>–</w:t>
            </w:r>
            <w:r>
              <w:rPr>
                <w:rFonts w:ascii="Times New Roman" w:hAnsi="Times New Roman"/>
                <w:sz w:val="24"/>
                <w:szCs w:val="24"/>
              </w:rPr>
              <w:t>2029 роки</w:t>
            </w:r>
          </w:p>
        </w:tc>
        <w:tc>
          <w:tcPr>
            <w:tcW w:w="2100" w:type="dxa"/>
            <w:vAlign w:val="center"/>
          </w:tcPr>
          <w:p w14:paraId="64FA5C8E" w14:textId="653C9F09" w:rsidR="00BC54B9" w:rsidRDefault="00C7617A">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27.11.2024 № 65/112, зміни від 18.12.2024 № 66/80</w:t>
            </w:r>
          </w:p>
        </w:tc>
        <w:tc>
          <w:tcPr>
            <w:tcW w:w="1275" w:type="dxa"/>
            <w:vAlign w:val="center"/>
          </w:tcPr>
          <w:p w14:paraId="73BDAEC4"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7 000,0</w:t>
            </w:r>
          </w:p>
        </w:tc>
        <w:tc>
          <w:tcPr>
            <w:tcW w:w="1245" w:type="dxa"/>
            <w:vAlign w:val="center"/>
          </w:tcPr>
          <w:p w14:paraId="4EE686B8"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13 550,0</w:t>
            </w:r>
          </w:p>
        </w:tc>
        <w:tc>
          <w:tcPr>
            <w:tcW w:w="1247" w:type="dxa"/>
            <w:vAlign w:val="center"/>
          </w:tcPr>
          <w:p w14:paraId="7CCB21DF"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16 500,0</w:t>
            </w:r>
          </w:p>
        </w:tc>
      </w:tr>
      <w:tr w:rsidR="00BC54B9" w14:paraId="6E3FD16C" w14:textId="77777777" w:rsidTr="007E4E76">
        <w:trPr>
          <w:trHeight w:val="1650"/>
          <w:jc w:val="center"/>
        </w:trPr>
        <w:tc>
          <w:tcPr>
            <w:tcW w:w="392" w:type="dxa"/>
            <w:vAlign w:val="center"/>
          </w:tcPr>
          <w:p w14:paraId="71F868ED"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61</w:t>
            </w:r>
          </w:p>
        </w:tc>
        <w:tc>
          <w:tcPr>
            <w:tcW w:w="3102" w:type="dxa"/>
            <w:vAlign w:val="center"/>
          </w:tcPr>
          <w:p w14:paraId="61DE4C39"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забезпечення функціонування КУ «ХАБ ВЕТЕРАН» Луцької міської територіальної громади</w:t>
            </w:r>
          </w:p>
          <w:p w14:paraId="281F17ED" w14:textId="49F06401" w:rsidR="00BC54B9" w:rsidRDefault="00883650" w:rsidP="00C7617A">
            <w:pPr>
              <w:widowControl w:val="0"/>
              <w:spacing w:after="0" w:line="240" w:lineRule="auto"/>
              <w:jc w:val="center"/>
              <w:rPr>
                <w:rFonts w:ascii="Times New Roman" w:hAnsi="Times New Roman"/>
                <w:sz w:val="24"/>
                <w:szCs w:val="24"/>
              </w:rPr>
            </w:pPr>
            <w:r>
              <w:rPr>
                <w:rFonts w:ascii="Times New Roman" w:hAnsi="Times New Roman"/>
                <w:sz w:val="24"/>
                <w:szCs w:val="24"/>
              </w:rPr>
              <w:t>на 2024</w:t>
            </w:r>
            <w:r w:rsidR="00C7617A">
              <w:rPr>
                <w:rFonts w:ascii="Times New Roman" w:hAnsi="Times New Roman"/>
                <w:sz w:val="24"/>
                <w:szCs w:val="24"/>
              </w:rPr>
              <w:t>–</w:t>
            </w:r>
            <w:r>
              <w:rPr>
                <w:rFonts w:ascii="Times New Roman" w:hAnsi="Times New Roman"/>
                <w:sz w:val="24"/>
                <w:szCs w:val="24"/>
              </w:rPr>
              <w:t>2028 роки</w:t>
            </w:r>
          </w:p>
        </w:tc>
        <w:tc>
          <w:tcPr>
            <w:tcW w:w="2100" w:type="dxa"/>
            <w:vAlign w:val="center"/>
          </w:tcPr>
          <w:p w14:paraId="4BE5A42E" w14:textId="172319CF" w:rsidR="00BC54B9" w:rsidRDefault="00C7617A">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30.10.2024 № 64/112, зміни від 24.09.2025 № 81/67</w:t>
            </w:r>
          </w:p>
        </w:tc>
        <w:tc>
          <w:tcPr>
            <w:tcW w:w="1275" w:type="dxa"/>
            <w:vAlign w:val="center"/>
          </w:tcPr>
          <w:p w14:paraId="43D864AF"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26 250,0</w:t>
            </w:r>
          </w:p>
        </w:tc>
        <w:tc>
          <w:tcPr>
            <w:tcW w:w="1245" w:type="dxa"/>
            <w:vAlign w:val="center"/>
          </w:tcPr>
          <w:p w14:paraId="5F9B5D99"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33 250,0</w:t>
            </w:r>
          </w:p>
        </w:tc>
        <w:tc>
          <w:tcPr>
            <w:tcW w:w="1247" w:type="dxa"/>
            <w:vAlign w:val="center"/>
          </w:tcPr>
          <w:p w14:paraId="6662901F"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36 250,0</w:t>
            </w:r>
          </w:p>
        </w:tc>
      </w:tr>
      <w:tr w:rsidR="00BC54B9" w14:paraId="2F4B6789" w14:textId="77777777" w:rsidTr="007E4E76">
        <w:trPr>
          <w:trHeight w:val="1530"/>
          <w:jc w:val="center"/>
        </w:trPr>
        <w:tc>
          <w:tcPr>
            <w:tcW w:w="392" w:type="dxa"/>
            <w:vAlign w:val="center"/>
          </w:tcPr>
          <w:p w14:paraId="2152061C"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62</w:t>
            </w:r>
          </w:p>
        </w:tc>
        <w:tc>
          <w:tcPr>
            <w:tcW w:w="3102" w:type="dxa"/>
            <w:vAlign w:val="center"/>
          </w:tcPr>
          <w:p w14:paraId="62C12CF9"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підтримки дітей ветеранів / ветеранок у Луцькій міській територіальній громаді</w:t>
            </w:r>
          </w:p>
          <w:p w14:paraId="27E72D44" w14:textId="4C4C2CD5" w:rsidR="00BC54B9" w:rsidRDefault="00883650" w:rsidP="00C7617A">
            <w:pPr>
              <w:widowControl w:val="0"/>
              <w:spacing w:after="0" w:line="240" w:lineRule="auto"/>
              <w:jc w:val="center"/>
              <w:rPr>
                <w:rFonts w:ascii="Times New Roman" w:hAnsi="Times New Roman"/>
                <w:sz w:val="24"/>
                <w:szCs w:val="24"/>
              </w:rPr>
            </w:pPr>
            <w:r>
              <w:rPr>
                <w:rFonts w:ascii="Times New Roman" w:hAnsi="Times New Roman"/>
                <w:sz w:val="24"/>
                <w:szCs w:val="24"/>
              </w:rPr>
              <w:t>на 2024</w:t>
            </w:r>
            <w:r w:rsidR="00C7617A">
              <w:rPr>
                <w:rFonts w:ascii="Times New Roman" w:hAnsi="Times New Roman"/>
                <w:sz w:val="24"/>
                <w:szCs w:val="24"/>
              </w:rPr>
              <w:t>–</w:t>
            </w:r>
            <w:r>
              <w:rPr>
                <w:rFonts w:ascii="Times New Roman" w:hAnsi="Times New Roman"/>
                <w:sz w:val="24"/>
                <w:szCs w:val="24"/>
              </w:rPr>
              <w:t>2028 роки</w:t>
            </w:r>
          </w:p>
        </w:tc>
        <w:tc>
          <w:tcPr>
            <w:tcW w:w="2100" w:type="dxa"/>
            <w:vAlign w:val="center"/>
          </w:tcPr>
          <w:p w14:paraId="6AC05740" w14:textId="13F9C01A" w:rsidR="00BC54B9" w:rsidRDefault="00C7617A">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21.12.2018 № 51/14, зміни від 24.09.2025 № 81/64</w:t>
            </w:r>
          </w:p>
        </w:tc>
        <w:tc>
          <w:tcPr>
            <w:tcW w:w="1275" w:type="dxa"/>
            <w:vAlign w:val="center"/>
          </w:tcPr>
          <w:p w14:paraId="6FE03260"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40 000,0</w:t>
            </w:r>
          </w:p>
        </w:tc>
        <w:tc>
          <w:tcPr>
            <w:tcW w:w="1245" w:type="dxa"/>
            <w:vAlign w:val="center"/>
          </w:tcPr>
          <w:p w14:paraId="06F97DF2"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45 000,0</w:t>
            </w:r>
          </w:p>
        </w:tc>
        <w:tc>
          <w:tcPr>
            <w:tcW w:w="1247" w:type="dxa"/>
            <w:vAlign w:val="center"/>
          </w:tcPr>
          <w:p w14:paraId="2C616423"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50 000,0</w:t>
            </w:r>
          </w:p>
        </w:tc>
      </w:tr>
      <w:tr w:rsidR="00BC54B9" w14:paraId="4B543EBA" w14:textId="77777777" w:rsidTr="007E4E76">
        <w:trPr>
          <w:trHeight w:val="1590"/>
          <w:jc w:val="center"/>
        </w:trPr>
        <w:tc>
          <w:tcPr>
            <w:tcW w:w="392" w:type="dxa"/>
            <w:vAlign w:val="center"/>
          </w:tcPr>
          <w:p w14:paraId="7ACFBDEB"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63</w:t>
            </w:r>
          </w:p>
        </w:tc>
        <w:tc>
          <w:tcPr>
            <w:tcW w:w="3102" w:type="dxa"/>
            <w:vAlign w:val="center"/>
          </w:tcPr>
          <w:p w14:paraId="0EB5E7B2"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Програма забезпечення житлом на умовах співфінансування ветеранів / ветеранок війни та членів їх сімей</w:t>
            </w:r>
          </w:p>
        </w:tc>
        <w:tc>
          <w:tcPr>
            <w:tcW w:w="2100" w:type="dxa"/>
            <w:vAlign w:val="center"/>
          </w:tcPr>
          <w:p w14:paraId="73864CEF" w14:textId="203EFE59" w:rsidR="00BC54B9" w:rsidRDefault="00C7617A">
            <w:pPr>
              <w:widowControl w:val="0"/>
              <w:spacing w:after="0" w:line="240" w:lineRule="auto"/>
              <w:jc w:val="center"/>
              <w:rPr>
                <w:rFonts w:ascii="Times New Roman" w:hAnsi="Times New Roman"/>
                <w:sz w:val="24"/>
                <w:szCs w:val="24"/>
              </w:rPr>
            </w:pPr>
            <w:r>
              <w:rPr>
                <w:rFonts w:ascii="Times New Roman" w:hAnsi="Times New Roman"/>
                <w:sz w:val="24"/>
                <w:szCs w:val="24"/>
              </w:rPr>
              <w:t>в</w:t>
            </w:r>
            <w:r w:rsidR="00883650">
              <w:rPr>
                <w:rFonts w:ascii="Times New Roman" w:hAnsi="Times New Roman"/>
                <w:sz w:val="24"/>
                <w:szCs w:val="24"/>
              </w:rPr>
              <w:t>ід 24.09.2025 № 81/66</w:t>
            </w:r>
          </w:p>
        </w:tc>
        <w:tc>
          <w:tcPr>
            <w:tcW w:w="1275" w:type="dxa"/>
            <w:vAlign w:val="center"/>
          </w:tcPr>
          <w:p w14:paraId="024272A6"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16 000,0</w:t>
            </w:r>
          </w:p>
        </w:tc>
        <w:tc>
          <w:tcPr>
            <w:tcW w:w="1245" w:type="dxa"/>
            <w:vAlign w:val="center"/>
          </w:tcPr>
          <w:p w14:paraId="4A350DAA"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17 000,0</w:t>
            </w:r>
          </w:p>
        </w:tc>
        <w:tc>
          <w:tcPr>
            <w:tcW w:w="1247" w:type="dxa"/>
            <w:vAlign w:val="center"/>
          </w:tcPr>
          <w:p w14:paraId="705A17E9" w14:textId="77777777" w:rsidR="00BC54B9" w:rsidRDefault="00883650">
            <w:pPr>
              <w:widowControl w:val="0"/>
              <w:spacing w:after="0" w:line="240" w:lineRule="auto"/>
              <w:jc w:val="center"/>
              <w:rPr>
                <w:rFonts w:ascii="Times New Roman" w:hAnsi="Times New Roman"/>
                <w:sz w:val="24"/>
                <w:szCs w:val="24"/>
              </w:rPr>
            </w:pPr>
            <w:r>
              <w:rPr>
                <w:rFonts w:ascii="Times New Roman" w:hAnsi="Times New Roman"/>
                <w:sz w:val="24"/>
                <w:szCs w:val="24"/>
              </w:rPr>
              <w:t>18 000,0</w:t>
            </w:r>
          </w:p>
        </w:tc>
      </w:tr>
    </w:tbl>
    <w:p w14:paraId="79F753C9" w14:textId="77777777" w:rsidR="00BC54B9" w:rsidRDefault="00BC54B9">
      <w:pPr>
        <w:spacing w:after="0" w:line="240" w:lineRule="auto"/>
        <w:rPr>
          <w:rFonts w:ascii="Times New Roman" w:hAnsi="Times New Roman"/>
          <w:sz w:val="28"/>
          <w:szCs w:val="28"/>
        </w:rPr>
      </w:pPr>
    </w:p>
    <w:p w14:paraId="20564DA4" w14:textId="77777777" w:rsidR="00BC54B9" w:rsidRDefault="00BC54B9">
      <w:pPr>
        <w:spacing w:after="0" w:line="240" w:lineRule="auto"/>
        <w:rPr>
          <w:rFonts w:ascii="Times New Roman" w:hAnsi="Times New Roman"/>
          <w:sz w:val="28"/>
          <w:szCs w:val="28"/>
        </w:rPr>
      </w:pPr>
    </w:p>
    <w:p w14:paraId="29ED5DBA" w14:textId="77777777" w:rsidR="00BC54B9" w:rsidRDefault="00BC54B9">
      <w:pPr>
        <w:spacing w:after="0" w:line="240" w:lineRule="auto"/>
        <w:rPr>
          <w:rFonts w:ascii="Times New Roman" w:hAnsi="Times New Roman"/>
          <w:sz w:val="28"/>
          <w:szCs w:val="28"/>
        </w:rPr>
      </w:pPr>
    </w:p>
    <w:p w14:paraId="1231778C" w14:textId="77777777" w:rsidR="00BC54B9" w:rsidRDefault="00883650">
      <w:pPr>
        <w:shd w:val="clear" w:color="auto" w:fill="FFFFFF"/>
        <w:tabs>
          <w:tab w:val="left" w:pos="900"/>
        </w:tabs>
        <w:spacing w:after="0" w:line="240" w:lineRule="auto"/>
        <w:sectPr w:rsidR="00BC54B9">
          <w:headerReference w:type="default" r:id="rId7"/>
          <w:footerReference w:type="default" r:id="rId8"/>
          <w:headerReference w:type="first" r:id="rId9"/>
          <w:footerReference w:type="first" r:id="rId10"/>
          <w:pgSz w:w="11906" w:h="16838"/>
          <w:pgMar w:top="1304" w:right="567" w:bottom="1134" w:left="1984" w:header="1134" w:footer="0" w:gutter="0"/>
          <w:cols w:space="720"/>
          <w:formProt w:val="0"/>
          <w:titlePg/>
          <w:docGrid w:linePitch="360" w:charSpace="36864"/>
        </w:sectPr>
      </w:pPr>
      <w:r>
        <w:rPr>
          <w:rFonts w:ascii="Times New Roman" w:hAnsi="Times New Roman" w:cs="Times New Roman"/>
          <w:sz w:val="24"/>
          <w:szCs w:val="24"/>
          <w:lang w:eastAsia="ru-RU"/>
        </w:rPr>
        <w:t>Смаль 777 955</w:t>
      </w:r>
    </w:p>
    <w:p w14:paraId="0EC3FA92" w14:textId="77777777" w:rsidR="00BC54B9" w:rsidRDefault="00883650" w:rsidP="00C6122A">
      <w:pPr>
        <w:spacing w:after="0" w:line="240" w:lineRule="auto"/>
        <w:ind w:left="9639"/>
        <w:jc w:val="both"/>
      </w:pPr>
      <w:bookmarkStart w:id="2" w:name="_GoBack"/>
      <w:r>
        <w:rPr>
          <w:rFonts w:ascii="Times New Roman" w:hAnsi="Times New Roman"/>
          <w:sz w:val="28"/>
          <w:szCs w:val="28"/>
        </w:rPr>
        <w:t>Додаток 2</w:t>
      </w:r>
    </w:p>
    <w:p w14:paraId="0F707C2C" w14:textId="5C3551F2" w:rsidR="00BC54B9" w:rsidRDefault="00883650" w:rsidP="00C6122A">
      <w:pPr>
        <w:spacing w:after="0" w:line="240" w:lineRule="auto"/>
        <w:ind w:left="9639"/>
        <w:jc w:val="both"/>
      </w:pPr>
      <w:r>
        <w:rPr>
          <w:rFonts w:ascii="Times New Roman" w:hAnsi="Times New Roman"/>
          <w:sz w:val="28"/>
          <w:szCs w:val="28"/>
        </w:rPr>
        <w:t xml:space="preserve">до Програми </w:t>
      </w:r>
      <w:r>
        <w:rPr>
          <w:rFonts w:ascii="Times New Roman" w:hAnsi="Times New Roman" w:cs="Times New Roman"/>
          <w:sz w:val="28"/>
          <w:szCs w:val="28"/>
        </w:rPr>
        <w:t xml:space="preserve">економічного, соціального та культурного розвитку </w:t>
      </w:r>
      <w:r>
        <w:rPr>
          <w:rFonts w:ascii="Times New Roman" w:hAnsi="Times New Roman" w:cs="Times New Roman"/>
          <w:sz w:val="28"/>
          <w:szCs w:val="28"/>
          <w:lang w:eastAsia="ru-RU"/>
        </w:rPr>
        <w:t>Луцької міської територіальної громади на 2026</w:t>
      </w:r>
      <w:r w:rsidR="00C7617A">
        <w:rPr>
          <w:rFonts w:ascii="Times New Roman" w:hAnsi="Times New Roman" w:cs="Times New Roman"/>
          <w:sz w:val="28"/>
          <w:szCs w:val="28"/>
          <w:lang w:eastAsia="ru-RU"/>
        </w:rPr>
        <w:t>–</w:t>
      </w:r>
      <w:r>
        <w:rPr>
          <w:rFonts w:ascii="Times New Roman" w:hAnsi="Times New Roman" w:cs="Times New Roman"/>
          <w:sz w:val="28"/>
          <w:szCs w:val="28"/>
          <w:lang w:eastAsia="ru-RU"/>
        </w:rPr>
        <w:t>2028 роки</w:t>
      </w:r>
    </w:p>
    <w:bookmarkEnd w:id="2"/>
    <w:p w14:paraId="6958623F" w14:textId="77777777" w:rsidR="00BC54B9" w:rsidRDefault="00BC54B9">
      <w:pPr>
        <w:spacing w:after="0" w:line="240" w:lineRule="auto"/>
        <w:jc w:val="center"/>
        <w:rPr>
          <w:rFonts w:ascii="Times New Roman" w:hAnsi="Times New Roman"/>
          <w:sz w:val="28"/>
          <w:szCs w:val="28"/>
        </w:rPr>
      </w:pPr>
    </w:p>
    <w:p w14:paraId="7EBE08EA" w14:textId="77777777" w:rsidR="00BC54B9" w:rsidRDefault="00883650">
      <w:pPr>
        <w:widowControl w:val="0"/>
        <w:spacing w:after="0" w:line="240" w:lineRule="auto"/>
        <w:jc w:val="center"/>
        <w:rPr>
          <w:rFonts w:ascii="Times New Roman" w:hAnsi="Times New Roman"/>
        </w:rPr>
      </w:pPr>
      <w:r>
        <w:rPr>
          <w:rFonts w:ascii="Times New Roman" w:hAnsi="Times New Roman" w:cs="Times New Roman"/>
          <w:b/>
          <w:sz w:val="28"/>
          <w:szCs w:val="28"/>
        </w:rPr>
        <w:t>Перелік проєктів Програми економічного, соціального та культурного розвитку</w:t>
      </w:r>
    </w:p>
    <w:p w14:paraId="5B68E6C7" w14:textId="38E9A868" w:rsidR="00BC54B9" w:rsidRDefault="00883650">
      <w:pPr>
        <w:widowControl w:val="0"/>
        <w:spacing w:after="0" w:line="240" w:lineRule="auto"/>
        <w:jc w:val="center"/>
        <w:rPr>
          <w:rFonts w:ascii="Times New Roman" w:hAnsi="Times New Roman"/>
        </w:rPr>
      </w:pPr>
      <w:r>
        <w:rPr>
          <w:rFonts w:ascii="Times New Roman" w:hAnsi="Times New Roman" w:cs="Times New Roman"/>
          <w:b/>
          <w:sz w:val="28"/>
          <w:szCs w:val="28"/>
        </w:rPr>
        <w:t>Луцької міської територіальної громади на 2026</w:t>
      </w:r>
      <w:r w:rsidR="00C7617A">
        <w:rPr>
          <w:rFonts w:ascii="Times New Roman" w:hAnsi="Times New Roman" w:cs="Times New Roman"/>
          <w:b/>
          <w:sz w:val="28"/>
          <w:szCs w:val="28"/>
        </w:rPr>
        <w:t>–</w:t>
      </w:r>
      <w:r>
        <w:rPr>
          <w:rFonts w:ascii="Times New Roman" w:hAnsi="Times New Roman" w:cs="Times New Roman"/>
          <w:b/>
          <w:sz w:val="28"/>
          <w:szCs w:val="28"/>
        </w:rPr>
        <w:t>2028 роки</w:t>
      </w:r>
    </w:p>
    <w:p w14:paraId="626A3E2D" w14:textId="77777777" w:rsidR="00BC54B9" w:rsidRDefault="00BC54B9">
      <w:pPr>
        <w:spacing w:after="0" w:line="240" w:lineRule="auto"/>
        <w:jc w:val="center"/>
        <w:rPr>
          <w:rFonts w:ascii="Times New Roman" w:hAnsi="Times New Roman"/>
          <w:sz w:val="28"/>
          <w:szCs w:val="28"/>
        </w:rPr>
      </w:pPr>
    </w:p>
    <w:tbl>
      <w:tblPr>
        <w:tblW w:w="15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510"/>
        <w:gridCol w:w="4426"/>
        <w:gridCol w:w="1304"/>
        <w:gridCol w:w="2491"/>
        <w:gridCol w:w="2699"/>
        <w:gridCol w:w="1652"/>
        <w:gridCol w:w="1989"/>
      </w:tblGrid>
      <w:tr w:rsidR="00BC54B9" w14:paraId="6E9CCD17" w14:textId="77777777" w:rsidTr="00A64964">
        <w:trPr>
          <w:trHeight w:val="855"/>
          <w:jc w:val="center"/>
        </w:trPr>
        <w:tc>
          <w:tcPr>
            <w:tcW w:w="509" w:type="dxa"/>
            <w:vAlign w:val="center"/>
          </w:tcPr>
          <w:p w14:paraId="20E0350B" w14:textId="77777777" w:rsidR="00BC54B9" w:rsidRDefault="00883650">
            <w:pPr>
              <w:widowControl w:val="0"/>
              <w:tabs>
                <w:tab w:val="left" w:pos="0"/>
              </w:tabs>
              <w:spacing w:after="0" w:line="240" w:lineRule="auto"/>
              <w:jc w:val="center"/>
              <w:rPr>
                <w:rFonts w:ascii="Times New Roman" w:hAnsi="Times New Roman"/>
                <w:b/>
                <w:bCs/>
                <w:sz w:val="24"/>
                <w:szCs w:val="24"/>
              </w:rPr>
            </w:pPr>
            <w:r>
              <w:rPr>
                <w:rFonts w:ascii="Times New Roman" w:hAnsi="Times New Roman"/>
                <w:b/>
                <w:bCs/>
                <w:sz w:val="24"/>
                <w:szCs w:val="24"/>
              </w:rPr>
              <w:t>№</w:t>
            </w:r>
            <w:r>
              <w:rPr>
                <w:rFonts w:ascii="Times New Roman" w:hAnsi="Times New Roman"/>
                <w:b/>
                <w:bCs/>
                <w:sz w:val="24"/>
                <w:szCs w:val="24"/>
              </w:rPr>
              <w:br/>
              <w:t>з/п</w:t>
            </w:r>
          </w:p>
        </w:tc>
        <w:tc>
          <w:tcPr>
            <w:tcW w:w="4426" w:type="dxa"/>
            <w:vAlign w:val="center"/>
          </w:tcPr>
          <w:p w14:paraId="545FA1AA" w14:textId="77777777" w:rsidR="00BC54B9" w:rsidRDefault="00883650">
            <w:pPr>
              <w:widowControl w:val="0"/>
              <w:tabs>
                <w:tab w:val="left" w:pos="0"/>
              </w:tabs>
              <w:spacing w:after="0" w:line="240" w:lineRule="auto"/>
              <w:jc w:val="center"/>
              <w:rPr>
                <w:rFonts w:ascii="Times New Roman" w:hAnsi="Times New Roman"/>
                <w:b/>
                <w:bCs/>
                <w:sz w:val="24"/>
                <w:szCs w:val="24"/>
              </w:rPr>
            </w:pPr>
            <w:r>
              <w:rPr>
                <w:rFonts w:ascii="Times New Roman" w:hAnsi="Times New Roman"/>
                <w:b/>
                <w:bCs/>
                <w:sz w:val="24"/>
                <w:szCs w:val="24"/>
              </w:rPr>
              <w:t>Назва проєкту</w:t>
            </w:r>
          </w:p>
        </w:tc>
        <w:tc>
          <w:tcPr>
            <w:tcW w:w="1304" w:type="dxa"/>
            <w:vAlign w:val="center"/>
          </w:tcPr>
          <w:p w14:paraId="73C9D936" w14:textId="77777777" w:rsidR="00BC54B9" w:rsidRDefault="00883650">
            <w:pPr>
              <w:widowControl w:val="0"/>
              <w:tabs>
                <w:tab w:val="left" w:pos="0"/>
              </w:tabs>
              <w:spacing w:after="0" w:line="240" w:lineRule="auto"/>
              <w:jc w:val="center"/>
              <w:rPr>
                <w:rFonts w:ascii="Times New Roman" w:hAnsi="Times New Roman"/>
                <w:b/>
                <w:bCs/>
                <w:sz w:val="24"/>
                <w:szCs w:val="24"/>
              </w:rPr>
            </w:pPr>
            <w:r>
              <w:rPr>
                <w:rFonts w:ascii="Times New Roman" w:hAnsi="Times New Roman"/>
                <w:b/>
                <w:bCs/>
                <w:sz w:val="24"/>
                <w:szCs w:val="24"/>
              </w:rPr>
              <w:t>Плановий термін реалізації</w:t>
            </w:r>
          </w:p>
        </w:tc>
        <w:tc>
          <w:tcPr>
            <w:tcW w:w="2491" w:type="dxa"/>
            <w:vAlign w:val="center"/>
          </w:tcPr>
          <w:p w14:paraId="219EE062" w14:textId="77777777" w:rsidR="00BC54B9" w:rsidRDefault="00883650">
            <w:pPr>
              <w:widowControl w:val="0"/>
              <w:tabs>
                <w:tab w:val="left" w:pos="0"/>
              </w:tabs>
              <w:spacing w:after="0" w:line="240" w:lineRule="auto"/>
              <w:jc w:val="center"/>
              <w:rPr>
                <w:rFonts w:ascii="Times New Roman" w:hAnsi="Times New Roman"/>
                <w:b/>
                <w:bCs/>
                <w:sz w:val="24"/>
                <w:szCs w:val="24"/>
              </w:rPr>
            </w:pPr>
            <w:r>
              <w:rPr>
                <w:rFonts w:ascii="Times New Roman" w:hAnsi="Times New Roman"/>
                <w:b/>
                <w:bCs/>
                <w:sz w:val="24"/>
                <w:szCs w:val="24"/>
              </w:rPr>
              <w:t>Відповідальний виконавець</w:t>
            </w:r>
          </w:p>
        </w:tc>
        <w:tc>
          <w:tcPr>
            <w:tcW w:w="2699" w:type="dxa"/>
            <w:vAlign w:val="center"/>
          </w:tcPr>
          <w:p w14:paraId="6712DB80" w14:textId="77777777" w:rsidR="00BC54B9" w:rsidRDefault="00883650">
            <w:pPr>
              <w:widowControl w:val="0"/>
              <w:tabs>
                <w:tab w:val="left" w:pos="0"/>
              </w:tabs>
              <w:spacing w:after="0" w:line="240" w:lineRule="auto"/>
              <w:jc w:val="center"/>
              <w:rPr>
                <w:rFonts w:ascii="Times New Roman" w:hAnsi="Times New Roman"/>
                <w:b/>
                <w:bCs/>
                <w:sz w:val="24"/>
                <w:szCs w:val="24"/>
              </w:rPr>
            </w:pPr>
            <w:r>
              <w:rPr>
                <w:rFonts w:ascii="Times New Roman" w:hAnsi="Times New Roman"/>
                <w:b/>
                <w:bCs/>
                <w:sz w:val="24"/>
                <w:szCs w:val="24"/>
              </w:rPr>
              <w:t>Учасники, партнери</w:t>
            </w:r>
          </w:p>
        </w:tc>
        <w:tc>
          <w:tcPr>
            <w:tcW w:w="1652" w:type="dxa"/>
            <w:vAlign w:val="center"/>
          </w:tcPr>
          <w:p w14:paraId="597BBDC7" w14:textId="77777777" w:rsidR="00BC54B9" w:rsidRDefault="00883650">
            <w:pPr>
              <w:widowControl w:val="0"/>
              <w:tabs>
                <w:tab w:val="left" w:pos="0"/>
              </w:tabs>
              <w:spacing w:after="0" w:line="240" w:lineRule="auto"/>
              <w:jc w:val="center"/>
              <w:rPr>
                <w:rFonts w:ascii="Times New Roman" w:hAnsi="Times New Roman"/>
                <w:b/>
                <w:bCs/>
                <w:sz w:val="24"/>
                <w:szCs w:val="24"/>
              </w:rPr>
            </w:pPr>
            <w:r>
              <w:rPr>
                <w:rFonts w:ascii="Times New Roman" w:hAnsi="Times New Roman"/>
                <w:b/>
                <w:bCs/>
                <w:sz w:val="24"/>
                <w:szCs w:val="24"/>
              </w:rPr>
              <w:t>Вартість</w:t>
            </w:r>
          </w:p>
        </w:tc>
        <w:tc>
          <w:tcPr>
            <w:tcW w:w="1989" w:type="dxa"/>
            <w:vAlign w:val="center"/>
          </w:tcPr>
          <w:p w14:paraId="7B2C53EE" w14:textId="77777777" w:rsidR="00BC54B9" w:rsidRDefault="00883650">
            <w:pPr>
              <w:widowControl w:val="0"/>
              <w:tabs>
                <w:tab w:val="left" w:pos="0"/>
              </w:tabs>
              <w:spacing w:after="0" w:line="240" w:lineRule="auto"/>
              <w:jc w:val="center"/>
              <w:rPr>
                <w:rFonts w:ascii="Times New Roman" w:hAnsi="Times New Roman"/>
                <w:b/>
                <w:bCs/>
                <w:sz w:val="24"/>
                <w:szCs w:val="24"/>
              </w:rPr>
            </w:pPr>
            <w:r>
              <w:rPr>
                <w:rFonts w:ascii="Times New Roman" w:hAnsi="Times New Roman"/>
                <w:b/>
                <w:bCs/>
                <w:sz w:val="24"/>
                <w:szCs w:val="24"/>
              </w:rPr>
              <w:t>Джерела фінансування</w:t>
            </w:r>
          </w:p>
        </w:tc>
      </w:tr>
      <w:tr w:rsidR="00BC54B9" w14:paraId="19FF1769" w14:textId="77777777" w:rsidTr="00A64964">
        <w:trPr>
          <w:trHeight w:val="1223"/>
          <w:jc w:val="center"/>
        </w:trPr>
        <w:tc>
          <w:tcPr>
            <w:tcW w:w="509" w:type="dxa"/>
            <w:vAlign w:val="center"/>
          </w:tcPr>
          <w:p w14:paraId="1074E079"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1</w:t>
            </w:r>
          </w:p>
        </w:tc>
        <w:tc>
          <w:tcPr>
            <w:tcW w:w="4426" w:type="dxa"/>
            <w:vAlign w:val="center"/>
          </w:tcPr>
          <w:p w14:paraId="6ED431D5" w14:textId="127584CB" w:rsidR="00BC54B9" w:rsidRPr="00FD1EC5" w:rsidRDefault="00883650" w:rsidP="005C03E5">
            <w:pPr>
              <w:widowControl w:val="0"/>
              <w:tabs>
                <w:tab w:val="left" w:pos="0"/>
              </w:tabs>
              <w:spacing w:after="0" w:line="240" w:lineRule="auto"/>
              <w:jc w:val="center"/>
              <w:rPr>
                <w:rFonts w:ascii="Times New Roman" w:hAnsi="Times New Roman"/>
                <w:sz w:val="24"/>
                <w:szCs w:val="24"/>
              </w:rPr>
            </w:pPr>
            <w:r w:rsidRPr="00FD1EC5">
              <w:rPr>
                <w:rFonts w:ascii="Times New Roman" w:hAnsi="Times New Roman"/>
                <w:sz w:val="24"/>
                <w:szCs w:val="24"/>
              </w:rPr>
              <w:t xml:space="preserve">Реконструкція </w:t>
            </w:r>
            <w:r w:rsidR="005C03E5" w:rsidRPr="00FD1EC5">
              <w:rPr>
                <w:rFonts w:ascii="Times New Roman" w:hAnsi="Times New Roman"/>
                <w:sz w:val="24"/>
                <w:szCs w:val="24"/>
              </w:rPr>
              <w:t>к</w:t>
            </w:r>
            <w:r w:rsidRPr="00FD1EC5">
              <w:rPr>
                <w:rFonts w:ascii="Times New Roman" w:hAnsi="Times New Roman"/>
                <w:sz w:val="24"/>
                <w:szCs w:val="24"/>
              </w:rPr>
              <w:t>омунального закладу «Луцька загальноосвітня школа І-ІІІ ступенів № 13» (корпус 2) на вул. Чернишевського, 29 в м. Луцьку Волинської області</w:t>
            </w:r>
          </w:p>
        </w:tc>
        <w:tc>
          <w:tcPr>
            <w:tcW w:w="1304" w:type="dxa"/>
            <w:vAlign w:val="center"/>
          </w:tcPr>
          <w:p w14:paraId="710CC227" w14:textId="77777777" w:rsidR="00BC54B9" w:rsidRDefault="00883650" w:rsidP="005C03E5">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2024</w:t>
            </w:r>
            <w:r w:rsidR="005C03E5">
              <w:rPr>
                <w:rFonts w:ascii="Times New Roman" w:hAnsi="Times New Roman"/>
                <w:sz w:val="24"/>
                <w:szCs w:val="24"/>
              </w:rPr>
              <w:t>–</w:t>
            </w:r>
            <w:r>
              <w:rPr>
                <w:rFonts w:ascii="Times New Roman" w:hAnsi="Times New Roman"/>
                <w:sz w:val="24"/>
                <w:szCs w:val="24"/>
              </w:rPr>
              <w:t>2026</w:t>
            </w:r>
          </w:p>
          <w:p w14:paraId="5D88BB34" w14:textId="0C5DE46E" w:rsidR="005C03E5" w:rsidRDefault="005C03E5" w:rsidP="005C03E5">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роки</w:t>
            </w:r>
          </w:p>
        </w:tc>
        <w:tc>
          <w:tcPr>
            <w:tcW w:w="2491" w:type="dxa"/>
            <w:vAlign w:val="center"/>
          </w:tcPr>
          <w:p w14:paraId="6182996C"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Управління капітального будівництва</w:t>
            </w:r>
          </w:p>
        </w:tc>
        <w:tc>
          <w:tcPr>
            <w:tcW w:w="2699" w:type="dxa"/>
            <w:vAlign w:val="center"/>
          </w:tcPr>
          <w:p w14:paraId="6A44B4C6"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Європейський інвестиційний банк, ПРООН</w:t>
            </w:r>
          </w:p>
        </w:tc>
        <w:tc>
          <w:tcPr>
            <w:tcW w:w="1652" w:type="dxa"/>
            <w:vAlign w:val="center"/>
          </w:tcPr>
          <w:p w14:paraId="68D80963"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194,2 млн грн</w:t>
            </w:r>
          </w:p>
        </w:tc>
        <w:tc>
          <w:tcPr>
            <w:tcW w:w="1989" w:type="dxa"/>
            <w:vAlign w:val="center"/>
          </w:tcPr>
          <w:p w14:paraId="42ED05AA"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 xml:space="preserve">Європейський інвестиційний банк </w:t>
            </w:r>
            <w:r>
              <w:rPr>
                <w:rFonts w:ascii="Times New Roman" w:hAnsi="Times New Roman" w:cs="Times New Roman"/>
                <w:sz w:val="24"/>
                <w:szCs w:val="24"/>
              </w:rPr>
              <w:t>‒</w:t>
            </w:r>
            <w:r>
              <w:rPr>
                <w:rFonts w:ascii="Times New Roman" w:hAnsi="Times New Roman"/>
                <w:sz w:val="24"/>
                <w:szCs w:val="24"/>
              </w:rPr>
              <w:t xml:space="preserve"> через субвенцію з державного бюджету, бюджет громади</w:t>
            </w:r>
          </w:p>
        </w:tc>
      </w:tr>
      <w:tr w:rsidR="00BC54B9" w14:paraId="0EB4E43C" w14:textId="77777777" w:rsidTr="00A64964">
        <w:trPr>
          <w:trHeight w:val="985"/>
          <w:jc w:val="center"/>
        </w:trPr>
        <w:tc>
          <w:tcPr>
            <w:tcW w:w="509" w:type="dxa"/>
            <w:vAlign w:val="center"/>
          </w:tcPr>
          <w:p w14:paraId="6A31EA03"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2</w:t>
            </w:r>
          </w:p>
        </w:tc>
        <w:tc>
          <w:tcPr>
            <w:tcW w:w="4426" w:type="dxa"/>
            <w:vAlign w:val="center"/>
          </w:tcPr>
          <w:p w14:paraId="17EB7140" w14:textId="77777777" w:rsidR="00BC54B9" w:rsidRPr="00FD1EC5" w:rsidRDefault="00883650">
            <w:pPr>
              <w:widowControl w:val="0"/>
              <w:tabs>
                <w:tab w:val="left" w:pos="0"/>
              </w:tabs>
              <w:spacing w:after="0" w:line="240" w:lineRule="auto"/>
              <w:jc w:val="center"/>
              <w:rPr>
                <w:rFonts w:ascii="Times New Roman" w:hAnsi="Times New Roman"/>
                <w:sz w:val="24"/>
                <w:szCs w:val="24"/>
              </w:rPr>
            </w:pPr>
            <w:r w:rsidRPr="00FD1EC5">
              <w:rPr>
                <w:rFonts w:ascii="Times New Roman" w:hAnsi="Times New Roman"/>
                <w:sz w:val="24"/>
                <w:szCs w:val="24"/>
              </w:rPr>
              <w:t>Проєкт модернізації системи централізованого теплопостачання (друга фаза) у м. Луцьк в рамках програми RLF</w:t>
            </w:r>
          </w:p>
        </w:tc>
        <w:tc>
          <w:tcPr>
            <w:tcW w:w="1304" w:type="dxa"/>
            <w:vAlign w:val="center"/>
          </w:tcPr>
          <w:p w14:paraId="72148ABA" w14:textId="77777777" w:rsidR="00BC54B9" w:rsidRDefault="005C03E5">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2024–</w:t>
            </w:r>
            <w:r w:rsidR="00883650">
              <w:rPr>
                <w:rFonts w:ascii="Times New Roman" w:hAnsi="Times New Roman"/>
                <w:sz w:val="24"/>
                <w:szCs w:val="24"/>
              </w:rPr>
              <w:t>2026</w:t>
            </w:r>
          </w:p>
          <w:p w14:paraId="3E6456E7" w14:textId="496EB027" w:rsidR="005C03E5" w:rsidRDefault="005C03E5">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роки</w:t>
            </w:r>
          </w:p>
        </w:tc>
        <w:tc>
          <w:tcPr>
            <w:tcW w:w="2491" w:type="dxa"/>
            <w:vAlign w:val="center"/>
          </w:tcPr>
          <w:p w14:paraId="2A66ADAB"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ДКП «Луцьктепло»</w:t>
            </w:r>
          </w:p>
        </w:tc>
        <w:tc>
          <w:tcPr>
            <w:tcW w:w="2699" w:type="dxa"/>
            <w:vAlign w:val="center"/>
          </w:tcPr>
          <w:p w14:paraId="4021331E"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Європейський банк реконструкції та розвитку</w:t>
            </w:r>
          </w:p>
        </w:tc>
        <w:tc>
          <w:tcPr>
            <w:tcW w:w="1652" w:type="dxa"/>
            <w:vAlign w:val="center"/>
          </w:tcPr>
          <w:p w14:paraId="54B2D000"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15,7 млн євро</w:t>
            </w:r>
          </w:p>
        </w:tc>
        <w:tc>
          <w:tcPr>
            <w:tcW w:w="1989" w:type="dxa"/>
            <w:vAlign w:val="center"/>
          </w:tcPr>
          <w:p w14:paraId="6AE2827D"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Європейський банк реконструкції та розвитку, бюджет громади</w:t>
            </w:r>
          </w:p>
        </w:tc>
      </w:tr>
      <w:tr w:rsidR="00BC54B9" w14:paraId="7A8A1FFC" w14:textId="77777777" w:rsidTr="00A64964">
        <w:trPr>
          <w:trHeight w:val="985"/>
          <w:jc w:val="center"/>
        </w:trPr>
        <w:tc>
          <w:tcPr>
            <w:tcW w:w="509" w:type="dxa"/>
            <w:vAlign w:val="center"/>
          </w:tcPr>
          <w:p w14:paraId="4CA477C9"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3</w:t>
            </w:r>
          </w:p>
        </w:tc>
        <w:tc>
          <w:tcPr>
            <w:tcW w:w="4426" w:type="dxa"/>
            <w:vAlign w:val="center"/>
          </w:tcPr>
          <w:p w14:paraId="5C943761" w14:textId="77777777" w:rsidR="00BC54B9" w:rsidRPr="00FD1EC5" w:rsidRDefault="00883650">
            <w:pPr>
              <w:widowControl w:val="0"/>
              <w:tabs>
                <w:tab w:val="left" w:pos="0"/>
              </w:tabs>
              <w:spacing w:after="0" w:line="240" w:lineRule="auto"/>
              <w:jc w:val="center"/>
              <w:rPr>
                <w:rFonts w:ascii="Times New Roman" w:hAnsi="Times New Roman"/>
                <w:sz w:val="24"/>
                <w:szCs w:val="24"/>
              </w:rPr>
            </w:pPr>
            <w:r w:rsidRPr="00FD1EC5">
              <w:rPr>
                <w:rFonts w:ascii="Times New Roman" w:hAnsi="Times New Roman"/>
                <w:sz w:val="24"/>
                <w:szCs w:val="24"/>
              </w:rPr>
              <w:t>Проєкт модернізації системи управління твердими побутовими відходами у м. Луцьк</w:t>
            </w:r>
          </w:p>
        </w:tc>
        <w:tc>
          <w:tcPr>
            <w:tcW w:w="1304" w:type="dxa"/>
            <w:vAlign w:val="center"/>
          </w:tcPr>
          <w:p w14:paraId="50D034ED" w14:textId="77777777" w:rsidR="00BC54B9" w:rsidRDefault="005C03E5">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2025–</w:t>
            </w:r>
            <w:r w:rsidR="00883650">
              <w:rPr>
                <w:rFonts w:ascii="Times New Roman" w:hAnsi="Times New Roman"/>
                <w:sz w:val="24"/>
                <w:szCs w:val="24"/>
              </w:rPr>
              <w:t>2026</w:t>
            </w:r>
          </w:p>
          <w:p w14:paraId="3D1D6A84" w14:textId="00608D0A" w:rsidR="005C03E5" w:rsidRDefault="005C03E5">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роки</w:t>
            </w:r>
          </w:p>
        </w:tc>
        <w:tc>
          <w:tcPr>
            <w:tcW w:w="2491" w:type="dxa"/>
            <w:vAlign w:val="center"/>
          </w:tcPr>
          <w:p w14:paraId="2C8C2179" w14:textId="77777777" w:rsidR="00BC54B9" w:rsidRDefault="00883650">
            <w:pPr>
              <w:widowControl w:val="0"/>
              <w:tabs>
                <w:tab w:val="left" w:pos="0"/>
              </w:tabs>
              <w:spacing w:after="0" w:line="240" w:lineRule="auto"/>
              <w:jc w:val="center"/>
              <w:rPr>
                <w:rFonts w:ascii="Times New Roman" w:hAnsi="Times New Roman"/>
              </w:rPr>
            </w:pPr>
            <w:r>
              <w:rPr>
                <w:rFonts w:ascii="Times New Roman" w:hAnsi="Times New Roman"/>
              </w:rPr>
              <w:t>ЛСКАП «Луцькспецкомунтранс»</w:t>
            </w:r>
          </w:p>
        </w:tc>
        <w:tc>
          <w:tcPr>
            <w:tcW w:w="2699" w:type="dxa"/>
            <w:vAlign w:val="center"/>
          </w:tcPr>
          <w:p w14:paraId="16ECD86E"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Європейський банк реконструкції та розвитку</w:t>
            </w:r>
          </w:p>
        </w:tc>
        <w:tc>
          <w:tcPr>
            <w:tcW w:w="1652" w:type="dxa"/>
            <w:vAlign w:val="center"/>
          </w:tcPr>
          <w:p w14:paraId="1737B3A7"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23,0 млн євро</w:t>
            </w:r>
          </w:p>
        </w:tc>
        <w:tc>
          <w:tcPr>
            <w:tcW w:w="1989" w:type="dxa"/>
            <w:vAlign w:val="center"/>
          </w:tcPr>
          <w:p w14:paraId="4EF3D047"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Європейський банк реконструкції та розвитку, бюджет громади</w:t>
            </w:r>
          </w:p>
        </w:tc>
      </w:tr>
      <w:tr w:rsidR="00BC54B9" w14:paraId="21ACB3EF" w14:textId="77777777" w:rsidTr="00A64964">
        <w:trPr>
          <w:trHeight w:val="746"/>
          <w:jc w:val="center"/>
        </w:trPr>
        <w:tc>
          <w:tcPr>
            <w:tcW w:w="509" w:type="dxa"/>
            <w:vAlign w:val="center"/>
          </w:tcPr>
          <w:p w14:paraId="1FFA11D7"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4</w:t>
            </w:r>
          </w:p>
        </w:tc>
        <w:tc>
          <w:tcPr>
            <w:tcW w:w="4426" w:type="dxa"/>
            <w:vAlign w:val="center"/>
          </w:tcPr>
          <w:p w14:paraId="578B325B"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Оновлення тролейбусного парку м. Луцька</w:t>
            </w:r>
          </w:p>
        </w:tc>
        <w:tc>
          <w:tcPr>
            <w:tcW w:w="1304" w:type="dxa"/>
            <w:vAlign w:val="center"/>
          </w:tcPr>
          <w:p w14:paraId="1250F90E" w14:textId="77777777" w:rsidR="00BC54B9" w:rsidRDefault="00883650" w:rsidP="00532E55">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2024</w:t>
            </w:r>
            <w:r w:rsidR="00532E55">
              <w:rPr>
                <w:rFonts w:ascii="Times New Roman" w:hAnsi="Times New Roman"/>
                <w:sz w:val="24"/>
                <w:szCs w:val="24"/>
              </w:rPr>
              <w:t>–</w:t>
            </w:r>
            <w:r>
              <w:rPr>
                <w:rFonts w:ascii="Times New Roman" w:hAnsi="Times New Roman"/>
                <w:sz w:val="24"/>
                <w:szCs w:val="24"/>
              </w:rPr>
              <w:t>2026</w:t>
            </w:r>
          </w:p>
          <w:p w14:paraId="1217B151" w14:textId="355C0725" w:rsidR="00532E55" w:rsidRDefault="00532E55" w:rsidP="00532E55">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роки</w:t>
            </w:r>
          </w:p>
        </w:tc>
        <w:tc>
          <w:tcPr>
            <w:tcW w:w="2491" w:type="dxa"/>
            <w:vAlign w:val="center"/>
          </w:tcPr>
          <w:p w14:paraId="31FA2540"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Департамент економічної політики,</w:t>
            </w:r>
            <w:r>
              <w:rPr>
                <w:rFonts w:ascii="Times New Roman" w:hAnsi="Times New Roman"/>
                <w:sz w:val="24"/>
                <w:szCs w:val="24"/>
              </w:rPr>
              <w:br/>
              <w:t>КП «Луцьке підприємство електротранспорту»</w:t>
            </w:r>
          </w:p>
        </w:tc>
        <w:tc>
          <w:tcPr>
            <w:tcW w:w="2699" w:type="dxa"/>
            <w:vAlign w:val="center"/>
          </w:tcPr>
          <w:p w14:paraId="6473E443"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Європейський інвестиційний банк</w:t>
            </w:r>
          </w:p>
        </w:tc>
        <w:tc>
          <w:tcPr>
            <w:tcW w:w="1652" w:type="dxa"/>
            <w:vAlign w:val="center"/>
          </w:tcPr>
          <w:p w14:paraId="4D08BA47"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7,6 млн євро</w:t>
            </w:r>
          </w:p>
        </w:tc>
        <w:tc>
          <w:tcPr>
            <w:tcW w:w="1989" w:type="dxa"/>
            <w:vAlign w:val="center"/>
          </w:tcPr>
          <w:p w14:paraId="62DF0AC3"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Європейський інвестиційний банк, бюджет громади</w:t>
            </w:r>
          </w:p>
        </w:tc>
      </w:tr>
      <w:tr w:rsidR="00BC54B9" w14:paraId="0B5E7EC9" w14:textId="77777777" w:rsidTr="00A64964">
        <w:trPr>
          <w:trHeight w:val="1462"/>
          <w:jc w:val="center"/>
        </w:trPr>
        <w:tc>
          <w:tcPr>
            <w:tcW w:w="509" w:type="dxa"/>
            <w:vAlign w:val="center"/>
          </w:tcPr>
          <w:p w14:paraId="797F8A2C"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5</w:t>
            </w:r>
          </w:p>
        </w:tc>
        <w:tc>
          <w:tcPr>
            <w:tcW w:w="4426" w:type="dxa"/>
            <w:vAlign w:val="center"/>
          </w:tcPr>
          <w:p w14:paraId="2CE4BC96"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Оптимізація контактної мережі шляхом будівництва відрізку тролейбусної лінії, яка з’єднає мікрорайон підшипникового заводу з вул. Львівською, модернізація поворотних стрілок, встановлення додаткового обладнання</w:t>
            </w:r>
          </w:p>
        </w:tc>
        <w:tc>
          <w:tcPr>
            <w:tcW w:w="1304" w:type="dxa"/>
            <w:vAlign w:val="center"/>
          </w:tcPr>
          <w:p w14:paraId="5E23910B" w14:textId="087B4284"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2026</w:t>
            </w:r>
            <w:r w:rsidR="00532E55">
              <w:rPr>
                <w:rFonts w:ascii="Times New Roman" w:hAnsi="Times New Roman"/>
                <w:sz w:val="24"/>
                <w:szCs w:val="24"/>
              </w:rPr>
              <w:t xml:space="preserve"> рік</w:t>
            </w:r>
          </w:p>
        </w:tc>
        <w:tc>
          <w:tcPr>
            <w:tcW w:w="2491" w:type="dxa"/>
            <w:vAlign w:val="center"/>
          </w:tcPr>
          <w:p w14:paraId="158048F0"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Департамент економічної політики,</w:t>
            </w:r>
            <w:r>
              <w:rPr>
                <w:rFonts w:ascii="Times New Roman" w:hAnsi="Times New Roman"/>
                <w:sz w:val="24"/>
                <w:szCs w:val="24"/>
              </w:rPr>
              <w:br/>
              <w:t>КП «Луцьке підприємство електротранспорту»</w:t>
            </w:r>
          </w:p>
        </w:tc>
        <w:tc>
          <w:tcPr>
            <w:tcW w:w="2699" w:type="dxa"/>
            <w:vAlign w:val="center"/>
          </w:tcPr>
          <w:p w14:paraId="757ACEEA"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Європейський інвестиційний банк</w:t>
            </w:r>
          </w:p>
        </w:tc>
        <w:tc>
          <w:tcPr>
            <w:tcW w:w="1652" w:type="dxa"/>
            <w:vAlign w:val="center"/>
          </w:tcPr>
          <w:p w14:paraId="0360DBE6"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0,2 млн євро</w:t>
            </w:r>
          </w:p>
        </w:tc>
        <w:tc>
          <w:tcPr>
            <w:tcW w:w="1989" w:type="dxa"/>
            <w:vAlign w:val="center"/>
          </w:tcPr>
          <w:p w14:paraId="35E0C7D1"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Європейський інвестиційний банк, бюджет громади</w:t>
            </w:r>
          </w:p>
        </w:tc>
      </w:tr>
      <w:tr w:rsidR="00BC54B9" w14:paraId="7DA0F90F" w14:textId="77777777" w:rsidTr="00A64964">
        <w:trPr>
          <w:trHeight w:val="507"/>
          <w:jc w:val="center"/>
        </w:trPr>
        <w:tc>
          <w:tcPr>
            <w:tcW w:w="509" w:type="dxa"/>
            <w:vAlign w:val="center"/>
          </w:tcPr>
          <w:p w14:paraId="4332A10A"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6</w:t>
            </w:r>
          </w:p>
        </w:tc>
        <w:tc>
          <w:tcPr>
            <w:tcW w:w="4426" w:type="dxa"/>
            <w:vAlign w:val="center"/>
          </w:tcPr>
          <w:p w14:paraId="0858C312"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Конденсаційна рекуперація тепла з димових газів – Луцьк 5 МВт</w:t>
            </w:r>
          </w:p>
        </w:tc>
        <w:tc>
          <w:tcPr>
            <w:tcW w:w="1304" w:type="dxa"/>
            <w:vAlign w:val="center"/>
          </w:tcPr>
          <w:p w14:paraId="50403320" w14:textId="789943C6"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2026</w:t>
            </w:r>
            <w:r w:rsidR="00532E55">
              <w:rPr>
                <w:rFonts w:ascii="Times New Roman" w:hAnsi="Times New Roman"/>
                <w:sz w:val="24"/>
                <w:szCs w:val="24"/>
              </w:rPr>
              <w:t xml:space="preserve"> рік</w:t>
            </w:r>
          </w:p>
        </w:tc>
        <w:tc>
          <w:tcPr>
            <w:tcW w:w="2491" w:type="dxa"/>
            <w:vAlign w:val="center"/>
          </w:tcPr>
          <w:p w14:paraId="49F62532"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ДКП «Луцьктепло»</w:t>
            </w:r>
          </w:p>
        </w:tc>
        <w:tc>
          <w:tcPr>
            <w:tcW w:w="2699" w:type="dxa"/>
            <w:vAlign w:val="center"/>
          </w:tcPr>
          <w:p w14:paraId="02FDCF73"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НЕФКО</w:t>
            </w:r>
          </w:p>
        </w:tc>
        <w:tc>
          <w:tcPr>
            <w:tcW w:w="1652" w:type="dxa"/>
            <w:vAlign w:val="center"/>
          </w:tcPr>
          <w:p w14:paraId="5E0C31E9"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0,5 млн євро</w:t>
            </w:r>
          </w:p>
        </w:tc>
        <w:tc>
          <w:tcPr>
            <w:tcW w:w="1989" w:type="dxa"/>
            <w:vAlign w:val="center"/>
          </w:tcPr>
          <w:p w14:paraId="14E3AE43"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НЕФКО,</w:t>
            </w:r>
            <w:r>
              <w:rPr>
                <w:rFonts w:ascii="Times New Roman" w:hAnsi="Times New Roman"/>
                <w:sz w:val="24"/>
                <w:szCs w:val="24"/>
              </w:rPr>
              <w:br/>
              <w:t>бюджет громади</w:t>
            </w:r>
          </w:p>
        </w:tc>
      </w:tr>
      <w:tr w:rsidR="00BC54B9" w14:paraId="0750D767" w14:textId="77777777" w:rsidTr="00A64964">
        <w:trPr>
          <w:trHeight w:val="746"/>
          <w:jc w:val="center"/>
        </w:trPr>
        <w:tc>
          <w:tcPr>
            <w:tcW w:w="509" w:type="dxa"/>
            <w:vAlign w:val="center"/>
          </w:tcPr>
          <w:p w14:paraId="237FA18C"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7</w:t>
            </w:r>
          </w:p>
        </w:tc>
        <w:tc>
          <w:tcPr>
            <w:tcW w:w="4426" w:type="dxa"/>
            <w:vAlign w:val="center"/>
          </w:tcPr>
          <w:p w14:paraId="72653D51" w14:textId="77777777" w:rsidR="00BC54B9" w:rsidRPr="00FD1EC5" w:rsidRDefault="00883650">
            <w:pPr>
              <w:widowControl w:val="0"/>
              <w:tabs>
                <w:tab w:val="left" w:pos="0"/>
              </w:tabs>
              <w:spacing w:after="0" w:line="240" w:lineRule="auto"/>
              <w:jc w:val="center"/>
              <w:rPr>
                <w:rFonts w:ascii="Times New Roman" w:hAnsi="Times New Roman"/>
                <w:sz w:val="24"/>
                <w:szCs w:val="24"/>
              </w:rPr>
            </w:pPr>
            <w:r w:rsidRPr="00FD1EC5">
              <w:rPr>
                <w:rFonts w:ascii="Times New Roman" w:hAnsi="Times New Roman"/>
                <w:sz w:val="24"/>
                <w:szCs w:val="24"/>
              </w:rPr>
              <w:t>Модернізація системи водопостачання та водовідведення м. Луцьк</w:t>
            </w:r>
          </w:p>
        </w:tc>
        <w:tc>
          <w:tcPr>
            <w:tcW w:w="1304" w:type="dxa"/>
            <w:vAlign w:val="center"/>
          </w:tcPr>
          <w:p w14:paraId="19B2263C" w14:textId="77777777" w:rsidR="00BC54B9" w:rsidRDefault="00532E55">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2024–</w:t>
            </w:r>
            <w:r w:rsidR="00883650">
              <w:rPr>
                <w:rFonts w:ascii="Times New Roman" w:hAnsi="Times New Roman"/>
                <w:sz w:val="24"/>
                <w:szCs w:val="24"/>
              </w:rPr>
              <w:t>2026</w:t>
            </w:r>
          </w:p>
          <w:p w14:paraId="30EE34E1" w14:textId="3C222891" w:rsidR="00532E55" w:rsidRDefault="002270F6">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р</w:t>
            </w:r>
            <w:r w:rsidR="00532E55">
              <w:rPr>
                <w:rFonts w:ascii="Times New Roman" w:hAnsi="Times New Roman"/>
                <w:sz w:val="24"/>
                <w:szCs w:val="24"/>
              </w:rPr>
              <w:t>оки</w:t>
            </w:r>
          </w:p>
        </w:tc>
        <w:tc>
          <w:tcPr>
            <w:tcW w:w="2491" w:type="dxa"/>
            <w:vAlign w:val="center"/>
          </w:tcPr>
          <w:p w14:paraId="3D6F574F"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КП «Луцькводоканал»</w:t>
            </w:r>
          </w:p>
        </w:tc>
        <w:tc>
          <w:tcPr>
            <w:tcW w:w="2699" w:type="dxa"/>
            <w:vAlign w:val="center"/>
          </w:tcPr>
          <w:p w14:paraId="737534AF"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Європейський інвестиційний банк</w:t>
            </w:r>
          </w:p>
        </w:tc>
        <w:tc>
          <w:tcPr>
            <w:tcW w:w="1652" w:type="dxa"/>
            <w:vAlign w:val="center"/>
          </w:tcPr>
          <w:p w14:paraId="7273063F"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13,9 млн євро</w:t>
            </w:r>
          </w:p>
        </w:tc>
        <w:tc>
          <w:tcPr>
            <w:tcW w:w="1989" w:type="dxa"/>
            <w:vAlign w:val="center"/>
          </w:tcPr>
          <w:p w14:paraId="41C395A6"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Європейський інвестиційний банк, бюджет громади</w:t>
            </w:r>
          </w:p>
        </w:tc>
      </w:tr>
      <w:tr w:rsidR="00BC54B9" w14:paraId="36C59B8B" w14:textId="77777777" w:rsidTr="00A64964">
        <w:trPr>
          <w:trHeight w:val="985"/>
          <w:jc w:val="center"/>
        </w:trPr>
        <w:tc>
          <w:tcPr>
            <w:tcW w:w="509" w:type="dxa"/>
            <w:vAlign w:val="center"/>
          </w:tcPr>
          <w:p w14:paraId="43643294"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8</w:t>
            </w:r>
          </w:p>
        </w:tc>
        <w:tc>
          <w:tcPr>
            <w:tcW w:w="4426" w:type="dxa"/>
            <w:vAlign w:val="center"/>
          </w:tcPr>
          <w:p w14:paraId="75F53F63" w14:textId="77777777" w:rsidR="00BC54B9" w:rsidRPr="00FD1EC5" w:rsidRDefault="00883650">
            <w:pPr>
              <w:widowControl w:val="0"/>
              <w:tabs>
                <w:tab w:val="left" w:pos="0"/>
              </w:tabs>
              <w:spacing w:after="0" w:line="240" w:lineRule="auto"/>
              <w:jc w:val="center"/>
              <w:rPr>
                <w:rFonts w:ascii="Times New Roman" w:hAnsi="Times New Roman"/>
                <w:sz w:val="24"/>
                <w:szCs w:val="24"/>
              </w:rPr>
            </w:pPr>
            <w:r w:rsidRPr="00FD1EC5">
              <w:rPr>
                <w:rFonts w:ascii="Times New Roman" w:hAnsi="Times New Roman"/>
                <w:sz w:val="24"/>
                <w:szCs w:val="24"/>
              </w:rPr>
              <w:t>Проєкт реконструкції системи централізованого теплопостачання у м. Луцьк</w:t>
            </w:r>
          </w:p>
        </w:tc>
        <w:tc>
          <w:tcPr>
            <w:tcW w:w="1304" w:type="dxa"/>
            <w:vAlign w:val="center"/>
          </w:tcPr>
          <w:p w14:paraId="3729A1FF" w14:textId="77777777" w:rsidR="00BC54B9" w:rsidRDefault="002270F6">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2014–</w:t>
            </w:r>
            <w:r w:rsidR="00883650">
              <w:rPr>
                <w:rFonts w:ascii="Times New Roman" w:hAnsi="Times New Roman"/>
                <w:sz w:val="24"/>
                <w:szCs w:val="24"/>
              </w:rPr>
              <w:t>2026</w:t>
            </w:r>
          </w:p>
          <w:p w14:paraId="5C8DC12F" w14:textId="0B4C67C9" w:rsidR="002270F6" w:rsidRDefault="00FD1EC5">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р</w:t>
            </w:r>
            <w:r w:rsidR="002270F6">
              <w:rPr>
                <w:rFonts w:ascii="Times New Roman" w:hAnsi="Times New Roman"/>
                <w:sz w:val="24"/>
                <w:szCs w:val="24"/>
              </w:rPr>
              <w:t>оки</w:t>
            </w:r>
          </w:p>
        </w:tc>
        <w:tc>
          <w:tcPr>
            <w:tcW w:w="2491" w:type="dxa"/>
            <w:vAlign w:val="center"/>
          </w:tcPr>
          <w:p w14:paraId="45390A9B"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ДКП «Луцьктепло»</w:t>
            </w:r>
          </w:p>
        </w:tc>
        <w:tc>
          <w:tcPr>
            <w:tcW w:w="2699" w:type="dxa"/>
            <w:vAlign w:val="center"/>
          </w:tcPr>
          <w:p w14:paraId="3858B0AE"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Європейський банк реконструкції та розвитку</w:t>
            </w:r>
          </w:p>
        </w:tc>
        <w:tc>
          <w:tcPr>
            <w:tcW w:w="1652" w:type="dxa"/>
            <w:vAlign w:val="center"/>
          </w:tcPr>
          <w:p w14:paraId="3D7ECAEB"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16,4 млн євро</w:t>
            </w:r>
          </w:p>
        </w:tc>
        <w:tc>
          <w:tcPr>
            <w:tcW w:w="1989" w:type="dxa"/>
            <w:vAlign w:val="center"/>
          </w:tcPr>
          <w:p w14:paraId="443B6CB1"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Європейський банк реконструкції та розвитку, Фонд Е5Р, бюджет громади</w:t>
            </w:r>
          </w:p>
        </w:tc>
      </w:tr>
      <w:tr w:rsidR="00BC54B9" w14:paraId="7DAD28AE" w14:textId="77777777" w:rsidTr="00A64964">
        <w:trPr>
          <w:trHeight w:val="746"/>
          <w:jc w:val="center"/>
        </w:trPr>
        <w:tc>
          <w:tcPr>
            <w:tcW w:w="509" w:type="dxa"/>
            <w:vAlign w:val="center"/>
          </w:tcPr>
          <w:p w14:paraId="55ECE3C9"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9</w:t>
            </w:r>
          </w:p>
        </w:tc>
        <w:tc>
          <w:tcPr>
            <w:tcW w:w="4426" w:type="dxa"/>
            <w:vAlign w:val="center"/>
          </w:tcPr>
          <w:p w14:paraId="7BEB6A03"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Безпечна каналізація задля здорового довкілля: транскордонні рішення Луцька та Білостока</w:t>
            </w:r>
          </w:p>
        </w:tc>
        <w:tc>
          <w:tcPr>
            <w:tcW w:w="1304" w:type="dxa"/>
            <w:vAlign w:val="center"/>
          </w:tcPr>
          <w:p w14:paraId="3B3FD145"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2023–2026</w:t>
            </w:r>
          </w:p>
          <w:p w14:paraId="114EE6AF" w14:textId="7513ADC8" w:rsidR="002270F6" w:rsidRDefault="002270F6">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роки</w:t>
            </w:r>
          </w:p>
        </w:tc>
        <w:tc>
          <w:tcPr>
            <w:tcW w:w="2491" w:type="dxa"/>
            <w:vAlign w:val="center"/>
          </w:tcPr>
          <w:p w14:paraId="1AF48924"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КП «Луцькводоканал»</w:t>
            </w:r>
          </w:p>
        </w:tc>
        <w:tc>
          <w:tcPr>
            <w:tcW w:w="2699" w:type="dxa"/>
            <w:vAlign w:val="center"/>
          </w:tcPr>
          <w:p w14:paraId="323DDB15"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Європейський Союз, Місто Білосток (Польща)</w:t>
            </w:r>
          </w:p>
        </w:tc>
        <w:tc>
          <w:tcPr>
            <w:tcW w:w="1652" w:type="dxa"/>
            <w:vAlign w:val="center"/>
          </w:tcPr>
          <w:p w14:paraId="0A0A8687"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1,2 млн євро</w:t>
            </w:r>
          </w:p>
        </w:tc>
        <w:tc>
          <w:tcPr>
            <w:tcW w:w="1989" w:type="dxa"/>
            <w:vAlign w:val="center"/>
          </w:tcPr>
          <w:p w14:paraId="50D7B0F9"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Грант ЄС (Interreg NEXT),</w:t>
            </w:r>
            <w:r>
              <w:rPr>
                <w:rFonts w:ascii="Times New Roman" w:hAnsi="Times New Roman"/>
                <w:sz w:val="24"/>
                <w:szCs w:val="24"/>
              </w:rPr>
              <w:br/>
              <w:t>бюджет громади</w:t>
            </w:r>
          </w:p>
        </w:tc>
      </w:tr>
      <w:tr w:rsidR="00BC54B9" w14:paraId="62C08A9E" w14:textId="77777777" w:rsidTr="00A41E13">
        <w:trPr>
          <w:trHeight w:val="305"/>
          <w:jc w:val="center"/>
        </w:trPr>
        <w:tc>
          <w:tcPr>
            <w:tcW w:w="509" w:type="dxa"/>
            <w:vAlign w:val="center"/>
          </w:tcPr>
          <w:p w14:paraId="76FE8E73"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10</w:t>
            </w:r>
          </w:p>
        </w:tc>
        <w:tc>
          <w:tcPr>
            <w:tcW w:w="4426" w:type="dxa"/>
            <w:vAlign w:val="center"/>
          </w:tcPr>
          <w:p w14:paraId="1EABB9B5" w14:textId="77777777" w:rsidR="00BC54B9" w:rsidRPr="0090695D" w:rsidRDefault="00883650">
            <w:pPr>
              <w:widowControl w:val="0"/>
              <w:tabs>
                <w:tab w:val="left" w:pos="0"/>
              </w:tabs>
              <w:spacing w:after="0" w:line="240" w:lineRule="auto"/>
              <w:jc w:val="center"/>
              <w:rPr>
                <w:rFonts w:ascii="Times New Roman" w:hAnsi="Times New Roman"/>
                <w:sz w:val="23"/>
                <w:szCs w:val="23"/>
              </w:rPr>
            </w:pPr>
            <w:r w:rsidRPr="0090695D">
              <w:rPr>
                <w:rFonts w:ascii="Times New Roman" w:hAnsi="Times New Roman"/>
                <w:sz w:val="23"/>
                <w:szCs w:val="23"/>
              </w:rPr>
              <w:t>Реалізація програми ЮНІСЕФ (UNICEF) з надання підтримки стосовно покращення доступу до безпечної питної води та водовідведення</w:t>
            </w:r>
          </w:p>
        </w:tc>
        <w:tc>
          <w:tcPr>
            <w:tcW w:w="1304" w:type="dxa"/>
            <w:vAlign w:val="center"/>
          </w:tcPr>
          <w:p w14:paraId="004D9BEC" w14:textId="77777777" w:rsidR="00BC54B9" w:rsidRDefault="00883650" w:rsidP="002270F6">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2025</w:t>
            </w:r>
            <w:r w:rsidR="002270F6">
              <w:rPr>
                <w:rFonts w:ascii="Times New Roman" w:hAnsi="Times New Roman"/>
                <w:sz w:val="24"/>
                <w:szCs w:val="24"/>
              </w:rPr>
              <w:t>–</w:t>
            </w:r>
            <w:r>
              <w:rPr>
                <w:rFonts w:ascii="Times New Roman" w:hAnsi="Times New Roman"/>
                <w:sz w:val="24"/>
                <w:szCs w:val="24"/>
              </w:rPr>
              <w:t>2026</w:t>
            </w:r>
          </w:p>
          <w:p w14:paraId="3D0005D5" w14:textId="037E9D6C" w:rsidR="002270F6" w:rsidRDefault="00FD1EC5" w:rsidP="002270F6">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р</w:t>
            </w:r>
            <w:r w:rsidR="002270F6">
              <w:rPr>
                <w:rFonts w:ascii="Times New Roman" w:hAnsi="Times New Roman"/>
                <w:sz w:val="24"/>
                <w:szCs w:val="24"/>
              </w:rPr>
              <w:t>оки</w:t>
            </w:r>
          </w:p>
        </w:tc>
        <w:tc>
          <w:tcPr>
            <w:tcW w:w="2491" w:type="dxa"/>
            <w:vAlign w:val="center"/>
          </w:tcPr>
          <w:p w14:paraId="44EC953E"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КП «Луцькводоканал»</w:t>
            </w:r>
          </w:p>
        </w:tc>
        <w:tc>
          <w:tcPr>
            <w:tcW w:w="2699" w:type="dxa"/>
            <w:vAlign w:val="center"/>
          </w:tcPr>
          <w:p w14:paraId="432655B2"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Дитячий фонд ООН (ЮНІСЕФ) в Україні, Луцька міська рада</w:t>
            </w:r>
          </w:p>
        </w:tc>
        <w:tc>
          <w:tcPr>
            <w:tcW w:w="1652" w:type="dxa"/>
            <w:vAlign w:val="center"/>
          </w:tcPr>
          <w:p w14:paraId="30B27644"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19,0 млн грн</w:t>
            </w:r>
          </w:p>
        </w:tc>
        <w:tc>
          <w:tcPr>
            <w:tcW w:w="1989" w:type="dxa"/>
            <w:vAlign w:val="center"/>
          </w:tcPr>
          <w:p w14:paraId="496FD80F"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НЕФКО,</w:t>
            </w:r>
            <w:r>
              <w:rPr>
                <w:rFonts w:ascii="Times New Roman" w:hAnsi="Times New Roman"/>
                <w:sz w:val="24"/>
                <w:szCs w:val="24"/>
              </w:rPr>
              <w:br/>
              <w:t>бюджет громади</w:t>
            </w:r>
          </w:p>
        </w:tc>
      </w:tr>
      <w:tr w:rsidR="00BC54B9" w14:paraId="042AB009" w14:textId="77777777" w:rsidTr="00A64964">
        <w:trPr>
          <w:trHeight w:val="1410"/>
          <w:jc w:val="center"/>
        </w:trPr>
        <w:tc>
          <w:tcPr>
            <w:tcW w:w="509" w:type="dxa"/>
            <w:vAlign w:val="center"/>
          </w:tcPr>
          <w:p w14:paraId="0F92C111"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11</w:t>
            </w:r>
          </w:p>
        </w:tc>
        <w:tc>
          <w:tcPr>
            <w:tcW w:w="4426" w:type="dxa"/>
            <w:vAlign w:val="center"/>
          </w:tcPr>
          <w:p w14:paraId="0C0571B6"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 xml:space="preserve">Реконструкція каналізаційних насосних станцій (КНС) та </w:t>
            </w:r>
            <w:r w:rsidRPr="00A41E13">
              <w:rPr>
                <w:rFonts w:ascii="Times New Roman" w:hAnsi="Times New Roman"/>
                <w:sz w:val="24"/>
                <w:szCs w:val="24"/>
              </w:rPr>
              <w:t>встановлення сонячних електричних панелей (СЕП) у місті Луцьк в Україні</w:t>
            </w:r>
          </w:p>
        </w:tc>
        <w:tc>
          <w:tcPr>
            <w:tcW w:w="1304" w:type="dxa"/>
            <w:vAlign w:val="center"/>
          </w:tcPr>
          <w:p w14:paraId="5645DD60" w14:textId="77777777" w:rsidR="00BC54B9" w:rsidRDefault="00883650" w:rsidP="00DD45BF">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2025</w:t>
            </w:r>
            <w:r w:rsidR="00DD45BF">
              <w:rPr>
                <w:rFonts w:ascii="Times New Roman" w:hAnsi="Times New Roman"/>
                <w:sz w:val="24"/>
                <w:szCs w:val="24"/>
              </w:rPr>
              <w:t>–</w:t>
            </w:r>
            <w:r>
              <w:rPr>
                <w:rFonts w:ascii="Times New Roman" w:hAnsi="Times New Roman"/>
                <w:sz w:val="24"/>
                <w:szCs w:val="24"/>
              </w:rPr>
              <w:t>2028</w:t>
            </w:r>
          </w:p>
          <w:p w14:paraId="47E80000" w14:textId="09C88EBA" w:rsidR="00DD45BF" w:rsidRDefault="00DD45BF" w:rsidP="00DD45BF">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роки</w:t>
            </w:r>
          </w:p>
        </w:tc>
        <w:tc>
          <w:tcPr>
            <w:tcW w:w="2491" w:type="dxa"/>
            <w:vAlign w:val="center"/>
          </w:tcPr>
          <w:p w14:paraId="2A54D246"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КП «Луцькводоканал»</w:t>
            </w:r>
          </w:p>
        </w:tc>
        <w:tc>
          <w:tcPr>
            <w:tcW w:w="2699" w:type="dxa"/>
            <w:vAlign w:val="center"/>
          </w:tcPr>
          <w:p w14:paraId="13138BD8" w14:textId="1C831225" w:rsidR="00BC54B9" w:rsidRDefault="00883650" w:rsidP="00DD45BF">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 xml:space="preserve">Північна екологічна фінансова корпорація </w:t>
            </w:r>
            <w:r w:rsidR="00DD45BF">
              <w:rPr>
                <w:rFonts w:ascii="Times New Roman" w:hAnsi="Times New Roman"/>
                <w:sz w:val="24"/>
                <w:szCs w:val="24"/>
              </w:rPr>
              <w:t>–</w:t>
            </w:r>
            <w:r>
              <w:rPr>
                <w:rFonts w:ascii="Times New Roman" w:hAnsi="Times New Roman"/>
                <w:sz w:val="24"/>
                <w:szCs w:val="24"/>
              </w:rPr>
              <w:t xml:space="preserve"> НЕФКО</w:t>
            </w:r>
          </w:p>
        </w:tc>
        <w:tc>
          <w:tcPr>
            <w:tcW w:w="1652" w:type="dxa"/>
            <w:vAlign w:val="center"/>
          </w:tcPr>
          <w:p w14:paraId="6FE88AB9"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2,2 млн євро</w:t>
            </w:r>
          </w:p>
        </w:tc>
        <w:tc>
          <w:tcPr>
            <w:tcW w:w="1989" w:type="dxa"/>
            <w:vAlign w:val="center"/>
          </w:tcPr>
          <w:p w14:paraId="471ED052"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НЕФКО,</w:t>
            </w:r>
            <w:r>
              <w:rPr>
                <w:rFonts w:ascii="Times New Roman" w:hAnsi="Times New Roman"/>
                <w:sz w:val="24"/>
                <w:szCs w:val="24"/>
              </w:rPr>
              <w:br/>
              <w:t>бюджет громади</w:t>
            </w:r>
          </w:p>
        </w:tc>
      </w:tr>
      <w:tr w:rsidR="00BC54B9" w14:paraId="3D69C14A" w14:textId="77777777" w:rsidTr="00A64964">
        <w:trPr>
          <w:trHeight w:val="795"/>
          <w:jc w:val="center"/>
        </w:trPr>
        <w:tc>
          <w:tcPr>
            <w:tcW w:w="509" w:type="dxa"/>
            <w:vAlign w:val="center"/>
          </w:tcPr>
          <w:p w14:paraId="74AFFF5D"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12</w:t>
            </w:r>
          </w:p>
        </w:tc>
        <w:tc>
          <w:tcPr>
            <w:tcW w:w="4426" w:type="dxa"/>
            <w:vAlign w:val="center"/>
          </w:tcPr>
          <w:p w14:paraId="1EE49889"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Покращення якісного водопостачання в Луцькій громаді</w:t>
            </w:r>
          </w:p>
        </w:tc>
        <w:tc>
          <w:tcPr>
            <w:tcW w:w="1304" w:type="dxa"/>
            <w:vAlign w:val="center"/>
          </w:tcPr>
          <w:p w14:paraId="75C27835" w14:textId="77777777" w:rsidR="00BC54B9" w:rsidRDefault="00883650" w:rsidP="00DD45BF">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2024</w:t>
            </w:r>
            <w:r w:rsidR="00DD45BF">
              <w:rPr>
                <w:rFonts w:ascii="Times New Roman" w:hAnsi="Times New Roman"/>
                <w:sz w:val="24"/>
                <w:szCs w:val="24"/>
              </w:rPr>
              <w:t>–</w:t>
            </w:r>
            <w:r>
              <w:rPr>
                <w:rFonts w:ascii="Times New Roman" w:hAnsi="Times New Roman"/>
                <w:sz w:val="24"/>
                <w:szCs w:val="24"/>
              </w:rPr>
              <w:t>2026</w:t>
            </w:r>
          </w:p>
          <w:p w14:paraId="42BC7C16" w14:textId="7284C5DF" w:rsidR="00DD45BF" w:rsidRDefault="00DD45BF" w:rsidP="00DD45BF">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роки</w:t>
            </w:r>
          </w:p>
        </w:tc>
        <w:tc>
          <w:tcPr>
            <w:tcW w:w="2491" w:type="dxa"/>
            <w:vAlign w:val="center"/>
          </w:tcPr>
          <w:p w14:paraId="53F13A4C"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КП «Луцькводоканал»</w:t>
            </w:r>
          </w:p>
        </w:tc>
        <w:tc>
          <w:tcPr>
            <w:tcW w:w="2699" w:type="dxa"/>
            <w:vAlign w:val="center"/>
          </w:tcPr>
          <w:p w14:paraId="68565B6F"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КП «Луцькводоканал»</w:t>
            </w:r>
          </w:p>
        </w:tc>
        <w:tc>
          <w:tcPr>
            <w:tcW w:w="1652" w:type="dxa"/>
            <w:vAlign w:val="center"/>
          </w:tcPr>
          <w:p w14:paraId="53FEABC2"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314,2 млн грн</w:t>
            </w:r>
          </w:p>
        </w:tc>
        <w:tc>
          <w:tcPr>
            <w:tcW w:w="1989" w:type="dxa"/>
            <w:vAlign w:val="center"/>
          </w:tcPr>
          <w:p w14:paraId="6C1003AC"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бюджет громади</w:t>
            </w:r>
          </w:p>
        </w:tc>
      </w:tr>
      <w:tr w:rsidR="00BC54B9" w14:paraId="31537ABC" w14:textId="77777777" w:rsidTr="00A64964">
        <w:trPr>
          <w:trHeight w:val="1559"/>
          <w:jc w:val="center"/>
        </w:trPr>
        <w:tc>
          <w:tcPr>
            <w:tcW w:w="509" w:type="dxa"/>
            <w:vAlign w:val="center"/>
          </w:tcPr>
          <w:p w14:paraId="1D290BA0"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13</w:t>
            </w:r>
          </w:p>
        </w:tc>
        <w:tc>
          <w:tcPr>
            <w:tcW w:w="4426" w:type="dxa"/>
            <w:vAlign w:val="center"/>
          </w:tcPr>
          <w:p w14:paraId="4AAFC780"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Реконструкція / модернізація каналізаційних очисних споруд міста Луцька, Луцька міська територіальна громада, Луцький район, Волинська область (1 та 2 черги)</w:t>
            </w:r>
          </w:p>
        </w:tc>
        <w:tc>
          <w:tcPr>
            <w:tcW w:w="1304" w:type="dxa"/>
            <w:vAlign w:val="center"/>
          </w:tcPr>
          <w:p w14:paraId="1A20489A" w14:textId="77777777" w:rsidR="00BC54B9" w:rsidRDefault="00883650" w:rsidP="00DD45BF">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2024</w:t>
            </w:r>
            <w:r w:rsidR="00DD45BF">
              <w:rPr>
                <w:rFonts w:ascii="Times New Roman" w:hAnsi="Times New Roman"/>
                <w:sz w:val="24"/>
                <w:szCs w:val="24"/>
              </w:rPr>
              <w:t>–</w:t>
            </w:r>
            <w:r>
              <w:rPr>
                <w:rFonts w:ascii="Times New Roman" w:hAnsi="Times New Roman"/>
                <w:sz w:val="24"/>
                <w:szCs w:val="24"/>
              </w:rPr>
              <w:t>2027</w:t>
            </w:r>
          </w:p>
          <w:p w14:paraId="54855330" w14:textId="1F1AA8D0" w:rsidR="00DD45BF" w:rsidRDefault="00DD45BF" w:rsidP="00DD45BF">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роки</w:t>
            </w:r>
          </w:p>
        </w:tc>
        <w:tc>
          <w:tcPr>
            <w:tcW w:w="2491" w:type="dxa"/>
            <w:vAlign w:val="center"/>
          </w:tcPr>
          <w:p w14:paraId="19D5428A"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КП «Луцькводоканал»</w:t>
            </w:r>
          </w:p>
        </w:tc>
        <w:tc>
          <w:tcPr>
            <w:tcW w:w="2699" w:type="dxa"/>
            <w:vAlign w:val="center"/>
          </w:tcPr>
          <w:p w14:paraId="25666367"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КП «Луцькводоканал»</w:t>
            </w:r>
          </w:p>
        </w:tc>
        <w:tc>
          <w:tcPr>
            <w:tcW w:w="1652" w:type="dxa"/>
            <w:vAlign w:val="center"/>
          </w:tcPr>
          <w:p w14:paraId="640033E4"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266,6 млн грн</w:t>
            </w:r>
          </w:p>
        </w:tc>
        <w:tc>
          <w:tcPr>
            <w:tcW w:w="1989" w:type="dxa"/>
            <w:vAlign w:val="center"/>
          </w:tcPr>
          <w:p w14:paraId="76D3AAFC" w14:textId="5035B651" w:rsidR="00BC54B9" w:rsidRDefault="00DD45BF" w:rsidP="00DD45BF">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бюджет громади,</w:t>
            </w:r>
            <w:r>
              <w:rPr>
                <w:rFonts w:ascii="Times New Roman" w:hAnsi="Times New Roman"/>
                <w:sz w:val="24"/>
                <w:szCs w:val="24"/>
              </w:rPr>
              <w:br/>
              <w:t>КП «</w:t>
            </w:r>
            <w:r w:rsidR="00883650">
              <w:rPr>
                <w:rFonts w:ascii="Times New Roman" w:hAnsi="Times New Roman"/>
                <w:sz w:val="24"/>
                <w:szCs w:val="24"/>
              </w:rPr>
              <w:t>Луцькводоканал</w:t>
            </w:r>
            <w:r>
              <w:rPr>
                <w:rFonts w:ascii="Times New Roman" w:hAnsi="Times New Roman"/>
                <w:sz w:val="24"/>
                <w:szCs w:val="24"/>
              </w:rPr>
              <w:t>»</w:t>
            </w:r>
          </w:p>
        </w:tc>
      </w:tr>
      <w:tr w:rsidR="00BC54B9" w14:paraId="3577A522" w14:textId="77777777" w:rsidTr="00A64964">
        <w:trPr>
          <w:trHeight w:val="985"/>
          <w:jc w:val="center"/>
        </w:trPr>
        <w:tc>
          <w:tcPr>
            <w:tcW w:w="509" w:type="dxa"/>
            <w:vAlign w:val="center"/>
          </w:tcPr>
          <w:p w14:paraId="6A985B6E"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14</w:t>
            </w:r>
          </w:p>
        </w:tc>
        <w:tc>
          <w:tcPr>
            <w:tcW w:w="4426" w:type="dxa"/>
            <w:vAlign w:val="center"/>
          </w:tcPr>
          <w:p w14:paraId="71F882B2"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Публічний інвестиційний проєкт «Створення ветеранських просторів» (відповідно до постанови КМУ від 18.06.2025 № 709)</w:t>
            </w:r>
          </w:p>
        </w:tc>
        <w:tc>
          <w:tcPr>
            <w:tcW w:w="1304" w:type="dxa"/>
            <w:vAlign w:val="center"/>
          </w:tcPr>
          <w:p w14:paraId="462D51AF" w14:textId="77777777" w:rsidR="00BC54B9" w:rsidRDefault="00DD45BF">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2025–</w:t>
            </w:r>
            <w:r w:rsidR="00883650">
              <w:rPr>
                <w:rFonts w:ascii="Times New Roman" w:hAnsi="Times New Roman"/>
                <w:sz w:val="24"/>
                <w:szCs w:val="24"/>
              </w:rPr>
              <w:t>2026</w:t>
            </w:r>
          </w:p>
          <w:p w14:paraId="65BACA8B" w14:textId="6A7BD665" w:rsidR="00DD45BF" w:rsidRDefault="00DD45BF">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роки</w:t>
            </w:r>
          </w:p>
        </w:tc>
        <w:tc>
          <w:tcPr>
            <w:tcW w:w="2491" w:type="dxa"/>
            <w:vAlign w:val="center"/>
          </w:tcPr>
          <w:p w14:paraId="49F91548"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Управління капітального будівництва, департамент з питань ветеранської політики</w:t>
            </w:r>
          </w:p>
        </w:tc>
        <w:tc>
          <w:tcPr>
            <w:tcW w:w="2699" w:type="dxa"/>
            <w:vAlign w:val="center"/>
          </w:tcPr>
          <w:p w14:paraId="73B23C60"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Мінветеранів, Волинська обласна військова адміністрація</w:t>
            </w:r>
          </w:p>
        </w:tc>
        <w:tc>
          <w:tcPr>
            <w:tcW w:w="1652" w:type="dxa"/>
            <w:vAlign w:val="center"/>
          </w:tcPr>
          <w:p w14:paraId="17C32B2F"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63,7 млн грн</w:t>
            </w:r>
          </w:p>
        </w:tc>
        <w:tc>
          <w:tcPr>
            <w:tcW w:w="1989" w:type="dxa"/>
            <w:vAlign w:val="center"/>
          </w:tcPr>
          <w:p w14:paraId="355C6ABD"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державний бюджет,</w:t>
            </w:r>
            <w:r>
              <w:rPr>
                <w:rFonts w:ascii="Times New Roman" w:hAnsi="Times New Roman"/>
                <w:sz w:val="24"/>
                <w:szCs w:val="24"/>
              </w:rPr>
              <w:br/>
              <w:t>бюджет громади</w:t>
            </w:r>
          </w:p>
        </w:tc>
      </w:tr>
      <w:tr w:rsidR="00BC54B9" w14:paraId="4EAF6533" w14:textId="77777777" w:rsidTr="00A64964">
        <w:trPr>
          <w:trHeight w:val="1462"/>
          <w:jc w:val="center"/>
        </w:trPr>
        <w:tc>
          <w:tcPr>
            <w:tcW w:w="509" w:type="dxa"/>
            <w:vAlign w:val="center"/>
          </w:tcPr>
          <w:p w14:paraId="4A06E656"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15</w:t>
            </w:r>
          </w:p>
        </w:tc>
        <w:tc>
          <w:tcPr>
            <w:tcW w:w="4426" w:type="dxa"/>
            <w:vAlign w:val="center"/>
          </w:tcPr>
          <w:p w14:paraId="05BF5B0B"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Підвищення потенціалу громад для забезпечення інтегрованих соціальних послуг вразливим дітям у Львівській, Волинській і Закарпатській областях</w:t>
            </w:r>
          </w:p>
        </w:tc>
        <w:tc>
          <w:tcPr>
            <w:tcW w:w="1304" w:type="dxa"/>
            <w:vAlign w:val="center"/>
          </w:tcPr>
          <w:p w14:paraId="19147AC2" w14:textId="7726926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2026</w:t>
            </w:r>
            <w:r w:rsidR="00DD45BF">
              <w:rPr>
                <w:rFonts w:ascii="Times New Roman" w:hAnsi="Times New Roman"/>
                <w:sz w:val="24"/>
                <w:szCs w:val="24"/>
              </w:rPr>
              <w:t xml:space="preserve"> рік</w:t>
            </w:r>
          </w:p>
        </w:tc>
        <w:tc>
          <w:tcPr>
            <w:tcW w:w="2491" w:type="dxa"/>
            <w:vAlign w:val="center"/>
          </w:tcPr>
          <w:p w14:paraId="41B61C13"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Управління соціальних служб для сім’ї, дітей та молоді</w:t>
            </w:r>
          </w:p>
        </w:tc>
        <w:tc>
          <w:tcPr>
            <w:tcW w:w="2699" w:type="dxa"/>
            <w:vAlign w:val="center"/>
          </w:tcPr>
          <w:p w14:paraId="025FD634" w14:textId="4B26E8E4" w:rsidR="00BC54B9" w:rsidRDefault="00883650" w:rsidP="00DD45BF">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Дитячий фонд ООН (ЮНІСЕФ)</w:t>
            </w:r>
            <w:r>
              <w:rPr>
                <w:rFonts w:ascii="Times New Roman" w:hAnsi="Times New Roman"/>
                <w:sz w:val="24"/>
                <w:szCs w:val="24"/>
              </w:rPr>
              <w:br/>
              <w:t xml:space="preserve">Благодійна установа «Навчально-реабілітаційний центр </w:t>
            </w:r>
            <w:r w:rsidR="00DD45BF" w:rsidRPr="00DD45BF">
              <w:rPr>
                <w:rFonts w:ascii="Times New Roman" w:hAnsi="Times New Roman"/>
                <w:sz w:val="24"/>
                <w:szCs w:val="24"/>
                <w:lang w:val="ru-RU"/>
              </w:rPr>
              <w:t>“</w:t>
            </w:r>
            <w:r>
              <w:rPr>
                <w:rFonts w:ascii="Times New Roman" w:hAnsi="Times New Roman"/>
                <w:sz w:val="24"/>
                <w:szCs w:val="24"/>
              </w:rPr>
              <w:t>Джерело</w:t>
            </w:r>
            <w:r w:rsidR="00DD45BF" w:rsidRPr="00DD45BF">
              <w:rPr>
                <w:rFonts w:ascii="Times New Roman" w:hAnsi="Times New Roman"/>
                <w:sz w:val="24"/>
                <w:szCs w:val="24"/>
                <w:lang w:val="ru-RU"/>
              </w:rPr>
              <w:t>”</w:t>
            </w:r>
            <w:r>
              <w:rPr>
                <w:rFonts w:ascii="Times New Roman" w:hAnsi="Times New Roman"/>
                <w:sz w:val="24"/>
                <w:szCs w:val="24"/>
              </w:rPr>
              <w:t>»</w:t>
            </w:r>
          </w:p>
        </w:tc>
        <w:tc>
          <w:tcPr>
            <w:tcW w:w="1652" w:type="dxa"/>
            <w:vAlign w:val="center"/>
          </w:tcPr>
          <w:p w14:paraId="31A93F71"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200,0 тис. грн</w:t>
            </w:r>
          </w:p>
        </w:tc>
        <w:tc>
          <w:tcPr>
            <w:tcW w:w="1989" w:type="dxa"/>
            <w:vAlign w:val="center"/>
          </w:tcPr>
          <w:p w14:paraId="44F38E85"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Дитячий фонд ООН (ЮНІЕФ)</w:t>
            </w:r>
          </w:p>
        </w:tc>
      </w:tr>
      <w:tr w:rsidR="00BC54B9" w14:paraId="67CB1C93" w14:textId="77777777" w:rsidTr="00A64964">
        <w:trPr>
          <w:trHeight w:val="1223"/>
          <w:jc w:val="center"/>
        </w:trPr>
        <w:tc>
          <w:tcPr>
            <w:tcW w:w="509" w:type="dxa"/>
            <w:vAlign w:val="center"/>
          </w:tcPr>
          <w:p w14:paraId="39CA2A0C"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16</w:t>
            </w:r>
          </w:p>
        </w:tc>
        <w:tc>
          <w:tcPr>
            <w:tcW w:w="4426" w:type="dxa"/>
            <w:vAlign w:val="center"/>
          </w:tcPr>
          <w:p w14:paraId="1BBBE401"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Реконструкція (пристосування) палацу урочистих подій під філію департаменту «Центр надання адміністративних послуг у місті Луцьку» Луцької міської ради</w:t>
            </w:r>
          </w:p>
        </w:tc>
        <w:tc>
          <w:tcPr>
            <w:tcW w:w="1304" w:type="dxa"/>
            <w:vAlign w:val="center"/>
          </w:tcPr>
          <w:p w14:paraId="67B650C1" w14:textId="77777777" w:rsidR="00BC54B9" w:rsidRDefault="00DD45BF">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2026–</w:t>
            </w:r>
            <w:r w:rsidR="00883650">
              <w:rPr>
                <w:rFonts w:ascii="Times New Roman" w:hAnsi="Times New Roman"/>
                <w:sz w:val="24"/>
                <w:szCs w:val="24"/>
              </w:rPr>
              <w:t>2027</w:t>
            </w:r>
          </w:p>
          <w:p w14:paraId="1226C572" w14:textId="061C6577" w:rsidR="00DD45BF" w:rsidRDefault="00FD1EC5">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р</w:t>
            </w:r>
            <w:r w:rsidR="00DD45BF">
              <w:rPr>
                <w:rFonts w:ascii="Times New Roman" w:hAnsi="Times New Roman"/>
                <w:sz w:val="24"/>
                <w:szCs w:val="24"/>
              </w:rPr>
              <w:t>оки</w:t>
            </w:r>
          </w:p>
        </w:tc>
        <w:tc>
          <w:tcPr>
            <w:tcW w:w="2491" w:type="dxa"/>
            <w:vAlign w:val="center"/>
          </w:tcPr>
          <w:p w14:paraId="74715A09"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Департамент «Центр надання адміністративних послуг у місті Луцьку» Луцької міської ради</w:t>
            </w:r>
          </w:p>
        </w:tc>
        <w:tc>
          <w:tcPr>
            <w:tcW w:w="2699" w:type="dxa"/>
            <w:vAlign w:val="center"/>
          </w:tcPr>
          <w:p w14:paraId="3B98113E"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w:t>
            </w:r>
          </w:p>
        </w:tc>
        <w:tc>
          <w:tcPr>
            <w:tcW w:w="1652" w:type="dxa"/>
            <w:vAlign w:val="center"/>
          </w:tcPr>
          <w:p w14:paraId="53DA48AB"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2,2 млн грн</w:t>
            </w:r>
          </w:p>
        </w:tc>
        <w:tc>
          <w:tcPr>
            <w:tcW w:w="1989" w:type="dxa"/>
            <w:vAlign w:val="center"/>
          </w:tcPr>
          <w:p w14:paraId="7822BD75"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бюджет громади</w:t>
            </w:r>
          </w:p>
        </w:tc>
      </w:tr>
      <w:tr w:rsidR="00BC54B9" w14:paraId="550E208F" w14:textId="77777777" w:rsidTr="00A64964">
        <w:trPr>
          <w:trHeight w:val="985"/>
          <w:jc w:val="center"/>
        </w:trPr>
        <w:tc>
          <w:tcPr>
            <w:tcW w:w="509" w:type="dxa"/>
            <w:vAlign w:val="center"/>
          </w:tcPr>
          <w:p w14:paraId="761422F8"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17</w:t>
            </w:r>
          </w:p>
        </w:tc>
        <w:tc>
          <w:tcPr>
            <w:tcW w:w="4426" w:type="dxa"/>
            <w:vAlign w:val="center"/>
          </w:tcPr>
          <w:p w14:paraId="7D8E6FB0"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Оновлення навчальних закладів освіти в Україні, відновлення соціальної інфраструктури пошкодженої внаслідок війни (ЗЗСО № 18)</w:t>
            </w:r>
          </w:p>
        </w:tc>
        <w:tc>
          <w:tcPr>
            <w:tcW w:w="1304" w:type="dxa"/>
            <w:vAlign w:val="center"/>
          </w:tcPr>
          <w:p w14:paraId="03C37F69" w14:textId="77777777" w:rsidR="00BC54B9" w:rsidRDefault="00883650" w:rsidP="00DD45BF">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2023</w:t>
            </w:r>
            <w:r w:rsidR="00DD45BF">
              <w:rPr>
                <w:rFonts w:ascii="Times New Roman" w:hAnsi="Times New Roman"/>
                <w:sz w:val="24"/>
                <w:szCs w:val="24"/>
              </w:rPr>
              <w:t>–</w:t>
            </w:r>
            <w:r>
              <w:rPr>
                <w:rFonts w:ascii="Times New Roman" w:hAnsi="Times New Roman"/>
                <w:sz w:val="24"/>
                <w:szCs w:val="24"/>
              </w:rPr>
              <w:t>2026</w:t>
            </w:r>
          </w:p>
          <w:p w14:paraId="5C5FACD8" w14:textId="5DD14E91" w:rsidR="00DD45BF" w:rsidRDefault="00DD45BF" w:rsidP="00DD45BF">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роки</w:t>
            </w:r>
          </w:p>
        </w:tc>
        <w:tc>
          <w:tcPr>
            <w:tcW w:w="2491" w:type="dxa"/>
            <w:vAlign w:val="center"/>
          </w:tcPr>
          <w:p w14:paraId="5D76C8B0"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Департамент освіти Програма розвитку ООН в Україні</w:t>
            </w:r>
          </w:p>
        </w:tc>
        <w:tc>
          <w:tcPr>
            <w:tcW w:w="2699" w:type="dxa"/>
            <w:vAlign w:val="center"/>
          </w:tcPr>
          <w:p w14:paraId="30FDE932"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Уряд Королівства Іспанії, Програма розвитку ООН</w:t>
            </w:r>
          </w:p>
        </w:tc>
        <w:tc>
          <w:tcPr>
            <w:tcW w:w="1652" w:type="dxa"/>
            <w:vAlign w:val="center"/>
          </w:tcPr>
          <w:p w14:paraId="17E7F42A"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292,6 тис. дол. США</w:t>
            </w:r>
          </w:p>
        </w:tc>
        <w:tc>
          <w:tcPr>
            <w:tcW w:w="1989" w:type="dxa"/>
            <w:vAlign w:val="center"/>
          </w:tcPr>
          <w:p w14:paraId="388EB04C"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Уряд Королівства Іспанії</w:t>
            </w:r>
          </w:p>
        </w:tc>
      </w:tr>
      <w:tr w:rsidR="00BC54B9" w14:paraId="3F9C887A" w14:textId="77777777" w:rsidTr="00A64964">
        <w:trPr>
          <w:trHeight w:val="507"/>
          <w:jc w:val="center"/>
        </w:trPr>
        <w:tc>
          <w:tcPr>
            <w:tcW w:w="509" w:type="dxa"/>
            <w:vAlign w:val="center"/>
          </w:tcPr>
          <w:p w14:paraId="1A03FCB2"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18</w:t>
            </w:r>
          </w:p>
        </w:tc>
        <w:tc>
          <w:tcPr>
            <w:tcW w:w="4426" w:type="dxa"/>
            <w:vAlign w:val="center"/>
          </w:tcPr>
          <w:p w14:paraId="2601FDFA"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Доступне і якісне дошкілля</w:t>
            </w:r>
          </w:p>
        </w:tc>
        <w:tc>
          <w:tcPr>
            <w:tcW w:w="1304" w:type="dxa"/>
            <w:vAlign w:val="center"/>
          </w:tcPr>
          <w:p w14:paraId="357913F9" w14:textId="3700A338"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2026</w:t>
            </w:r>
            <w:r w:rsidR="005E2D1E">
              <w:rPr>
                <w:rFonts w:ascii="Times New Roman" w:hAnsi="Times New Roman"/>
                <w:sz w:val="24"/>
                <w:szCs w:val="24"/>
              </w:rPr>
              <w:t xml:space="preserve"> рік</w:t>
            </w:r>
          </w:p>
        </w:tc>
        <w:tc>
          <w:tcPr>
            <w:tcW w:w="2491" w:type="dxa"/>
            <w:vAlign w:val="center"/>
          </w:tcPr>
          <w:p w14:paraId="00FFFB1F"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Департамент освіти</w:t>
            </w:r>
          </w:p>
        </w:tc>
        <w:tc>
          <w:tcPr>
            <w:tcW w:w="2699" w:type="dxa"/>
            <w:vAlign w:val="center"/>
          </w:tcPr>
          <w:p w14:paraId="7751888F"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Дитячий фонд ООН (ЮНІСЕФ)</w:t>
            </w:r>
          </w:p>
        </w:tc>
        <w:tc>
          <w:tcPr>
            <w:tcW w:w="1652" w:type="dxa"/>
            <w:vAlign w:val="center"/>
          </w:tcPr>
          <w:p w14:paraId="0DF0CDEA"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4,5 млн грн</w:t>
            </w:r>
          </w:p>
        </w:tc>
        <w:tc>
          <w:tcPr>
            <w:tcW w:w="1989" w:type="dxa"/>
            <w:vAlign w:val="center"/>
          </w:tcPr>
          <w:p w14:paraId="6A1841AD"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ЮНІСЕФ,</w:t>
            </w:r>
            <w:r>
              <w:rPr>
                <w:rFonts w:ascii="Times New Roman" w:hAnsi="Times New Roman"/>
                <w:sz w:val="24"/>
                <w:szCs w:val="24"/>
              </w:rPr>
              <w:br/>
              <w:t>бюджет громади</w:t>
            </w:r>
          </w:p>
        </w:tc>
      </w:tr>
      <w:tr w:rsidR="00BC54B9" w14:paraId="0ABDBF25" w14:textId="77777777" w:rsidTr="00A64964">
        <w:trPr>
          <w:trHeight w:val="2656"/>
          <w:jc w:val="center"/>
        </w:trPr>
        <w:tc>
          <w:tcPr>
            <w:tcW w:w="509" w:type="dxa"/>
            <w:vAlign w:val="center"/>
          </w:tcPr>
          <w:p w14:paraId="732C891C"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19</w:t>
            </w:r>
          </w:p>
        </w:tc>
        <w:tc>
          <w:tcPr>
            <w:tcW w:w="4426" w:type="dxa"/>
            <w:vAlign w:val="center"/>
          </w:tcPr>
          <w:p w14:paraId="0E94DA61"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Всеукраїнський інноваційний освітній проєкт «Розроблення та впровадження навчально-методичного забезпечення для закладів загальної середньої освіти в умовах реалізації Державного стандарту базової середньої освіти» (ЗЗСО № 4)</w:t>
            </w:r>
          </w:p>
        </w:tc>
        <w:tc>
          <w:tcPr>
            <w:tcW w:w="1304" w:type="dxa"/>
            <w:vAlign w:val="center"/>
          </w:tcPr>
          <w:p w14:paraId="7F8A8198" w14:textId="688712A1" w:rsidR="00BC54B9" w:rsidRDefault="00883650" w:rsidP="005E2D1E">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2025</w:t>
            </w:r>
            <w:r w:rsidR="005E2D1E">
              <w:rPr>
                <w:rFonts w:ascii="Times New Roman" w:hAnsi="Times New Roman"/>
                <w:sz w:val="24"/>
                <w:szCs w:val="24"/>
              </w:rPr>
              <w:t>–</w:t>
            </w:r>
            <w:r>
              <w:rPr>
                <w:rFonts w:ascii="Times New Roman" w:hAnsi="Times New Roman"/>
                <w:sz w:val="24"/>
                <w:szCs w:val="24"/>
              </w:rPr>
              <w:t>2027</w:t>
            </w:r>
            <w:r w:rsidR="005E2D1E">
              <w:rPr>
                <w:rFonts w:ascii="Times New Roman" w:hAnsi="Times New Roman"/>
                <w:sz w:val="24"/>
                <w:szCs w:val="24"/>
              </w:rPr>
              <w:t xml:space="preserve"> роки</w:t>
            </w:r>
          </w:p>
        </w:tc>
        <w:tc>
          <w:tcPr>
            <w:tcW w:w="2491" w:type="dxa"/>
            <w:vAlign w:val="center"/>
          </w:tcPr>
          <w:p w14:paraId="7F9A938F"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Департамент освіти Луцької міської ради, КЗЗСО «Луцький ліцей № 4 імені Модеста Левицького Луцької міської ради»</w:t>
            </w:r>
          </w:p>
        </w:tc>
        <w:tc>
          <w:tcPr>
            <w:tcW w:w="2699" w:type="dxa"/>
            <w:vAlign w:val="center"/>
          </w:tcPr>
          <w:p w14:paraId="681BD227"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Міжнародний банк реконструкції та розвитку, Міжнародна асоціація розвитку, що діють як адміністратори Мультидонорського трастового фонду допомоги, відновлення, реконструкції і реформування України URTF</w:t>
            </w:r>
          </w:p>
        </w:tc>
        <w:tc>
          <w:tcPr>
            <w:tcW w:w="1652" w:type="dxa"/>
            <w:vAlign w:val="center"/>
          </w:tcPr>
          <w:p w14:paraId="0E5A1017"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1,5 млн грн</w:t>
            </w:r>
          </w:p>
        </w:tc>
        <w:tc>
          <w:tcPr>
            <w:tcW w:w="1989" w:type="dxa"/>
            <w:vAlign w:val="center"/>
          </w:tcPr>
          <w:p w14:paraId="302807BE"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Кошти гранту «Підвищення доступності та стійкості освіти в умовах кризи в Україні» LEARN</w:t>
            </w:r>
          </w:p>
        </w:tc>
      </w:tr>
      <w:tr w:rsidR="00BC54B9" w14:paraId="42B2BB4E" w14:textId="77777777" w:rsidTr="00A64964">
        <w:trPr>
          <w:trHeight w:val="1223"/>
          <w:jc w:val="center"/>
        </w:trPr>
        <w:tc>
          <w:tcPr>
            <w:tcW w:w="509" w:type="dxa"/>
            <w:vAlign w:val="center"/>
          </w:tcPr>
          <w:p w14:paraId="2C5AADFB"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20</w:t>
            </w:r>
          </w:p>
        </w:tc>
        <w:tc>
          <w:tcPr>
            <w:tcW w:w="4426" w:type="dxa"/>
            <w:vAlign w:val="center"/>
          </w:tcPr>
          <w:p w14:paraId="2DD15139"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Створення осередку Захисту України на базі КЗЗСО «Луцький ліцей № 28 з посиленою фізичною підготовкою Луцької міської ради» (ЗЗСО № 28)</w:t>
            </w:r>
          </w:p>
        </w:tc>
        <w:tc>
          <w:tcPr>
            <w:tcW w:w="1304" w:type="dxa"/>
            <w:vAlign w:val="center"/>
          </w:tcPr>
          <w:p w14:paraId="5D7E3A96" w14:textId="77777777" w:rsidR="00BC54B9" w:rsidRDefault="00883650" w:rsidP="00B97F18">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2026</w:t>
            </w:r>
            <w:r w:rsidR="00B97F18">
              <w:rPr>
                <w:rFonts w:ascii="Times New Roman" w:hAnsi="Times New Roman"/>
                <w:sz w:val="24"/>
                <w:szCs w:val="24"/>
              </w:rPr>
              <w:t>–2</w:t>
            </w:r>
            <w:r>
              <w:rPr>
                <w:rFonts w:ascii="Times New Roman" w:hAnsi="Times New Roman"/>
                <w:sz w:val="24"/>
                <w:szCs w:val="24"/>
              </w:rPr>
              <w:t>027</w:t>
            </w:r>
          </w:p>
          <w:p w14:paraId="5225C5C8" w14:textId="3C94FDFB" w:rsidR="00B97F18" w:rsidRDefault="00066617" w:rsidP="00B97F18">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р</w:t>
            </w:r>
            <w:r w:rsidR="00B97F18">
              <w:rPr>
                <w:rFonts w:ascii="Times New Roman" w:hAnsi="Times New Roman"/>
                <w:sz w:val="24"/>
                <w:szCs w:val="24"/>
              </w:rPr>
              <w:t>оки</w:t>
            </w:r>
          </w:p>
        </w:tc>
        <w:tc>
          <w:tcPr>
            <w:tcW w:w="2491" w:type="dxa"/>
            <w:vAlign w:val="center"/>
          </w:tcPr>
          <w:p w14:paraId="0E216DD7"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Департамент освіти, КЗЗСО «Луцький ліцей № 28 з посиленою фізичною підготовкою Луцької міської ради»</w:t>
            </w:r>
          </w:p>
        </w:tc>
        <w:tc>
          <w:tcPr>
            <w:tcW w:w="2699" w:type="dxa"/>
            <w:vAlign w:val="center"/>
          </w:tcPr>
          <w:p w14:paraId="337F7EF6"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Департамент освіти, КЗЗСО «Луцький ліцей № 28 з посиленою фізичною підготовкою Луцької міської ради»</w:t>
            </w:r>
          </w:p>
        </w:tc>
        <w:tc>
          <w:tcPr>
            <w:tcW w:w="1652" w:type="dxa"/>
            <w:vAlign w:val="center"/>
          </w:tcPr>
          <w:p w14:paraId="3D368380"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2,0 млн грн</w:t>
            </w:r>
          </w:p>
        </w:tc>
        <w:tc>
          <w:tcPr>
            <w:tcW w:w="1989" w:type="dxa"/>
            <w:vAlign w:val="center"/>
          </w:tcPr>
          <w:p w14:paraId="6F5FA10F"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бюджет громади</w:t>
            </w:r>
          </w:p>
        </w:tc>
      </w:tr>
      <w:tr w:rsidR="00BC54B9" w14:paraId="19DA8D42" w14:textId="77777777" w:rsidTr="00A64964">
        <w:trPr>
          <w:trHeight w:val="3134"/>
          <w:jc w:val="center"/>
        </w:trPr>
        <w:tc>
          <w:tcPr>
            <w:tcW w:w="509" w:type="dxa"/>
            <w:vAlign w:val="center"/>
          </w:tcPr>
          <w:p w14:paraId="5DC866BE"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21</w:t>
            </w:r>
          </w:p>
        </w:tc>
        <w:tc>
          <w:tcPr>
            <w:tcW w:w="4426" w:type="dxa"/>
            <w:vAlign w:val="center"/>
          </w:tcPr>
          <w:p w14:paraId="6C1A64D5"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Дике життя у великому місті: захист і промоція дикої природи й біорізноманіття в Луцьку та Жешуві</w:t>
            </w:r>
          </w:p>
        </w:tc>
        <w:tc>
          <w:tcPr>
            <w:tcW w:w="1304" w:type="dxa"/>
            <w:vAlign w:val="center"/>
          </w:tcPr>
          <w:p w14:paraId="4B9B291A" w14:textId="1301600B"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2026</w:t>
            </w:r>
            <w:r w:rsidR="00B97F18">
              <w:rPr>
                <w:rFonts w:ascii="Times New Roman" w:hAnsi="Times New Roman"/>
                <w:sz w:val="24"/>
                <w:szCs w:val="24"/>
              </w:rPr>
              <w:t xml:space="preserve"> рік</w:t>
            </w:r>
          </w:p>
        </w:tc>
        <w:tc>
          <w:tcPr>
            <w:tcW w:w="2491" w:type="dxa"/>
            <w:vAlign w:val="center"/>
          </w:tcPr>
          <w:p w14:paraId="1A84AFAD"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Управління міжнародного співробітництва та проектної діяльності</w:t>
            </w:r>
          </w:p>
        </w:tc>
        <w:tc>
          <w:tcPr>
            <w:tcW w:w="2699" w:type="dxa"/>
            <w:vAlign w:val="center"/>
          </w:tcPr>
          <w:p w14:paraId="6F544288"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Управління міжнародного співробітництва та проектної діяльності, департамент містобудування, земельних ресурсів та реклами, відділ екології, управління туризму та промоції міста, департамент житлово-комунального господарства</w:t>
            </w:r>
          </w:p>
        </w:tc>
        <w:tc>
          <w:tcPr>
            <w:tcW w:w="1652" w:type="dxa"/>
            <w:vAlign w:val="center"/>
          </w:tcPr>
          <w:p w14:paraId="0E894E93"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64,5 млн грн</w:t>
            </w:r>
          </w:p>
        </w:tc>
        <w:tc>
          <w:tcPr>
            <w:tcW w:w="1989" w:type="dxa"/>
            <w:vAlign w:val="center"/>
          </w:tcPr>
          <w:p w14:paraId="449817EC"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Грантові кошти,</w:t>
            </w:r>
            <w:r>
              <w:rPr>
                <w:rFonts w:ascii="Times New Roman" w:hAnsi="Times New Roman"/>
                <w:sz w:val="24"/>
                <w:szCs w:val="24"/>
              </w:rPr>
              <w:br/>
              <w:t>бюджет громади</w:t>
            </w:r>
          </w:p>
        </w:tc>
      </w:tr>
      <w:tr w:rsidR="00BC54B9" w14:paraId="2D50C51E" w14:textId="77777777" w:rsidTr="00A64964">
        <w:trPr>
          <w:trHeight w:val="1223"/>
          <w:jc w:val="center"/>
        </w:trPr>
        <w:tc>
          <w:tcPr>
            <w:tcW w:w="509" w:type="dxa"/>
            <w:vAlign w:val="center"/>
          </w:tcPr>
          <w:p w14:paraId="7069CC41"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22</w:t>
            </w:r>
          </w:p>
        </w:tc>
        <w:tc>
          <w:tcPr>
            <w:tcW w:w="4426" w:type="dxa"/>
            <w:vAlign w:val="center"/>
          </w:tcPr>
          <w:p w14:paraId="25CDCB0F"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Розвиваємо STEM-освіту разом: інноваційне навчання в Ліппе та Луцьку</w:t>
            </w:r>
          </w:p>
        </w:tc>
        <w:tc>
          <w:tcPr>
            <w:tcW w:w="1304" w:type="dxa"/>
            <w:vAlign w:val="center"/>
          </w:tcPr>
          <w:p w14:paraId="62F3B239" w14:textId="6A470DA5"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2026</w:t>
            </w:r>
            <w:r w:rsidR="00B97F18">
              <w:rPr>
                <w:rFonts w:ascii="Times New Roman" w:hAnsi="Times New Roman"/>
                <w:sz w:val="24"/>
                <w:szCs w:val="24"/>
              </w:rPr>
              <w:t xml:space="preserve"> рік</w:t>
            </w:r>
          </w:p>
        </w:tc>
        <w:tc>
          <w:tcPr>
            <w:tcW w:w="2491" w:type="dxa"/>
            <w:vAlign w:val="center"/>
          </w:tcPr>
          <w:p w14:paraId="3A092241"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Управління міжнародного співробітництва та проектної діяльності</w:t>
            </w:r>
          </w:p>
        </w:tc>
        <w:tc>
          <w:tcPr>
            <w:tcW w:w="2699" w:type="dxa"/>
            <w:vAlign w:val="center"/>
          </w:tcPr>
          <w:p w14:paraId="0B73E086"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Управління міжнародного співробітництва та проектної діяльності, департамент освіти</w:t>
            </w:r>
          </w:p>
        </w:tc>
        <w:tc>
          <w:tcPr>
            <w:tcW w:w="1652" w:type="dxa"/>
            <w:vAlign w:val="center"/>
          </w:tcPr>
          <w:p w14:paraId="77791E09"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14,3 млн грн</w:t>
            </w:r>
          </w:p>
        </w:tc>
        <w:tc>
          <w:tcPr>
            <w:tcW w:w="1989" w:type="dxa"/>
            <w:vAlign w:val="center"/>
          </w:tcPr>
          <w:p w14:paraId="7C8249A9"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Грантові кошти,</w:t>
            </w:r>
            <w:r>
              <w:rPr>
                <w:rFonts w:ascii="Times New Roman" w:hAnsi="Times New Roman"/>
                <w:sz w:val="24"/>
                <w:szCs w:val="24"/>
              </w:rPr>
              <w:br/>
              <w:t>бюджет громади</w:t>
            </w:r>
          </w:p>
        </w:tc>
      </w:tr>
      <w:tr w:rsidR="00BC54B9" w14:paraId="058B5E23" w14:textId="77777777" w:rsidTr="00A64964">
        <w:trPr>
          <w:trHeight w:val="1940"/>
          <w:jc w:val="center"/>
        </w:trPr>
        <w:tc>
          <w:tcPr>
            <w:tcW w:w="509" w:type="dxa"/>
            <w:vAlign w:val="center"/>
          </w:tcPr>
          <w:p w14:paraId="0EA6D8F5"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23</w:t>
            </w:r>
          </w:p>
        </w:tc>
        <w:tc>
          <w:tcPr>
            <w:tcW w:w="4426" w:type="dxa"/>
            <w:vAlign w:val="center"/>
          </w:tcPr>
          <w:p w14:paraId="31DDE64D"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Енергомодернізація нового центру STEM-освіти в Луцьку: популяризація кліматичних заходів</w:t>
            </w:r>
          </w:p>
        </w:tc>
        <w:tc>
          <w:tcPr>
            <w:tcW w:w="1304" w:type="dxa"/>
            <w:vAlign w:val="center"/>
          </w:tcPr>
          <w:p w14:paraId="693C1967" w14:textId="77777777" w:rsidR="00BC54B9" w:rsidRDefault="00883650" w:rsidP="00B97F18">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2026</w:t>
            </w:r>
            <w:r w:rsidR="00B97F18">
              <w:rPr>
                <w:rFonts w:ascii="Times New Roman" w:hAnsi="Times New Roman"/>
                <w:sz w:val="24"/>
                <w:szCs w:val="24"/>
              </w:rPr>
              <w:t>–</w:t>
            </w:r>
            <w:r>
              <w:rPr>
                <w:rFonts w:ascii="Times New Roman" w:hAnsi="Times New Roman"/>
                <w:sz w:val="24"/>
                <w:szCs w:val="24"/>
              </w:rPr>
              <w:t>2028</w:t>
            </w:r>
          </w:p>
          <w:p w14:paraId="28D8F3C3" w14:textId="24A776BB" w:rsidR="00B97F18" w:rsidRDefault="00243CC4" w:rsidP="00B97F18">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р</w:t>
            </w:r>
            <w:r w:rsidR="00B97F18">
              <w:rPr>
                <w:rFonts w:ascii="Times New Roman" w:hAnsi="Times New Roman"/>
                <w:sz w:val="24"/>
                <w:szCs w:val="24"/>
              </w:rPr>
              <w:t>оки</w:t>
            </w:r>
          </w:p>
        </w:tc>
        <w:tc>
          <w:tcPr>
            <w:tcW w:w="2491" w:type="dxa"/>
            <w:vAlign w:val="center"/>
          </w:tcPr>
          <w:p w14:paraId="260C46E0"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Управління міжнародного співробітництва та проектної діяльності</w:t>
            </w:r>
          </w:p>
        </w:tc>
        <w:tc>
          <w:tcPr>
            <w:tcW w:w="2699" w:type="dxa"/>
            <w:vAlign w:val="center"/>
          </w:tcPr>
          <w:p w14:paraId="4007BA58"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Управління міжнародного співробітництва та проектної діяльності, департамент освіти, управління капітального будівництва, відділ екології</w:t>
            </w:r>
          </w:p>
        </w:tc>
        <w:tc>
          <w:tcPr>
            <w:tcW w:w="1652" w:type="dxa"/>
            <w:vAlign w:val="center"/>
          </w:tcPr>
          <w:p w14:paraId="038499F0"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30,2 млн грн</w:t>
            </w:r>
          </w:p>
        </w:tc>
        <w:tc>
          <w:tcPr>
            <w:tcW w:w="1989" w:type="dxa"/>
            <w:vAlign w:val="center"/>
          </w:tcPr>
          <w:p w14:paraId="1112491B"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Грантові кошти,</w:t>
            </w:r>
            <w:r>
              <w:rPr>
                <w:rFonts w:ascii="Times New Roman" w:hAnsi="Times New Roman"/>
                <w:sz w:val="24"/>
                <w:szCs w:val="24"/>
              </w:rPr>
              <w:br/>
              <w:t>бюджет громади</w:t>
            </w:r>
          </w:p>
        </w:tc>
      </w:tr>
      <w:tr w:rsidR="00BC54B9" w14:paraId="5C71D5F4" w14:textId="77777777" w:rsidTr="00A64964">
        <w:trPr>
          <w:trHeight w:val="1940"/>
          <w:jc w:val="center"/>
        </w:trPr>
        <w:tc>
          <w:tcPr>
            <w:tcW w:w="509" w:type="dxa"/>
            <w:vAlign w:val="center"/>
          </w:tcPr>
          <w:p w14:paraId="4EA72993"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24</w:t>
            </w:r>
          </w:p>
        </w:tc>
        <w:tc>
          <w:tcPr>
            <w:tcW w:w="4426" w:type="dxa"/>
            <w:vAlign w:val="center"/>
          </w:tcPr>
          <w:p w14:paraId="7DF2C377"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Міста нуль відходів в Україні</w:t>
            </w:r>
          </w:p>
        </w:tc>
        <w:tc>
          <w:tcPr>
            <w:tcW w:w="1304" w:type="dxa"/>
            <w:vAlign w:val="center"/>
          </w:tcPr>
          <w:p w14:paraId="27DE8F26" w14:textId="77777777" w:rsidR="00BC54B9" w:rsidRDefault="00883650" w:rsidP="00B97F18">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2026</w:t>
            </w:r>
            <w:r w:rsidR="00B97F18">
              <w:rPr>
                <w:rFonts w:ascii="Times New Roman" w:hAnsi="Times New Roman"/>
                <w:sz w:val="24"/>
                <w:szCs w:val="24"/>
              </w:rPr>
              <w:t>–</w:t>
            </w:r>
            <w:r>
              <w:rPr>
                <w:rFonts w:ascii="Times New Roman" w:hAnsi="Times New Roman"/>
                <w:sz w:val="24"/>
                <w:szCs w:val="24"/>
              </w:rPr>
              <w:t>2028</w:t>
            </w:r>
          </w:p>
          <w:p w14:paraId="6541AEFA" w14:textId="01CA6959" w:rsidR="00B97F18" w:rsidRDefault="00B97F18" w:rsidP="00B97F18">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роки</w:t>
            </w:r>
          </w:p>
        </w:tc>
        <w:tc>
          <w:tcPr>
            <w:tcW w:w="2491" w:type="dxa"/>
            <w:vAlign w:val="center"/>
          </w:tcPr>
          <w:p w14:paraId="23E2ABAD"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Відділ екології</w:t>
            </w:r>
          </w:p>
        </w:tc>
        <w:tc>
          <w:tcPr>
            <w:tcW w:w="2699" w:type="dxa"/>
            <w:vAlign w:val="center"/>
          </w:tcPr>
          <w:p w14:paraId="49E0D32E"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Управління міжнародного співробітництва та проектної діяльності,  департамент житлово-комунального господарства, ЛСКАП «Луцькспецкомунтранс»</w:t>
            </w:r>
          </w:p>
        </w:tc>
        <w:tc>
          <w:tcPr>
            <w:tcW w:w="1652" w:type="dxa"/>
            <w:vAlign w:val="center"/>
          </w:tcPr>
          <w:p w14:paraId="5112628D"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3,2 млн грн</w:t>
            </w:r>
          </w:p>
        </w:tc>
        <w:tc>
          <w:tcPr>
            <w:tcW w:w="1989" w:type="dxa"/>
            <w:vAlign w:val="center"/>
          </w:tcPr>
          <w:p w14:paraId="495BA911" w14:textId="77777777" w:rsidR="00BC54B9" w:rsidRDefault="00883650">
            <w:pPr>
              <w:widowControl w:val="0"/>
              <w:tabs>
                <w:tab w:val="left" w:pos="0"/>
              </w:tabs>
              <w:spacing w:after="0" w:line="240" w:lineRule="auto"/>
              <w:jc w:val="center"/>
              <w:rPr>
                <w:rFonts w:ascii="Times New Roman" w:hAnsi="Times New Roman"/>
                <w:sz w:val="24"/>
                <w:szCs w:val="24"/>
              </w:rPr>
            </w:pPr>
            <w:r>
              <w:rPr>
                <w:rFonts w:ascii="Times New Roman" w:hAnsi="Times New Roman"/>
                <w:sz w:val="24"/>
                <w:szCs w:val="24"/>
              </w:rPr>
              <w:t>Грантові кошти,</w:t>
            </w:r>
            <w:r>
              <w:rPr>
                <w:rFonts w:ascii="Times New Roman" w:hAnsi="Times New Roman"/>
                <w:sz w:val="24"/>
                <w:szCs w:val="24"/>
              </w:rPr>
              <w:br/>
              <w:t>бюджет громади</w:t>
            </w:r>
          </w:p>
        </w:tc>
      </w:tr>
    </w:tbl>
    <w:p w14:paraId="1629D73F" w14:textId="77777777" w:rsidR="00BC54B9" w:rsidRDefault="00BC54B9">
      <w:pPr>
        <w:spacing w:after="0" w:line="240" w:lineRule="auto"/>
        <w:rPr>
          <w:rFonts w:ascii="Times New Roman" w:hAnsi="Times New Roman"/>
          <w:sz w:val="24"/>
          <w:szCs w:val="24"/>
        </w:rPr>
      </w:pPr>
    </w:p>
    <w:p w14:paraId="5E334B0D" w14:textId="77777777" w:rsidR="00BC54B9" w:rsidRDefault="00BC54B9">
      <w:pPr>
        <w:spacing w:after="0" w:line="240" w:lineRule="auto"/>
        <w:rPr>
          <w:rFonts w:ascii="Times New Roman" w:hAnsi="Times New Roman"/>
          <w:sz w:val="24"/>
          <w:szCs w:val="24"/>
        </w:rPr>
      </w:pPr>
    </w:p>
    <w:p w14:paraId="70D31048" w14:textId="77777777" w:rsidR="00BC54B9" w:rsidRDefault="00883650">
      <w:pPr>
        <w:spacing w:after="0" w:line="240" w:lineRule="auto"/>
        <w:jc w:val="both"/>
        <w:rPr>
          <w:rFonts w:ascii="Times New Roman" w:hAnsi="Times New Roman"/>
          <w:sz w:val="24"/>
          <w:szCs w:val="24"/>
        </w:rPr>
      </w:pPr>
      <w:r>
        <w:rPr>
          <w:rFonts w:ascii="Times New Roman" w:hAnsi="Times New Roman" w:cs="Times New Roman"/>
          <w:sz w:val="24"/>
          <w:szCs w:val="24"/>
        </w:rPr>
        <w:t>Смаль 777 955</w:t>
      </w:r>
    </w:p>
    <w:p w14:paraId="6C247CD6" w14:textId="77777777" w:rsidR="00BC54B9" w:rsidRDefault="00BC54B9">
      <w:pPr>
        <w:spacing w:after="0" w:line="240" w:lineRule="auto"/>
        <w:jc w:val="both"/>
        <w:rPr>
          <w:rFonts w:ascii="Times New Roman" w:hAnsi="Times New Roman"/>
          <w:sz w:val="24"/>
          <w:szCs w:val="24"/>
        </w:rPr>
      </w:pPr>
    </w:p>
    <w:sectPr w:rsidR="00BC54B9">
      <w:headerReference w:type="default" r:id="rId11"/>
      <w:footerReference w:type="default" r:id="rId12"/>
      <w:pgSz w:w="16838" w:h="11906" w:orient="landscape"/>
      <w:pgMar w:top="2154" w:right="567" w:bottom="1134" w:left="1134" w:header="1984" w:footer="0" w:gutter="0"/>
      <w:pgNumType w:start="35"/>
      <w:cols w:space="720"/>
      <w:formProt w:val="0"/>
      <w:docGrid w:linePitch="100" w:charSpace="409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15BF0" w14:textId="77777777" w:rsidR="00F54842" w:rsidRDefault="00F54842">
      <w:pPr>
        <w:spacing w:after="0" w:line="240" w:lineRule="auto"/>
      </w:pPr>
      <w:r>
        <w:separator/>
      </w:r>
    </w:p>
  </w:endnote>
  <w:endnote w:type="continuationSeparator" w:id="0">
    <w:p w14:paraId="78B42A8E" w14:textId="77777777" w:rsidR="00F54842" w:rsidRDefault="00F5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7899B" w14:textId="77777777" w:rsidR="00BC54B9" w:rsidRDefault="00BC54B9">
    <w:pPr>
      <w:pStyle w:val="af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8D5F8" w14:textId="77777777" w:rsidR="00BC54B9" w:rsidRDefault="00BC54B9">
    <w:pPr>
      <w:pStyle w:val="af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1AF89" w14:textId="77777777" w:rsidR="00BC54B9" w:rsidRDefault="00BC54B9">
    <w:pPr>
      <w:pStyle w:val="a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102F4" w14:textId="77777777" w:rsidR="00F54842" w:rsidRDefault="00F54842">
      <w:pPr>
        <w:spacing w:after="0" w:line="240" w:lineRule="auto"/>
      </w:pPr>
      <w:r>
        <w:separator/>
      </w:r>
    </w:p>
  </w:footnote>
  <w:footnote w:type="continuationSeparator" w:id="0">
    <w:p w14:paraId="3F9FB5E4" w14:textId="77777777" w:rsidR="00F54842" w:rsidRDefault="00F54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0B813" w14:textId="1AEB52E4" w:rsidR="00BC54B9" w:rsidRDefault="00883650">
    <w:pPr>
      <w:pStyle w:val="aa"/>
      <w:jc w:val="center"/>
    </w:pPr>
    <w:r>
      <w:rPr>
        <w:rFonts w:ascii="Times New Roman" w:hAnsi="Times New Roman"/>
        <w:sz w:val="24"/>
        <w:szCs w:val="24"/>
      </w:rPr>
      <w:fldChar w:fldCharType="begin"/>
    </w:r>
    <w:r>
      <w:rPr>
        <w:rFonts w:ascii="Times New Roman" w:hAnsi="Times New Roman"/>
        <w:sz w:val="24"/>
        <w:szCs w:val="24"/>
      </w:rPr>
      <w:instrText>PAGE</w:instrText>
    </w:r>
    <w:r>
      <w:rPr>
        <w:rFonts w:ascii="Times New Roman" w:hAnsi="Times New Roman"/>
        <w:sz w:val="24"/>
        <w:szCs w:val="24"/>
      </w:rPr>
      <w:fldChar w:fldCharType="separate"/>
    </w:r>
    <w:r w:rsidR="00C6122A">
      <w:rPr>
        <w:rFonts w:ascii="Times New Roman" w:hAnsi="Times New Roman"/>
        <w:noProof/>
        <w:sz w:val="24"/>
        <w:szCs w:val="24"/>
      </w:rPr>
      <w:t>34</w:t>
    </w:r>
    <w:r>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0D1CE" w14:textId="77777777" w:rsidR="00BC54B9" w:rsidRDefault="00BC54B9">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F0A36" w14:textId="25041A82" w:rsidR="00BC54B9" w:rsidRDefault="00883650">
    <w:pPr>
      <w:pStyle w:val="aa"/>
      <w:jc w:val="cente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C6122A">
      <w:rPr>
        <w:rFonts w:ascii="Times New Roman" w:hAnsi="Times New Roman" w:cs="Times New Roman"/>
        <w:noProof/>
      </w:rPr>
      <w:t>35</w:t>
    </w:r>
    <w:r>
      <w:rPr>
        <w:rFonts w:ascii="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0B9E"/>
    <w:multiLevelType w:val="multilevel"/>
    <w:tmpl w:val="B52E39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FEF24EE"/>
    <w:multiLevelType w:val="multilevel"/>
    <w:tmpl w:val="CD9086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5B56AD4"/>
    <w:multiLevelType w:val="multilevel"/>
    <w:tmpl w:val="04EE9B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7107F56"/>
    <w:multiLevelType w:val="multilevel"/>
    <w:tmpl w:val="9BD243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8031251"/>
    <w:multiLevelType w:val="multilevel"/>
    <w:tmpl w:val="B6ECEB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56B5846"/>
    <w:multiLevelType w:val="multilevel"/>
    <w:tmpl w:val="834EBD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BC54B9"/>
    <w:rsid w:val="00066617"/>
    <w:rsid w:val="00096399"/>
    <w:rsid w:val="000A0CCF"/>
    <w:rsid w:val="00181171"/>
    <w:rsid w:val="002270F6"/>
    <w:rsid w:val="00243CC4"/>
    <w:rsid w:val="0026371F"/>
    <w:rsid w:val="002B3C3D"/>
    <w:rsid w:val="002C4FE6"/>
    <w:rsid w:val="002C7064"/>
    <w:rsid w:val="00333F53"/>
    <w:rsid w:val="00445761"/>
    <w:rsid w:val="00460D63"/>
    <w:rsid w:val="00495004"/>
    <w:rsid w:val="004E29C3"/>
    <w:rsid w:val="00532E55"/>
    <w:rsid w:val="00533CC3"/>
    <w:rsid w:val="005453D1"/>
    <w:rsid w:val="005904C8"/>
    <w:rsid w:val="005C03E5"/>
    <w:rsid w:val="005E2D1E"/>
    <w:rsid w:val="005E6178"/>
    <w:rsid w:val="00643C62"/>
    <w:rsid w:val="00694B76"/>
    <w:rsid w:val="006C11A8"/>
    <w:rsid w:val="007008E7"/>
    <w:rsid w:val="007D0259"/>
    <w:rsid w:val="007E4E76"/>
    <w:rsid w:val="00813B67"/>
    <w:rsid w:val="00883650"/>
    <w:rsid w:val="00894EEE"/>
    <w:rsid w:val="0090695D"/>
    <w:rsid w:val="00924AF4"/>
    <w:rsid w:val="009C5DC3"/>
    <w:rsid w:val="00A41E13"/>
    <w:rsid w:val="00A64964"/>
    <w:rsid w:val="00A7449F"/>
    <w:rsid w:val="00A9564E"/>
    <w:rsid w:val="00B3089E"/>
    <w:rsid w:val="00B53B34"/>
    <w:rsid w:val="00B97F18"/>
    <w:rsid w:val="00BC54B9"/>
    <w:rsid w:val="00BF765C"/>
    <w:rsid w:val="00C0781A"/>
    <w:rsid w:val="00C6122A"/>
    <w:rsid w:val="00C7617A"/>
    <w:rsid w:val="00CC2874"/>
    <w:rsid w:val="00D21F0C"/>
    <w:rsid w:val="00D77510"/>
    <w:rsid w:val="00DB1CD3"/>
    <w:rsid w:val="00DD45BF"/>
    <w:rsid w:val="00F0523C"/>
    <w:rsid w:val="00F54842"/>
    <w:rsid w:val="00FD1EC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861B5"/>
  <w15:docId w15:val="{052A0F67-D25B-4F4E-BEF4-F7A1766D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иділення жирним"/>
    <w:uiPriority w:val="99"/>
    <w:qFormat/>
    <w:rsid w:val="00FD358D"/>
    <w:rPr>
      <w:b/>
    </w:rPr>
  </w:style>
  <w:style w:type="character" w:customStyle="1" w:styleId="a4">
    <w:name w:val="Текст у виносці Знак"/>
    <w:basedOn w:val="a0"/>
    <w:uiPriority w:val="99"/>
    <w:semiHidden/>
    <w:qFormat/>
    <w:rsid w:val="00FD358D"/>
    <w:rPr>
      <w:rFonts w:ascii="Segoe UI" w:hAnsi="Segoe UI" w:cs="Segoe UI"/>
      <w:sz w:val="18"/>
      <w:szCs w:val="18"/>
    </w:rPr>
  </w:style>
  <w:style w:type="character" w:customStyle="1" w:styleId="a5">
    <w:name w:val="Основний текст Знак"/>
    <w:basedOn w:val="a0"/>
    <w:uiPriority w:val="99"/>
    <w:semiHidden/>
    <w:qFormat/>
    <w:rsid w:val="00FD358D"/>
    <w:rPr>
      <w:rFonts w:ascii="Times New Roman" w:hAnsi="Times New Roman" w:cs="Times New Roman"/>
      <w:sz w:val="24"/>
      <w:szCs w:val="24"/>
      <w:lang w:eastAsia="ru-RU"/>
    </w:rPr>
  </w:style>
  <w:style w:type="character" w:customStyle="1" w:styleId="fontstyle01">
    <w:name w:val="fontstyle01"/>
    <w:basedOn w:val="a0"/>
    <w:uiPriority w:val="99"/>
    <w:qFormat/>
    <w:rsid w:val="00FD358D"/>
    <w:rPr>
      <w:rFonts w:ascii="TimesNewRomanPSMT" w:hAnsi="TimesNewRomanPSMT" w:cs="Times New Roman"/>
      <w:color w:val="000000"/>
      <w:sz w:val="28"/>
      <w:szCs w:val="28"/>
    </w:rPr>
  </w:style>
  <w:style w:type="character" w:styleId="a6">
    <w:name w:val="Strong"/>
    <w:basedOn w:val="a0"/>
    <w:uiPriority w:val="99"/>
    <w:qFormat/>
    <w:rsid w:val="00FD358D"/>
    <w:rPr>
      <w:rFonts w:cs="Times New Roman"/>
      <w:b/>
      <w:bCs/>
    </w:rPr>
  </w:style>
  <w:style w:type="character" w:customStyle="1" w:styleId="apple-style-span">
    <w:name w:val="apple-style-span"/>
    <w:basedOn w:val="a0"/>
    <w:uiPriority w:val="99"/>
    <w:qFormat/>
    <w:rsid w:val="00FD358D"/>
    <w:rPr>
      <w:rFonts w:cs="Times New Roman"/>
    </w:rPr>
  </w:style>
  <w:style w:type="character" w:customStyle="1" w:styleId="a7">
    <w:name w:val="Основной текст Знак"/>
    <w:basedOn w:val="a0"/>
    <w:link w:val="a8"/>
    <w:uiPriority w:val="99"/>
    <w:semiHidden/>
    <w:qFormat/>
    <w:locked/>
    <w:rPr>
      <w:rFonts w:cs="Times New Roman"/>
      <w:lang w:eastAsia="en-US"/>
    </w:rPr>
  </w:style>
  <w:style w:type="character" w:customStyle="1" w:styleId="a9">
    <w:name w:val="Верхний колонтитул Знак"/>
    <w:basedOn w:val="a0"/>
    <w:link w:val="aa"/>
    <w:uiPriority w:val="99"/>
    <w:semiHidden/>
    <w:qFormat/>
    <w:rPr>
      <w:rFonts w:ascii="Times New Roman" w:hAnsi="Times New Roman" w:cs="Times New Roman"/>
      <w:sz w:val="2"/>
      <w:lang w:eastAsia="en-US"/>
    </w:rPr>
  </w:style>
  <w:style w:type="character" w:customStyle="1" w:styleId="ab">
    <w:name w:val="Верхній колонтитул Знак"/>
    <w:basedOn w:val="a0"/>
    <w:uiPriority w:val="99"/>
    <w:semiHidden/>
    <w:qFormat/>
    <w:rPr>
      <w:rFonts w:cs="Times New Roman"/>
      <w:lang w:eastAsia="en-US"/>
    </w:rPr>
  </w:style>
  <w:style w:type="character" w:customStyle="1" w:styleId="ac">
    <w:name w:val="Маркери"/>
    <w:uiPriority w:val="99"/>
    <w:qFormat/>
    <w:rsid w:val="00FD358D"/>
    <w:rPr>
      <w:rFonts w:ascii="OpenSymbol" w:eastAsia="Times New Roman" w:hAnsi="OpenSymbol"/>
    </w:rPr>
  </w:style>
  <w:style w:type="character" w:customStyle="1" w:styleId="ad">
    <w:name w:val="Нижній колонтитул Знак"/>
    <w:basedOn w:val="a0"/>
    <w:uiPriority w:val="99"/>
    <w:qFormat/>
    <w:rPr>
      <w:rFonts w:cs="Times New Roman"/>
      <w:lang w:eastAsia="en-US"/>
    </w:rPr>
  </w:style>
  <w:style w:type="character" w:customStyle="1" w:styleId="1">
    <w:name w:val="Верхній колонтитул Знак1"/>
    <w:uiPriority w:val="99"/>
    <w:qFormat/>
  </w:style>
  <w:style w:type="character" w:customStyle="1" w:styleId="BodyTextChar1">
    <w:name w:val="Body Text Char1"/>
    <w:basedOn w:val="a0"/>
    <w:uiPriority w:val="99"/>
    <w:semiHidden/>
    <w:qFormat/>
    <w:rsid w:val="00CB6D65"/>
    <w:rPr>
      <w:lang w:eastAsia="en-US"/>
    </w:rPr>
  </w:style>
  <w:style w:type="character" w:customStyle="1" w:styleId="ae">
    <w:name w:val="Текст выноски Знак"/>
    <w:basedOn w:val="a0"/>
    <w:link w:val="af"/>
    <w:uiPriority w:val="99"/>
    <w:semiHidden/>
    <w:qFormat/>
    <w:rsid w:val="00CB6D65"/>
    <w:rPr>
      <w:rFonts w:ascii="Times New Roman" w:hAnsi="Times New Roman"/>
      <w:sz w:val="0"/>
      <w:szCs w:val="0"/>
      <w:lang w:eastAsia="en-US"/>
    </w:rPr>
  </w:style>
  <w:style w:type="character" w:customStyle="1" w:styleId="2">
    <w:name w:val="Нижній колонтитул Знак2"/>
    <w:basedOn w:val="a0"/>
    <w:uiPriority w:val="99"/>
    <w:semiHidden/>
    <w:qFormat/>
    <w:rsid w:val="00CB6D65"/>
    <w:rPr>
      <w:lang w:eastAsia="en-US"/>
    </w:rPr>
  </w:style>
  <w:style w:type="character" w:customStyle="1" w:styleId="10">
    <w:name w:val="Нижній колонтитул Знак1"/>
    <w:basedOn w:val="a0"/>
    <w:uiPriority w:val="99"/>
    <w:semiHidden/>
    <w:qFormat/>
    <w:rsid w:val="00CB6D65"/>
    <w:rPr>
      <w:lang w:eastAsia="en-US"/>
    </w:rPr>
  </w:style>
  <w:style w:type="paragraph" w:customStyle="1" w:styleId="11">
    <w:name w:val="Заголовок1"/>
    <w:basedOn w:val="a"/>
    <w:next w:val="a8"/>
    <w:uiPriority w:val="99"/>
    <w:qFormat/>
    <w:pPr>
      <w:keepNext/>
      <w:spacing w:before="240" w:after="120"/>
    </w:pPr>
    <w:rPr>
      <w:rFonts w:ascii="Liberation Sans" w:eastAsia="Microsoft YaHei" w:hAnsi="Liberation Sans" w:cs="Arial"/>
      <w:sz w:val="28"/>
      <w:szCs w:val="28"/>
    </w:rPr>
  </w:style>
  <w:style w:type="paragraph" w:styleId="a8">
    <w:name w:val="Body Text"/>
    <w:basedOn w:val="a"/>
    <w:link w:val="a7"/>
    <w:uiPriority w:val="99"/>
    <w:semiHidden/>
    <w:rsid w:val="00FD358D"/>
    <w:pPr>
      <w:spacing w:after="140" w:line="288" w:lineRule="auto"/>
    </w:pPr>
    <w:rPr>
      <w:rFonts w:ascii="Times New Roman" w:eastAsia="Times New Roman" w:hAnsi="Times New Roman" w:cs="Times New Roman"/>
      <w:sz w:val="24"/>
      <w:szCs w:val="24"/>
      <w:lang w:eastAsia="ru-RU"/>
    </w:rPr>
  </w:style>
  <w:style w:type="paragraph" w:styleId="af0">
    <w:name w:val="List"/>
    <w:basedOn w:val="a8"/>
    <w:uiPriority w:val="99"/>
    <w:rPr>
      <w:rFonts w:cs="Arial"/>
    </w:rPr>
  </w:style>
  <w:style w:type="paragraph" w:styleId="af1">
    <w:name w:val="caption"/>
    <w:basedOn w:val="a"/>
    <w:uiPriority w:val="99"/>
    <w:qFormat/>
    <w:pPr>
      <w:suppressLineNumbers/>
      <w:spacing w:before="120" w:after="120"/>
    </w:pPr>
    <w:rPr>
      <w:rFonts w:cs="Arial"/>
      <w:i/>
      <w:iCs/>
      <w:sz w:val="24"/>
      <w:szCs w:val="24"/>
    </w:rPr>
  </w:style>
  <w:style w:type="paragraph" w:customStyle="1" w:styleId="af2">
    <w:name w:val="Покажчик"/>
    <w:basedOn w:val="a"/>
    <w:uiPriority w:val="99"/>
    <w:qFormat/>
    <w:pPr>
      <w:suppressLineNumbers/>
    </w:pPr>
    <w:rPr>
      <w:rFonts w:cs="Arial"/>
    </w:rPr>
  </w:style>
  <w:style w:type="paragraph" w:customStyle="1" w:styleId="Standard">
    <w:name w:val="Standard"/>
    <w:uiPriority w:val="99"/>
    <w:qFormat/>
    <w:rsid w:val="00FD358D"/>
    <w:pPr>
      <w:widowControl w:val="0"/>
      <w:textAlignment w:val="baseline"/>
    </w:pPr>
    <w:rPr>
      <w:rFonts w:ascii="Liberation Serif" w:hAnsi="Liberation Serif" w:cs="Tahoma"/>
      <w:color w:val="000000"/>
      <w:kern w:val="2"/>
      <w:sz w:val="24"/>
      <w:szCs w:val="24"/>
      <w:lang w:eastAsia="zh-CN" w:bidi="hi-IN"/>
    </w:rPr>
  </w:style>
  <w:style w:type="paragraph" w:styleId="af">
    <w:name w:val="Balloon Text"/>
    <w:basedOn w:val="a"/>
    <w:link w:val="ae"/>
    <w:uiPriority w:val="99"/>
    <w:semiHidden/>
    <w:qFormat/>
    <w:rsid w:val="00FD358D"/>
    <w:pPr>
      <w:spacing w:after="0" w:line="240" w:lineRule="auto"/>
    </w:pPr>
    <w:rPr>
      <w:rFonts w:ascii="Segoe UI" w:hAnsi="Segoe UI" w:cs="Segoe UI"/>
      <w:sz w:val="18"/>
      <w:szCs w:val="18"/>
    </w:rPr>
  </w:style>
  <w:style w:type="paragraph" w:styleId="af3">
    <w:name w:val="List Paragraph"/>
    <w:basedOn w:val="a"/>
    <w:uiPriority w:val="99"/>
    <w:qFormat/>
    <w:rsid w:val="00FD358D"/>
    <w:pPr>
      <w:ind w:left="720"/>
      <w:contextualSpacing/>
    </w:pPr>
  </w:style>
  <w:style w:type="paragraph" w:styleId="af4">
    <w:name w:val="Normal (Web)"/>
    <w:basedOn w:val="a"/>
    <w:uiPriority w:val="99"/>
    <w:qFormat/>
    <w:rsid w:val="00FD358D"/>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af5">
    <w:name w:val="Вміст таблиці"/>
    <w:basedOn w:val="a"/>
    <w:uiPriority w:val="99"/>
    <w:qFormat/>
    <w:pPr>
      <w:widowControl w:val="0"/>
      <w:suppressLineNumbers/>
    </w:pPr>
  </w:style>
  <w:style w:type="paragraph" w:customStyle="1" w:styleId="af6">
    <w:name w:val="Заголовок таблиці"/>
    <w:basedOn w:val="af5"/>
    <w:uiPriority w:val="99"/>
    <w:qFormat/>
    <w:pPr>
      <w:jc w:val="center"/>
    </w:pPr>
    <w:rPr>
      <w:b/>
      <w:bCs/>
    </w:rPr>
  </w:style>
  <w:style w:type="paragraph" w:customStyle="1" w:styleId="af7">
    <w:name w:val="Верхній і нижній колонтитули"/>
    <w:basedOn w:val="a"/>
    <w:uiPriority w:val="99"/>
    <w:qFormat/>
    <w:pPr>
      <w:suppressLineNumbers/>
      <w:tabs>
        <w:tab w:val="center" w:pos="4678"/>
        <w:tab w:val="right" w:pos="9356"/>
      </w:tabs>
    </w:pPr>
  </w:style>
  <w:style w:type="paragraph" w:styleId="aa">
    <w:name w:val="header"/>
    <w:basedOn w:val="af7"/>
    <w:link w:val="a9"/>
    <w:uiPriority w:val="99"/>
  </w:style>
  <w:style w:type="paragraph" w:styleId="af8">
    <w:name w:val="footer"/>
    <w:basedOn w:val="a"/>
    <w:uiPriority w:val="99"/>
    <w:pPr>
      <w:tabs>
        <w:tab w:val="center" w:pos="4819"/>
        <w:tab w:val="right" w:pos="9639"/>
      </w:tabs>
      <w:spacing w:after="0" w:line="240" w:lineRule="auto"/>
    </w:pPr>
  </w:style>
  <w:style w:type="paragraph" w:customStyle="1" w:styleId="12">
    <w:name w:val="Звичайний1"/>
    <w:uiPriority w:val="99"/>
    <w:qFormat/>
    <w:pPr>
      <w:spacing w:beforeAutospacing="1" w:afterAutospacing="1" w:line="271" w:lineRule="auto"/>
    </w:pPr>
    <w:rPr>
      <w:rFonts w:eastAsia="Times New Roman" w:cs="Times New Roman"/>
      <w:sz w:val="24"/>
      <w:szCs w:val="24"/>
    </w:rPr>
  </w:style>
  <w:style w:type="table" w:styleId="af9">
    <w:name w:val="Table Grid"/>
    <w:basedOn w:val="a1"/>
    <w:uiPriority w:val="99"/>
    <w:rsid w:val="00FD358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2972</TotalTime>
  <Pages>40</Pages>
  <Words>48401</Words>
  <Characters>27590</Characters>
  <Application>Microsoft Office Word</Application>
  <DocSecurity>0</DocSecurity>
  <Lines>229</Lines>
  <Paragraphs>151</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75840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Карпук Оксана</dc:creator>
  <dc:description/>
  <cp:lastModifiedBy>Пользователь Windows</cp:lastModifiedBy>
  <cp:revision>217</cp:revision>
  <dcterms:created xsi:type="dcterms:W3CDTF">2025-10-20T11:24:00Z</dcterms:created>
  <dcterms:modified xsi:type="dcterms:W3CDTF">2025-12-04T04:20:00Z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