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39D2B" w14:textId="77777777" w:rsidR="00836555" w:rsidRDefault="00000000">
      <w:pPr>
        <w:spacing w:after="0" w:line="240" w:lineRule="auto"/>
        <w:ind w:right="57" w:firstLine="515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Додаток 3</w:t>
      </w:r>
    </w:p>
    <w:p w14:paraId="5EB13058" w14:textId="77777777" w:rsidR="00836555" w:rsidRDefault="00000000">
      <w:pPr>
        <w:tabs>
          <w:tab w:val="left" w:pos="9355"/>
        </w:tabs>
        <w:spacing w:line="240" w:lineRule="auto"/>
        <w:ind w:left="5159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" behindDoc="0" locked="0" layoutInCell="0" allowOverlap="1" wp14:anchorId="43C90BB0" wp14:editId="12D236C2">
                <wp:simplePos x="0" y="0"/>
                <wp:positionH relativeFrom="page">
                  <wp:posOffset>1029335</wp:posOffset>
                </wp:positionH>
                <wp:positionV relativeFrom="page">
                  <wp:posOffset>1029335</wp:posOffset>
                </wp:positionV>
                <wp:extent cx="70485" cy="240665"/>
                <wp:effectExtent l="0" t="0" r="0" b="0"/>
                <wp:wrapSquare wrapText="bothSides"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40" cy="24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46A277" w14:textId="77777777" w:rsidR="00836555" w:rsidRDefault="00836555">
                            <w:pPr>
                              <w:pStyle w:val="afd"/>
                              <w:tabs>
                                <w:tab w:val="left" w:pos="970"/>
                              </w:tabs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90BB0" id="Зображення1" o:spid="_x0000_s1026" style="position:absolute;left:0;text-align:left;margin-left:81.05pt;margin-top:81.05pt;width:5.55pt;height:18.95pt;z-index:2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" o:allowincell="f" stroked="f" strokeweight="0">
                <v:textbox inset=".02mm,.02mm,.02mm,.02mm">
                  <w:txbxContent>
                    <w:p w14:paraId="1546A277" w14:textId="77777777" w:rsidR="00836555" w:rsidRDefault="00836555">
                      <w:pPr>
                        <w:pStyle w:val="afd"/>
                        <w:tabs>
                          <w:tab w:val="left" w:pos="970"/>
                        </w:tabs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4E9882E0" w14:textId="77777777" w:rsidR="00836555" w:rsidRDefault="00000000">
      <w:pPr>
        <w:tabs>
          <w:tab w:val="left" w:pos="9355"/>
        </w:tabs>
        <w:spacing w:line="240" w:lineRule="auto"/>
        <w:ind w:left="5103"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______________№_________</w:t>
      </w:r>
    </w:p>
    <w:p w14:paraId="4BE19C39" w14:textId="77777777" w:rsidR="00836555" w:rsidRDefault="00836555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14:paraId="2933102C" w14:textId="77777777" w:rsidR="00836555" w:rsidRDefault="00000000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Перелік категорій громадян,</w:t>
      </w:r>
    </w:p>
    <w:p w14:paraId="27003D2E" w14:textId="77777777" w:rsidR="00836555" w:rsidRDefault="00000000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що зареєстровані або задекларовані у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Луцькій міській територіальній громаді, та внутрішньо переміщених осіб (на підставі довідки про взяття на облік, виданої департаментом соціальної політики Луцької міської ради),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яким будуть додатково, окрім держзамовлення на соціально значущі послуги надаватись безоплатно та бездотаційно послуги на проїзд при здійсненні перевезень при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міським громадським транспортом (автобус)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у 2026 році</w:t>
      </w:r>
    </w:p>
    <w:p w14:paraId="4F37D557" w14:textId="77777777" w:rsidR="00836555" w:rsidRDefault="00836555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tbl>
      <w:tblPr>
        <w:tblW w:w="9300" w:type="dxa"/>
        <w:tblInd w:w="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"/>
        <w:gridCol w:w="8796"/>
      </w:tblGrid>
      <w:tr w:rsidR="00836555" w14:paraId="7095A524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05D52" w14:textId="77777777" w:rsidR="00836555" w:rsidRDefault="00000000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2508F027" w14:textId="77777777" w:rsidR="00836555" w:rsidRDefault="00000000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C814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</w:tr>
      <w:tr w:rsidR="00836555" w14:paraId="359C6A88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 w14:paraId="37ED5C47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CF8F" w14:textId="0CE9E0D3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Учасники бойових дій (за відсутності посвідчення 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витяг із Єдиного державного реєстру ветеранів війни)</w:t>
            </w:r>
          </w:p>
        </w:tc>
      </w:tr>
      <w:tr w:rsidR="00836555" w14:paraId="02F7758D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 w14:paraId="4CAFA51E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5535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 антитерористичної операції</w:t>
            </w:r>
          </w:p>
        </w:tc>
      </w:tr>
      <w:tr w:rsidR="00836555" w14:paraId="7A3A5B74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 w14:paraId="6A65448A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4351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Постраждалі учасники Революції Гідності</w:t>
            </w:r>
          </w:p>
        </w:tc>
      </w:tr>
      <w:tr w:rsidR="00836555" w14:paraId="2BD5D423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 w14:paraId="2BD379F6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9FEA" w14:textId="7A83E2BD" w:rsidR="00836555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внаслідок війни (за відсутності посвідчення 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витяг із Єдиного державного реєстру ветеранів війни)</w:t>
            </w:r>
          </w:p>
        </w:tc>
      </w:tr>
      <w:tr w:rsidR="00836555" w14:paraId="08E7143D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 w14:paraId="45380D91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5F20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внаслідок війни І групи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(не більше однієї особи)</w:t>
            </w:r>
          </w:p>
        </w:tc>
      </w:tr>
      <w:tr w:rsidR="00836555" w14:paraId="0DE6672E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 w14:paraId="240011D3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7ED4" w14:textId="1D8E3231" w:rsidR="00836555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Учасники ліквідації наслідків аварії на Чорнобильській АЕС, які віднесені до категорії 2 (за відсутності посвідчення</w:t>
            </w:r>
            <w:r w:rsidR="00D215EC"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 –</w:t>
            </w: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 оригінал довідки)</w:t>
            </w:r>
          </w:p>
        </w:tc>
      </w:tr>
      <w:tr w:rsidR="00836555" w14:paraId="65370229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 w14:paraId="5B111338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3E6F" w14:textId="356D3A01" w:rsidR="00836555" w:rsidRDefault="00000000" w:rsidP="00FB06DC">
            <w:pPr>
              <w:pStyle w:val="afc"/>
              <w:widowControl w:val="0"/>
              <w:spacing w:after="0" w:line="240" w:lineRule="auto"/>
              <w:ind w:left="104" w:right="10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>Особи з інвалідністю з числа учасників ліквідації наслідків аварії на Чорнобильській АЕС та потерпілих від Чорнобильської катастрофи, які віднесені до категорії 1 (за відсутності посвідчення</w:t>
            </w:r>
            <w:r w:rsidR="00FB06DC"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 –</w:t>
            </w:r>
            <w:r>
              <w:rPr>
                <w:rFonts w:ascii="Times New Roman" w:eastAsia="NSimSun" w:hAnsi="Times New Roman" w:cs="Mangal"/>
                <w:color w:val="000000"/>
                <w:sz w:val="28"/>
                <w:szCs w:val="28"/>
                <w:lang w:val="uk-UA" w:bidi="hi-IN"/>
              </w:rPr>
              <w:t xml:space="preserve"> оригінал довідки)</w:t>
            </w:r>
          </w:p>
        </w:tc>
      </w:tr>
      <w:tr w:rsidR="00836555" w14:paraId="6633EBEF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 w14:paraId="0A5AD6EF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5342" w14:textId="09BDC968" w:rsidR="00836555" w:rsidRDefault="00000000" w:rsidP="00FB06DC">
            <w:pPr>
              <w:widowControl w:val="0"/>
              <w:spacing w:after="0" w:line="240" w:lineRule="auto"/>
              <w:ind w:left="140" w:right="102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військовослужбовців Збройних сил України та інших військових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формувань, створених у відповідності до чинного законодавства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України, які є учнями закладів загальної середньої освіти Луцької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міської територіальної громади та яким надано статус член сім'ї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загиблого (померлого) ветерана війни або члена сім'ї загиблого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(померлого) Захисника чи Захисниці України (на підставі посвідчення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або довідки, виданої департаментом з питань ветеранської політики 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–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у разі відсутності посвідчення)</w:t>
            </w:r>
          </w:p>
        </w:tc>
      </w:tr>
      <w:tr w:rsidR="00836555" w14:paraId="7D88BEF1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 w14:paraId="70EF0B4F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CD96" w14:textId="7EF18DF1" w:rsidR="00836555" w:rsidRDefault="00000000">
            <w:pPr>
              <w:widowControl w:val="0"/>
              <w:spacing w:line="240" w:lineRule="auto"/>
              <w:ind w:left="170"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Члени сімей загиблих (померлих) військовослужбовців (на підставі довідки, виданої департаментом з питань ветеранської політики 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у разі відсутності посвідчення)</w:t>
            </w:r>
          </w:p>
        </w:tc>
      </w:tr>
      <w:tr w:rsidR="00836555" w14:paraId="6A1C3F12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2063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1AC2" w14:textId="77777777" w:rsidR="00836555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з інвалідністю віком до 18 років</w:t>
            </w:r>
          </w:p>
        </w:tc>
      </w:tr>
      <w:tr w:rsidR="00836555" w14:paraId="6C85D1DF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8805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0759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Особи, які супроводжують дітей з інвалідністю до 18 років (не більше однієї особи)</w:t>
            </w:r>
          </w:p>
        </w:tc>
      </w:tr>
      <w:tr w:rsidR="00836555" w14:paraId="082AE48E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519E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131C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 з інвалідністю з дитинства І групи</w:t>
            </w:r>
          </w:p>
        </w:tc>
      </w:tr>
      <w:tr w:rsidR="00836555" w14:paraId="7FCEDB85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EC4B8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BC55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Особи, що супроводжують особу з інвалідністю з дитинства І групи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(не більше однієї особи)</w:t>
            </w:r>
          </w:p>
        </w:tc>
      </w:tr>
      <w:tr w:rsidR="00836555" w14:paraId="37671578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8AEE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B1FD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 з інвалідністю з дитинства ІІ групи</w:t>
            </w:r>
          </w:p>
        </w:tc>
      </w:tr>
      <w:tr w:rsidR="00836555" w14:paraId="0E4E4C21" w14:textId="77777777">
        <w:trPr>
          <w:cantSplit/>
          <w:trHeight w:val="529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7F47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82BC" w14:textId="77777777" w:rsidR="00836555" w:rsidRDefault="00000000">
            <w:pPr>
              <w:widowControl w:val="0"/>
              <w:ind w:left="170" w:right="113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 з інвалідністю (гемодіаліз, при наявності медичної довідки з лікувальної установи)</w:t>
            </w:r>
          </w:p>
        </w:tc>
      </w:tr>
      <w:tr w:rsidR="00836555" w14:paraId="505AF4CD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3BB1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EDDC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ОУН-УПА</w:t>
            </w:r>
          </w:p>
        </w:tc>
      </w:tr>
      <w:tr w:rsidR="00836555" w14:paraId="4C072494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3B2E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4454" w14:textId="77777777" w:rsidR="00836555" w:rsidRDefault="00000000">
            <w:pPr>
              <w:widowControl w:val="0"/>
              <w:spacing w:after="0" w:line="240" w:lineRule="auto"/>
              <w:ind w:left="142" w:right="9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Батьки військовослужбовців, які загинули чи померли або зникли  безвісти під час проходження військової служби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(на підставі   посвідчення, виданого відповідно до постанови КМУ від 28.05.1993 №379)</w:t>
            </w:r>
          </w:p>
        </w:tc>
      </w:tr>
      <w:tr w:rsidR="00836555" w14:paraId="2B9DF9FD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2858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84FE" w14:textId="0575E47C" w:rsidR="00836555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Особи, які мають статус члена сім’ї загиблого (померлого), зниклого безвісти ветерана війни або члена сім’ї загиблого (померлого) Захисника та Захисниці України (дружина</w:t>
            </w:r>
            <w:r w:rsidR="00FB06D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 w:rsidR="00FB06DC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чоловік, батьки </w:t>
            </w:r>
            <w:r w:rsidR="00FB06DC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 підставі </w:t>
            </w:r>
            <w:r w:rsidR="007504F5">
              <w:rPr>
                <w:rFonts w:ascii="Times New Roman" w:hAnsi="Times New Roman"/>
                <w:sz w:val="28"/>
                <w:szCs w:val="28"/>
                <w:lang w:val="uk-UA"/>
              </w:rPr>
              <w:t>документів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що підтверджу</w:t>
            </w:r>
            <w:r w:rsidR="007504F5">
              <w:rPr>
                <w:rFonts w:ascii="Times New Roman" w:hAnsi="Times New Roman"/>
                <w:sz w:val="28"/>
                <w:szCs w:val="28"/>
                <w:lang w:val="uk-UA"/>
              </w:rPr>
              <w:t>ють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відповідний статус)</w:t>
            </w:r>
          </w:p>
        </w:tc>
      </w:tr>
      <w:tr w:rsidR="00836555" w14:paraId="2CDB2F7D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202C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19D8" w14:textId="77777777" w:rsidR="00836555" w:rsidRDefault="00000000">
            <w:pPr>
              <w:pStyle w:val="afc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Реабілітовані особи, які стали особами з інвалідністю внаслідок репресій або є пенсіонером (за відсутності посвідчення, оригінал довідки)</w:t>
            </w:r>
          </w:p>
        </w:tc>
      </w:tr>
      <w:tr w:rsidR="00836555" w14:paraId="5653C584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94D7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F26B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836555" w14:paraId="032257B1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4034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F044" w14:textId="5CD7C200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І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груп загального захворювання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(за відсутності посвідчення особи з порушеннями зору або опорно-рухового апарату 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витяг з рішення експертної команди з оцінювання повсякденного функціонування особи та відповідно до пункту 17.1.7 витягу, класифікатор</w:t>
            </w:r>
            <w:r w:rsidR="007757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хвороб та споріднених проблем охорони здоров'я встановлений основний діагноз порушення здоров'я: для осіб з порушеннями зору Н00-Н59, опорно-рухового апарату М00-М099)</w:t>
            </w:r>
          </w:p>
        </w:tc>
      </w:tr>
      <w:tr w:rsidR="00836555" w14:paraId="6B1BEE31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E5DC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0A7C" w14:textId="0F4123BE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Особи, що супроводжують осіб з інвалідністю І групи загального захворювання, не більше однієї особи (за відсутності посвідчення особи з порушеннями зору або опорно-рухового апарату </w:t>
            </w:r>
            <w:r w:rsidR="00FB06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витяг з рішення експертної команди з оцінювання повсякденного функціонування особи та відповідно до пункту 17.1.7 витягу, класифікатор</w:t>
            </w:r>
            <w:r w:rsidR="00877C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хвороб та споріднених проблем охорони здоров'я встановлений основний діагноз порушення здоров'я: для осіб з порушеннями зору Н00-Н59, опорно-рухового апарату М00-М099)</w:t>
            </w:r>
          </w:p>
        </w:tc>
      </w:tr>
      <w:tr w:rsidR="00836555" w14:paraId="7301BA05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C204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E2CD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Почесні громадяни Луцької міської територіальної громади</w:t>
            </w:r>
          </w:p>
        </w:tc>
      </w:tr>
      <w:tr w:rsidR="00836555" w14:paraId="05544E25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5312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99C0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0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Громадяни, яким за рішенням виконавчого комітету міської ради надано безоплатний проїзд в приміських автобусах</w:t>
            </w:r>
          </w:p>
        </w:tc>
      </w:tr>
      <w:tr w:rsidR="00836555" w14:paraId="0B040FB2" w14:textId="77777777" w:rsidTr="00625FA0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468A6E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95F26" w14:textId="77777777" w:rsidR="00836555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транспорту Луцької міської ради</w:t>
            </w:r>
          </w:p>
        </w:tc>
      </w:tr>
      <w:tr w:rsidR="00836555" w14:paraId="34DDCFAA" w14:textId="77777777" w:rsidTr="00625FA0">
        <w:trPr>
          <w:cantSplit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DFCE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A7E5" w14:textId="77777777" w:rsidR="00836555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соціальної політики Луцької міської ради (за списком)</w:t>
            </w:r>
          </w:p>
        </w:tc>
      </w:tr>
      <w:tr w:rsidR="00836555" w14:paraId="5DFA0885" w14:textId="77777777" w:rsidTr="00625FA0">
        <w:trPr>
          <w:cantSplit/>
        </w:trPr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C746D92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5873" w14:textId="77777777" w:rsidR="00836555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територіального центру соціального обслуговування (надання соціальних послуг) Луцької міської територіальної громади (за списком)</w:t>
            </w:r>
          </w:p>
        </w:tc>
      </w:tr>
      <w:tr w:rsidR="00836555" w14:paraId="47A7A1E6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 w14:paraId="5C25C0DD" w14:textId="77777777" w:rsidR="00836555" w:rsidRDefault="00836555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C35D" w14:textId="77777777" w:rsidR="00836555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відділу оборонно-мобілізаційної і режимно-секретної роботи Луцької міської ради</w:t>
            </w:r>
          </w:p>
        </w:tc>
      </w:tr>
    </w:tbl>
    <w:p w14:paraId="04FAC99A" w14:textId="77777777" w:rsidR="00836555" w:rsidRDefault="0083655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14D2A4" w14:textId="77777777" w:rsidR="00836555" w:rsidRDefault="0083655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DE1B22C" w14:textId="77777777" w:rsidR="00836555" w:rsidRDefault="0083655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7D1E98" w14:textId="77777777" w:rsidR="00836555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690B9A89" w14:textId="77777777" w:rsidR="00836555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14:paraId="7D347A7E" w14:textId="77777777" w:rsidR="00836555" w:rsidRDefault="0083655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4C3639" w14:textId="77777777" w:rsidR="00836555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Главічка 777 986</w:t>
      </w:r>
    </w:p>
    <w:sectPr w:rsidR="00836555">
      <w:headerReference w:type="default" r:id="rId7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F62E8" w14:textId="77777777" w:rsidR="006C50F4" w:rsidRDefault="006C50F4">
      <w:pPr>
        <w:spacing w:after="0" w:line="240" w:lineRule="auto"/>
      </w:pPr>
      <w:r>
        <w:separator/>
      </w:r>
    </w:p>
  </w:endnote>
  <w:endnote w:type="continuationSeparator" w:id="0">
    <w:p w14:paraId="41AD4A56" w14:textId="77777777" w:rsidR="006C50F4" w:rsidRDefault="006C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18A79" w14:textId="77777777" w:rsidR="006C50F4" w:rsidRDefault="006C50F4">
      <w:pPr>
        <w:spacing w:after="0" w:line="240" w:lineRule="auto"/>
      </w:pPr>
      <w:r>
        <w:separator/>
      </w:r>
    </w:p>
  </w:footnote>
  <w:footnote w:type="continuationSeparator" w:id="0">
    <w:p w14:paraId="7758A124" w14:textId="77777777" w:rsidR="006C50F4" w:rsidRDefault="006C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4677270"/>
      <w:docPartObj>
        <w:docPartGallery w:val="Page Numbers (Top of Page)"/>
        <w:docPartUnique/>
      </w:docPartObj>
    </w:sdtPr>
    <w:sdtContent>
      <w:p w14:paraId="7093D672" w14:textId="77777777" w:rsidR="00836555" w:rsidRDefault="00000000">
        <w:pPr>
          <w:pStyle w:val="aff3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3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  <w:p w14:paraId="7296B677" w14:textId="77777777" w:rsidR="00836555" w:rsidRDefault="00000000">
        <w:pPr>
          <w:pStyle w:val="aff3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 xml:space="preserve">                                                                       Продовження додатка 3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1D61"/>
    <w:multiLevelType w:val="multilevel"/>
    <w:tmpl w:val="330A6BB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1B2EFE"/>
    <w:multiLevelType w:val="multilevel"/>
    <w:tmpl w:val="E140DD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26136825">
    <w:abstractNumId w:val="0"/>
  </w:num>
  <w:num w:numId="2" w16cid:durableId="506793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555"/>
    <w:rsid w:val="000E1D4E"/>
    <w:rsid w:val="002A5897"/>
    <w:rsid w:val="003010AD"/>
    <w:rsid w:val="00426781"/>
    <w:rsid w:val="00454750"/>
    <w:rsid w:val="0045661B"/>
    <w:rsid w:val="005D6AF8"/>
    <w:rsid w:val="00625FA0"/>
    <w:rsid w:val="006C50F4"/>
    <w:rsid w:val="007249F2"/>
    <w:rsid w:val="007504F5"/>
    <w:rsid w:val="007757DD"/>
    <w:rsid w:val="007F6EBD"/>
    <w:rsid w:val="00836555"/>
    <w:rsid w:val="00877C20"/>
    <w:rsid w:val="00D215EC"/>
    <w:rsid w:val="00F0282D"/>
    <w:rsid w:val="00F315B4"/>
    <w:rsid w:val="00FB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4B7F"/>
  <w15:docId w15:val="{F00060CB-0492-4F51-BD37-BAE2CD061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Гіперпосилання1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4">
    <w:name w:val="Символ нумерации"/>
    <w:qFormat/>
  </w:style>
  <w:style w:type="character" w:customStyle="1" w:styleId="12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21">
    <w:name w:val="Заголовок 2 Знак"/>
    <w:basedOn w:val="a0"/>
    <w:qFormat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a5">
    <w:name w:val="Текст выноски Знак"/>
    <w:qFormat/>
    <w:rPr>
      <w:rFonts w:ascii="Tahoma" w:hAnsi="Tahoma"/>
      <w:sz w:val="16"/>
      <w:lang w:val="uk-UA"/>
    </w:rPr>
  </w:style>
  <w:style w:type="character" w:customStyle="1" w:styleId="read">
    <w:name w:val="read"/>
    <w:qFormat/>
    <w:rPr>
      <w:rFonts w:ascii="Times New Roman" w:hAnsi="Times New Roman"/>
    </w:rPr>
  </w:style>
  <w:style w:type="character" w:customStyle="1" w:styleId="rvts23">
    <w:name w:val="rvts23"/>
    <w:qFormat/>
  </w:style>
  <w:style w:type="character" w:customStyle="1" w:styleId="HTML">
    <w:name w:val="Стандартный HTML Знак"/>
    <w:qFormat/>
    <w:rPr>
      <w:rFonts w:ascii="Courier New" w:hAnsi="Courier New"/>
      <w:lang w:val="ru-RU"/>
    </w:rPr>
  </w:style>
  <w:style w:type="character" w:customStyle="1" w:styleId="rvts0">
    <w:name w:val="rvts0"/>
    <w:qFormat/>
  </w:style>
  <w:style w:type="character" w:customStyle="1" w:styleId="a6">
    <w:name w:val="Основний текст_"/>
    <w:qFormat/>
    <w:rPr>
      <w:sz w:val="21"/>
    </w:rPr>
  </w:style>
  <w:style w:type="character" w:customStyle="1" w:styleId="a7">
    <w:name w:val="Виділення жирним"/>
    <w:qFormat/>
    <w:rPr>
      <w:b/>
    </w:rPr>
  </w:style>
  <w:style w:type="character" w:customStyle="1" w:styleId="13">
    <w:name w:val="Номер сторінки1"/>
    <w:basedOn w:val="a0"/>
    <w:qFormat/>
    <w:rPr>
      <w:rFonts w:cs="Times New Roma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8">
    <w:name w:val="Основний текст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9">
    <w:name w:val="Текст у виносці Знак"/>
    <w:basedOn w:val="a0"/>
    <w:qFormat/>
    <w:rPr>
      <w:rFonts w:ascii="Times New Roman" w:hAnsi="Times New Roman" w:cs="Mangal"/>
      <w:bCs/>
      <w:kern w:val="2"/>
      <w:sz w:val="2"/>
      <w:lang w:eastAsia="zh-CN" w:bidi="hi-IN"/>
    </w:rPr>
  </w:style>
  <w:style w:type="character" w:customStyle="1" w:styleId="HTML0">
    <w:name w:val="Стандартний HTML Знак"/>
    <w:basedOn w:val="a0"/>
    <w:qFormat/>
    <w:rPr>
      <w:rFonts w:ascii="Courier New" w:hAnsi="Courier New" w:cs="Mangal"/>
      <w:bCs/>
      <w:kern w:val="2"/>
      <w:sz w:val="18"/>
      <w:szCs w:val="18"/>
      <w:lang w:eastAsia="zh-CN" w:bidi="hi-IN"/>
    </w:rPr>
  </w:style>
  <w:style w:type="character" w:customStyle="1" w:styleId="aa">
    <w:name w:val="Основний текст з відступом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b">
    <w:name w:val="Верхній колонтитул Знак"/>
    <w:basedOn w:val="a0"/>
    <w:uiPriority w:val="99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22">
    <w:name w:val="Основний текст 2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14">
    <w:name w:val="Шрифт абзацу за замовчуванням1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5z2">
    <w:name w:val="WW8Num5z2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ac">
    <w:name w:val="Основной текст с отступом Знак"/>
    <w:qFormat/>
    <w:rPr>
      <w:sz w:val="28"/>
      <w:szCs w:val="24"/>
    </w:rPr>
  </w:style>
  <w:style w:type="character" w:customStyle="1" w:styleId="ad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ae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15">
    <w:name w:val="rvts15"/>
    <w:basedOn w:val="3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31"/>
    <w:qFormat/>
  </w:style>
  <w:style w:type="character" w:customStyle="1" w:styleId="af">
    <w:name w:val="Выделение жирным"/>
    <w:qFormat/>
    <w:rPr>
      <w:b/>
      <w:bCs/>
    </w:rPr>
  </w:style>
  <w:style w:type="character" w:styleId="af0">
    <w:name w:val="page number"/>
    <w:qFormat/>
  </w:style>
  <w:style w:type="character" w:customStyle="1" w:styleId="31">
    <w:name w:val="Основной шрифт абзаца3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4">
    <w:name w:val="Основной шрифт абзаца4"/>
    <w:qFormat/>
  </w:style>
  <w:style w:type="character" w:customStyle="1" w:styleId="af1">
    <w:name w:val="Нижній колонтитул Знак"/>
    <w:qFormat/>
    <w:rPr>
      <w:rFonts w:ascii="Calibri" w:eastAsia="Times New Roman" w:hAnsi="Calibri" w:cs="Times New Roman"/>
      <w:sz w:val="22"/>
      <w:szCs w:val="22"/>
    </w:rPr>
  </w:style>
  <w:style w:type="character" w:customStyle="1" w:styleId="af2">
    <w:name w:val="Основной шрифт абзаца"/>
    <w:qFormat/>
  </w:style>
  <w:style w:type="paragraph" w:customStyle="1" w:styleId="af3">
    <w:name w:val="Заголовок"/>
    <w:basedOn w:val="a"/>
    <w:next w:val="15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rPr>
      <w:rFonts w:ascii="Times New Roman" w:hAnsi="Times New Roman"/>
      <w:sz w:val="22"/>
    </w:rPr>
  </w:style>
  <w:style w:type="paragraph" w:styleId="af6">
    <w:name w:val="caption"/>
    <w:basedOn w:val="a"/>
    <w:qFormat/>
    <w:pPr>
      <w:spacing w:before="120" w:after="120"/>
    </w:pPr>
    <w:rPr>
      <w:i/>
      <w:iCs/>
    </w:rPr>
  </w:style>
  <w:style w:type="paragraph" w:customStyle="1" w:styleId="af7">
    <w:name w:val="Покажчик"/>
    <w:basedOn w:val="a"/>
    <w:qFormat/>
    <w:pPr>
      <w:suppressLineNumbers/>
    </w:pPr>
    <w:rPr>
      <w:rFonts w:cs="Arial"/>
    </w:rPr>
  </w:style>
  <w:style w:type="paragraph" w:customStyle="1" w:styleId="16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17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15">
    <w:name w:val="Основной текст1"/>
    <w:basedOn w:val="a"/>
    <w:qFormat/>
    <w:pPr>
      <w:spacing w:after="120"/>
    </w:pPr>
  </w:style>
  <w:style w:type="paragraph" w:customStyle="1" w:styleId="18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19">
    <w:name w:val="Схема документа1"/>
    <w:qFormat/>
    <w:rPr>
      <w:rFonts w:ascii="Times New Roman" w:eastAsia="Times New Roman" w:hAnsi="Times New Roman" w:cs="Times New Roman"/>
      <w:kern w:val="0"/>
      <w:sz w:val="22"/>
      <w:szCs w:val="20"/>
      <w:lang w:eastAsia="uk-UA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">
    <w:name w:val="Normal (Web)"/>
    <w:basedOn w:val="a"/>
    <w:qFormat/>
    <w:pPr>
      <w:spacing w:before="280" w:after="280"/>
    </w:pPr>
    <w:rPr>
      <w:sz w:val="24"/>
    </w:rPr>
  </w:style>
  <w:style w:type="paragraph" w:customStyle="1" w:styleId="aff0">
    <w:name w:val="Заголовок таблиці"/>
    <w:basedOn w:val="afc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f1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a">
    <w:name w:val="Указатель1"/>
    <w:basedOn w:val="a"/>
    <w:qFormat/>
    <w:pPr>
      <w:suppressLineNumbers/>
    </w:pPr>
    <w:rPr>
      <w:rFonts w:cs="Mangal"/>
    </w:rPr>
  </w:style>
  <w:style w:type="paragraph" w:customStyle="1" w:styleId="1b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5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customStyle="1" w:styleId="aff2">
    <w:name w:val="Верхній і нижній колонтитули"/>
    <w:basedOn w:val="a"/>
    <w:qFormat/>
    <w:pPr>
      <w:suppressLineNumbers/>
      <w:tabs>
        <w:tab w:val="center" w:pos="4819"/>
        <w:tab w:val="right" w:pos="9639"/>
      </w:tabs>
    </w:pPr>
  </w:style>
  <w:style w:type="paragraph" w:styleId="aff3">
    <w:name w:val="header"/>
    <w:basedOn w:val="a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aff4">
    <w:name w:val="Вміст рамки"/>
    <w:basedOn w:val="a"/>
    <w:qFormat/>
  </w:style>
  <w:style w:type="paragraph" w:styleId="aff5">
    <w:name w:val="List Paragraph"/>
    <w:basedOn w:val="a"/>
    <w:qFormat/>
    <w:pPr>
      <w:spacing w:after="0"/>
      <w:ind w:left="720"/>
      <w:contextualSpacing/>
    </w:pPr>
    <w:rPr>
      <w:rFonts w:eastAsia="Calibri"/>
      <w:szCs w:val="28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1c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customStyle="1" w:styleId="aff6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7">
    <w:name w:val="Body Text Indent"/>
    <w:basedOn w:val="a"/>
    <w:pPr>
      <w:ind w:firstLine="545"/>
      <w:jc w:val="both"/>
    </w:pPr>
  </w:style>
  <w:style w:type="paragraph" w:styleId="26">
    <w:name w:val="Body Text 2"/>
    <w:basedOn w:val="a"/>
    <w:qFormat/>
    <w:pPr>
      <w:jc w:val="both"/>
    </w:pPr>
    <w:rPr>
      <w:szCs w:val="20"/>
    </w:rPr>
  </w:style>
  <w:style w:type="paragraph" w:customStyle="1" w:styleId="27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styleId="aff8">
    <w:name w:val="footer"/>
    <w:basedOn w:val="a"/>
    <w:pPr>
      <w:tabs>
        <w:tab w:val="center" w:pos="4819"/>
        <w:tab w:val="right" w:pos="9639"/>
      </w:tabs>
    </w:p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af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styleId="affa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34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8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affb">
    <w:name w:val="Указатель"/>
    <w:basedOn w:val="a"/>
    <w:qFormat/>
    <w:rPr>
      <w:rFonts w:cs="Mangal"/>
    </w:rPr>
  </w:style>
  <w:style w:type="paragraph" w:customStyle="1" w:styleId="aff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styleId="35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29">
    <w:name w:val="Body Text Indent 2"/>
    <w:basedOn w:val="a"/>
    <w:qFormat/>
    <w:pPr>
      <w:spacing w:after="120" w:line="480" w:lineRule="auto"/>
      <w:ind w:left="283"/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szCs w:val="20"/>
    </w:rPr>
  </w:style>
  <w:style w:type="paragraph" w:styleId="affd">
    <w:name w:val="Document Map"/>
    <w:qFormat/>
    <w:rPr>
      <w:rFonts w:ascii="Times New Roman" w:eastAsia="Times New Roman" w:hAnsi="Times New Roman" w:cs="Times New Roman"/>
      <w:kern w:val="0"/>
      <w:szCs w:val="20"/>
      <w:lang w:eastAsia="uk-UA"/>
    </w:rPr>
  </w:style>
  <w:style w:type="paragraph" w:customStyle="1" w:styleId="affe">
    <w:name w:val="Название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afff">
    <w:name w:val="Название объекта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">
    <w:name w:val="Нумерованный 123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2961</Words>
  <Characters>1689</Characters>
  <Application>Microsoft Office Word</Application>
  <DocSecurity>0</DocSecurity>
  <Lines>14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Ірина Демидюк</cp:lastModifiedBy>
  <cp:revision>145</cp:revision>
  <cp:lastPrinted>2025-11-25T16:24:00Z</cp:lastPrinted>
  <dcterms:created xsi:type="dcterms:W3CDTF">2025-12-04T10:19:00Z</dcterms:created>
  <dcterms:modified xsi:type="dcterms:W3CDTF">2025-12-05T09:36:00Z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