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325130710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 виділення</w:t>
      </w:r>
      <w:r>
        <w:rPr>
          <w:spacing w:val="-6"/>
          <w:sz w:val="40"/>
          <w:szCs w:val="40"/>
        </w:rPr>
        <w:t xml:space="preserve"> 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нці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Павлюк С.В.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в натурі</w:t>
      </w:r>
      <w:r>
        <w:rPr>
          <w:spacing w:val="-6"/>
          <w:sz w:val="22"/>
          <w:szCs w:val="22"/>
        </w:rPr>
        <w:t xml:space="preserve">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</w:t>
      </w:r>
      <w:r>
        <w:rPr>
          <w:spacing w:val="-6"/>
          <w:sz w:val="28"/>
          <w:szCs w:val="28"/>
        </w:rPr>
        <w:t>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(паю)   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2469-а    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пасовища — </w:t>
      </w:r>
      <w:r>
        <w:rPr>
          <w:spacing w:val="-6"/>
          <w:sz w:val="28"/>
          <w:szCs w:val="28"/>
        </w:rPr>
        <w:t>площею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0,0835 </w:t>
      </w:r>
      <w:r>
        <w:rPr>
          <w:spacing w:val="-6"/>
          <w:sz w:val="28"/>
          <w:szCs w:val="28"/>
        </w:rPr>
        <w:t xml:space="preserve">га)  </w:t>
      </w:r>
      <w:r>
        <w:rPr>
          <w:spacing w:val="-6"/>
          <w:sz w:val="30"/>
          <w:szCs w:val="30"/>
        </w:rPr>
        <w:t xml:space="preserve">   </w:t>
      </w:r>
      <w:r>
        <w:rPr>
          <w:spacing w:val="-6"/>
          <w:sz w:val="28"/>
          <w:szCs w:val="28"/>
        </w:rPr>
        <w:t xml:space="preserve"> для     ведення       особистого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(01.03) за межами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 xml:space="preserve">населених  пунктів  Луцької  міської 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</w:p>
    <w:p>
      <w:pPr>
        <w:pStyle w:val="Normal"/>
        <w:rPr>
          <w:sz w:val="28"/>
          <w:szCs w:val="28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Павлюк Світлани Василівни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2469-а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0,0835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 xml:space="preserve">господарства (01.03)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                 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11.11.2025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9985348932025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2469-а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пасовища,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раховуючи право власності на земельну частку (пай) №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2</w:t>
      </w:r>
      <w:r>
        <w:rPr>
          <w:b w:val="false"/>
          <w:bCs w:val="false"/>
          <w:color w:val="000000"/>
          <w:spacing w:val="-6"/>
          <w:sz w:val="28"/>
          <w:szCs w:val="28"/>
        </w:rPr>
        <w:t>469 (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b w:val="false"/>
          <w:bCs w:val="false"/>
          <w:color w:val="000000"/>
          <w:spacing w:val="-6"/>
          <w:sz w:val="28"/>
          <w:szCs w:val="28"/>
        </w:rPr>
        <w:t>) площею 0,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0836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 га з кадастровим номером 0721882700:06:000:19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59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 громадянина Паляскевича Миколи Ярославовича </w:t>
      </w:r>
      <w:r>
        <w:rPr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(</w:t>
      </w:r>
      <w:r>
        <w:rPr>
          <w:b w:val="false"/>
          <w:bCs w:val="false"/>
          <w:color w:val="000000"/>
          <w:spacing w:val="-6"/>
          <w:sz w:val="28"/>
          <w:szCs w:val="28"/>
        </w:rPr>
        <w:t xml:space="preserve">частка 1/2 на підставі </w:t>
      </w:r>
      <w:r>
        <w:rPr>
          <w:rFonts w:eastAsia="Times New Roman"/>
          <w:b w:val="false"/>
          <w:bCs w:val="false"/>
          <w:color w:val="111111"/>
          <w:spacing w:val="-6"/>
          <w:sz w:val="28"/>
          <w:szCs w:val="28"/>
          <w:u w:val="none"/>
          <w:lang w:eastAsia="ar-SA"/>
        </w:rPr>
        <w:t>свідоцтва про право на спадщину за законом від 11.10.2007 зареєстрованого в реєстрі за № 1-1867 спадкова справа                № 328/2003)</w:t>
      </w:r>
      <w:r>
        <w:rPr>
          <w:rFonts w:ascii="Liberation Serif" w:hAnsi="Liberation Serif"/>
          <w:b w:val="false"/>
          <w:bCs w:val="false"/>
          <w:color w:val="000000"/>
          <w:spacing w:val="-6"/>
          <w:sz w:val="26"/>
          <w:szCs w:val="26"/>
        </w:rPr>
        <w:t xml:space="preserve">, </w:t>
      </w:r>
      <w:r>
        <w:rPr>
          <w:b w:val="false"/>
          <w:bCs w:val="false"/>
          <w:sz w:val="28"/>
          <w:szCs w:val="28"/>
        </w:rPr>
        <w:t>керуючись статтями 12, 22, 25, 33, 79-1, 81,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Світлані Василівні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0,0835</w:t>
      </w:r>
      <w:r>
        <w:rPr>
          <w:spacing w:val="-8"/>
          <w:sz w:val="28"/>
          <w:szCs w:val="28"/>
        </w:rPr>
        <w:t> га з кадастровим номером 072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1882700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07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1958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за межами населених пунктів Луцької міської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територіальної громади (с.</w:t>
      </w:r>
      <w:r>
        <w:rPr>
          <w:rFonts w:eastAsia="Times New Roman" w:cs="Times New Roman"/>
          <w:color w:val="auto"/>
          <w:spacing w:val="-12"/>
          <w:kern w:val="0"/>
          <w:sz w:val="24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Липляни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)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2. Виділити земельну частку (пай) №  2469-а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в натурі (на місцевості)</w:t>
      </w:r>
      <w:r>
        <w:rPr>
          <w:rStyle w:val="Strong"/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г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ромадянці Павлюк Світлані Василівні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площею 0,0835 га з кадастровим номером 0721882700:07:000:1958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для ведення особистого селянського господарства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 xml:space="preserve"> (01.03)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zh-CN" w:bidi="ar-SA"/>
        </w:rPr>
        <w:t>за межами населених пунктів Луцької міської територіальної громади (с. Липляни)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громадянку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Павлюк Світлану Василівну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Application>LibreOffice/7.0.3.1$Windows_X86_64 LibreOffice_project/d7547858d014d4cf69878db179d326fc3483e082</Application>
  <Pages>2</Pages>
  <Words>499</Words>
  <Characters>3298</Characters>
  <CharactersWithSpaces>4033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2025-11-17T13:01:18Z</cp:lastPrinted>
  <dcterms:modified xsi:type="dcterms:W3CDTF">2025-12-03T17:13:52Z</dcterms:modified>
  <cp:revision>189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