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4D" w:rsidRDefault="00674B2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CF33F5" id="_x0000_tole_rId2" o:spid="_x0000_s1026" style="position:absolute;margin-left:.05pt;margin-top:.05pt;width:50.65pt;height:50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800821" r:id="rId8"/>
        </w:object>
      </w:r>
    </w:p>
    <w:p w:rsidR="00033F4D" w:rsidRDefault="00033F4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33F4D" w:rsidRDefault="00033F4D">
      <w:pPr>
        <w:rPr>
          <w:sz w:val="8"/>
          <w:szCs w:val="8"/>
        </w:rPr>
      </w:pPr>
    </w:p>
    <w:p w:rsidR="00033F4D" w:rsidRDefault="00674B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33F4D" w:rsidRDefault="00033F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33F4D" w:rsidRDefault="00674B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33F4D" w:rsidRDefault="00033F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33F4D" w:rsidRDefault="00674B2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33F4D" w:rsidRDefault="00033F4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74B23" w:rsidRDefault="00674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з нагоди професійного </w:t>
      </w:r>
    </w:p>
    <w:p w:rsidR="00674B23" w:rsidRDefault="00674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свята −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D8393E">
        <w:rPr>
          <w:rFonts w:ascii="Times New Roman" w:hAnsi="Times New Roman" w:cs="Times New Roman"/>
          <w:sz w:val="28"/>
          <w:szCs w:val="28"/>
        </w:rPr>
        <w:t xml:space="preserve">працівника </w:t>
      </w: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D8393E">
        <w:rPr>
          <w:rFonts w:ascii="Times New Roman" w:hAnsi="Times New Roman" w:cs="Times New Roman"/>
          <w:sz w:val="28"/>
          <w:szCs w:val="28"/>
        </w:rPr>
        <w:t xml:space="preserve">ержавної </w:t>
      </w:r>
    </w:p>
    <w:p w:rsidR="00033F4D" w:rsidRDefault="00D8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виконавчої служби</w:t>
      </w:r>
    </w:p>
    <w:p w:rsidR="00033F4D" w:rsidRDefault="00033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7C" w:rsidRDefault="00E65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F4D" w:rsidRDefault="00674B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роки”, зі змінами, </w:t>
      </w:r>
      <w:r w:rsidR="00D8393E">
        <w:rPr>
          <w:rFonts w:ascii="Times New Roman" w:hAnsi="Times New Roman" w:cs="Times New Roman"/>
          <w:sz w:val="28"/>
          <w:szCs w:val="28"/>
        </w:rPr>
        <w:t>розпорядже</w:t>
      </w:r>
      <w:r w:rsidR="00D8393E">
        <w:rPr>
          <w:rFonts w:ascii="Times New Roman" w:hAnsi="Times New Roman" w:cs="Times New Roman"/>
          <w:sz w:val="28"/>
          <w:szCs w:val="28"/>
        </w:rPr>
        <w:t>ння</w:t>
      </w:r>
      <w:r w:rsidR="00D8393E">
        <w:rPr>
          <w:rFonts w:ascii="Times New Roman" w:hAnsi="Times New Roman" w:cs="Times New Roman"/>
          <w:sz w:val="28"/>
          <w:szCs w:val="28"/>
        </w:rPr>
        <w:t xml:space="preserve"> міського голови від 01.06.2021 № 111-ра</w:t>
      </w:r>
      <w:r w:rsidR="00D8393E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ро відзнаки міського голови</w:t>
      </w:r>
      <w:r w:rsidR="00E65F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</w:t>
      </w:r>
      <w:r w:rsidR="00D8393E">
        <w:rPr>
          <w:rFonts w:ascii="Times New Roman" w:hAnsi="Times New Roman" w:cs="Times New Roman"/>
          <w:sz w:val="28"/>
          <w:szCs w:val="28"/>
        </w:rPr>
        <w:t>управління забезпечення примусового виконання рішень у Волинській області Львівського міжрегіонального управління Міністерства юстиції України від 05.12.2025 № 2.2-22/251-25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F4D" w:rsidRDefault="00033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93E" w:rsidRPr="00D8393E" w:rsidRDefault="00D8393E" w:rsidP="00D8393E">
      <w:pPr>
        <w:pStyle w:val="af0"/>
        <w:ind w:left="0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1. </w:t>
      </w:r>
      <w:r w:rsidR="00674B23">
        <w:rPr>
          <w:color w:val="auto"/>
          <w:szCs w:val="28"/>
        </w:rPr>
        <w:t>ОГОЛОСИТИ Подяку міського голови</w:t>
      </w:r>
      <w:r>
        <w:rPr>
          <w:color w:val="auto"/>
          <w:szCs w:val="28"/>
        </w:rPr>
        <w:t xml:space="preserve"> </w:t>
      </w:r>
      <w:r w:rsidR="0061215F">
        <w:rPr>
          <w:color w:val="auto"/>
          <w:szCs w:val="28"/>
        </w:rPr>
        <w:t xml:space="preserve">працівникам </w:t>
      </w:r>
      <w:r w:rsidR="0061215F">
        <w:rPr>
          <w:szCs w:val="28"/>
        </w:rPr>
        <w:t>Львівського міжрегіонального управління Міністерства юстиції України</w:t>
      </w:r>
      <w:r w:rsidR="0061215F">
        <w:rPr>
          <w:szCs w:val="28"/>
        </w:rPr>
        <w:t>,</w:t>
      </w:r>
      <w:r w:rsidR="0061215F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за сумлінну працю, високий професіоналізм, вагомий особистий внесок у підвищення авторитету органів юстиції, а також з нагоди </w:t>
      </w:r>
      <w:r w:rsidR="0061215F">
        <w:rPr>
          <w:color w:val="auto"/>
          <w:szCs w:val="28"/>
        </w:rPr>
        <w:t xml:space="preserve"> професійного свята − Дня працівника д</w:t>
      </w:r>
      <w:r>
        <w:rPr>
          <w:color w:val="auto"/>
          <w:szCs w:val="28"/>
        </w:rPr>
        <w:t>ержавної виконавчої служби</w:t>
      </w:r>
      <w:r>
        <w:rPr>
          <w:szCs w:val="28"/>
        </w:rPr>
        <w:t>:</w:t>
      </w:r>
    </w:p>
    <w:p w:rsidR="00D8393E" w:rsidRPr="00D8393E" w:rsidRDefault="00D8393E" w:rsidP="009972E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93E">
        <w:rPr>
          <w:rFonts w:ascii="Times New Roman" w:hAnsi="Times New Roman" w:cs="Times New Roman"/>
          <w:sz w:val="28"/>
          <w:szCs w:val="28"/>
        </w:rPr>
        <w:t>БОНДАРУК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393E">
        <w:rPr>
          <w:rFonts w:ascii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D83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393E">
        <w:rPr>
          <w:rFonts w:ascii="Times New Roman" w:hAnsi="Times New Roman" w:cs="Times New Roman"/>
          <w:sz w:val="28"/>
          <w:szCs w:val="28"/>
        </w:rPr>
        <w:t>аступник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393E">
        <w:rPr>
          <w:rFonts w:ascii="Times New Roman" w:hAnsi="Times New Roman" w:cs="Times New Roman"/>
          <w:sz w:val="28"/>
          <w:szCs w:val="28"/>
        </w:rPr>
        <w:t xml:space="preserve"> начальника відділу державної виконавчої служби у місті Луцьку</w:t>
      </w:r>
      <w:r w:rsidR="009972EE">
        <w:rPr>
          <w:rFonts w:ascii="Times New Roman" w:hAnsi="Times New Roman" w:cs="Times New Roman"/>
          <w:sz w:val="28"/>
          <w:szCs w:val="28"/>
        </w:rPr>
        <w:t>;</w:t>
      </w:r>
    </w:p>
    <w:p w:rsidR="00D8393E" w:rsidRPr="00D8393E" w:rsidRDefault="00D8393E" w:rsidP="009972E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93E">
        <w:rPr>
          <w:rFonts w:ascii="Times New Roman" w:hAnsi="Times New Roman" w:cs="Times New Roman"/>
          <w:sz w:val="28"/>
          <w:szCs w:val="28"/>
        </w:rPr>
        <w:t>ЧИЖ Тетян</w:t>
      </w:r>
      <w:r w:rsidR="009972EE">
        <w:rPr>
          <w:rFonts w:ascii="Times New Roman" w:hAnsi="Times New Roman" w:cs="Times New Roman"/>
          <w:sz w:val="28"/>
          <w:szCs w:val="28"/>
        </w:rPr>
        <w:t>і −</w:t>
      </w:r>
      <w:r w:rsidRPr="00D8393E">
        <w:rPr>
          <w:rFonts w:ascii="Times New Roman" w:hAnsi="Times New Roman" w:cs="Times New Roman"/>
          <w:sz w:val="28"/>
          <w:szCs w:val="28"/>
        </w:rPr>
        <w:t xml:space="preserve"> </w:t>
      </w:r>
      <w:r w:rsidR="009972EE">
        <w:rPr>
          <w:rFonts w:ascii="Times New Roman" w:hAnsi="Times New Roman" w:cs="Times New Roman"/>
          <w:sz w:val="28"/>
          <w:szCs w:val="28"/>
        </w:rPr>
        <w:t>з</w:t>
      </w:r>
      <w:r w:rsidRPr="00D8393E">
        <w:rPr>
          <w:rFonts w:ascii="Times New Roman" w:hAnsi="Times New Roman" w:cs="Times New Roman"/>
          <w:sz w:val="28"/>
          <w:szCs w:val="28"/>
        </w:rPr>
        <w:t>аступник</w:t>
      </w:r>
      <w:r w:rsidR="009972EE">
        <w:rPr>
          <w:rFonts w:ascii="Times New Roman" w:hAnsi="Times New Roman" w:cs="Times New Roman"/>
          <w:sz w:val="28"/>
          <w:szCs w:val="28"/>
        </w:rPr>
        <w:t>у</w:t>
      </w:r>
      <w:r w:rsidRPr="00D8393E">
        <w:rPr>
          <w:rFonts w:ascii="Times New Roman" w:hAnsi="Times New Roman" w:cs="Times New Roman"/>
          <w:sz w:val="28"/>
          <w:szCs w:val="28"/>
        </w:rPr>
        <w:t xml:space="preserve"> начальника Луцького відділу державної виконавчої служби у Луцькому районі Волинської області</w:t>
      </w:r>
      <w:r w:rsidR="009972EE">
        <w:rPr>
          <w:rFonts w:ascii="Times New Roman" w:hAnsi="Times New Roman" w:cs="Times New Roman"/>
          <w:sz w:val="28"/>
          <w:szCs w:val="28"/>
        </w:rPr>
        <w:t>;</w:t>
      </w:r>
    </w:p>
    <w:p w:rsidR="00D8393E" w:rsidRPr="00D8393E" w:rsidRDefault="00D8393E" w:rsidP="00D8393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93E">
        <w:rPr>
          <w:rFonts w:ascii="Times New Roman" w:hAnsi="Times New Roman" w:cs="Times New Roman"/>
          <w:sz w:val="28"/>
          <w:szCs w:val="28"/>
        </w:rPr>
        <w:t>ШПОТ</w:t>
      </w:r>
      <w:r w:rsidR="009972EE">
        <w:rPr>
          <w:rFonts w:ascii="Times New Roman" w:hAnsi="Times New Roman" w:cs="Times New Roman"/>
          <w:sz w:val="28"/>
          <w:szCs w:val="28"/>
        </w:rPr>
        <w:t>І</w:t>
      </w:r>
      <w:r w:rsidRPr="00D8393E">
        <w:rPr>
          <w:rFonts w:ascii="Times New Roman" w:hAnsi="Times New Roman" w:cs="Times New Roman"/>
          <w:sz w:val="28"/>
          <w:szCs w:val="28"/>
        </w:rPr>
        <w:t xml:space="preserve"> Март</w:t>
      </w:r>
      <w:r w:rsidR="009972EE">
        <w:rPr>
          <w:rFonts w:ascii="Times New Roman" w:hAnsi="Times New Roman" w:cs="Times New Roman"/>
          <w:sz w:val="28"/>
          <w:szCs w:val="28"/>
        </w:rPr>
        <w:t>і −</w:t>
      </w:r>
      <w:r w:rsidRPr="00D8393E">
        <w:rPr>
          <w:rFonts w:ascii="Times New Roman" w:hAnsi="Times New Roman" w:cs="Times New Roman"/>
          <w:sz w:val="28"/>
          <w:szCs w:val="28"/>
        </w:rPr>
        <w:t xml:space="preserve"> </w:t>
      </w:r>
      <w:r w:rsidR="009972EE">
        <w:rPr>
          <w:rFonts w:ascii="Times New Roman" w:hAnsi="Times New Roman" w:cs="Times New Roman"/>
          <w:sz w:val="28"/>
          <w:szCs w:val="28"/>
        </w:rPr>
        <w:t>н</w:t>
      </w:r>
      <w:r w:rsidRPr="00D8393E">
        <w:rPr>
          <w:rFonts w:ascii="Times New Roman" w:hAnsi="Times New Roman" w:cs="Times New Roman"/>
          <w:sz w:val="28"/>
          <w:szCs w:val="28"/>
        </w:rPr>
        <w:t>ачальник</w:t>
      </w:r>
      <w:r w:rsidR="009972EE">
        <w:rPr>
          <w:rFonts w:ascii="Times New Roman" w:hAnsi="Times New Roman" w:cs="Times New Roman"/>
          <w:sz w:val="28"/>
          <w:szCs w:val="28"/>
        </w:rPr>
        <w:t>у</w:t>
      </w:r>
      <w:r w:rsidRPr="00D8393E">
        <w:rPr>
          <w:rFonts w:ascii="Times New Roman" w:hAnsi="Times New Roman" w:cs="Times New Roman"/>
          <w:sz w:val="28"/>
          <w:szCs w:val="28"/>
        </w:rPr>
        <w:t xml:space="preserve"> відділу державної виконавчої служби у місті Луцьку</w:t>
      </w:r>
      <w:r w:rsidR="0061215F">
        <w:rPr>
          <w:rFonts w:ascii="Times New Roman" w:hAnsi="Times New Roman" w:cs="Times New Roman"/>
          <w:sz w:val="28"/>
          <w:szCs w:val="28"/>
        </w:rPr>
        <w:t>.</w:t>
      </w:r>
    </w:p>
    <w:p w:rsidR="00033F4D" w:rsidRDefault="00674B23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033F4D" w:rsidRDefault="00033F4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452D" w:rsidRDefault="003045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F4D" w:rsidRDefault="00304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Ігор ПОЛІЩУК </w:t>
      </w:r>
    </w:p>
    <w:p w:rsidR="00033F4D" w:rsidRDefault="00033F4D">
      <w:pPr>
        <w:jc w:val="both"/>
        <w:rPr>
          <w:rFonts w:ascii="Times New Roman" w:hAnsi="Times New Roman" w:cs="Times New Roman"/>
        </w:rPr>
      </w:pPr>
    </w:p>
    <w:p w:rsidR="00033F4D" w:rsidRDefault="00033F4D">
      <w:pPr>
        <w:jc w:val="both"/>
        <w:rPr>
          <w:rFonts w:ascii="Times New Roman" w:hAnsi="Times New Roman" w:cs="Times New Roman"/>
        </w:rPr>
      </w:pPr>
    </w:p>
    <w:p w:rsidR="00033F4D" w:rsidRDefault="00674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033F4D" w:rsidRDefault="009972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Лєсна</w:t>
      </w:r>
      <w:proofErr w:type="spellEnd"/>
      <w:r>
        <w:rPr>
          <w:rFonts w:ascii="Times New Roman" w:hAnsi="Times New Roman" w:cs="Times New Roman"/>
          <w:szCs w:val="28"/>
        </w:rPr>
        <w:t xml:space="preserve"> 777 996</w:t>
      </w:r>
    </w:p>
    <w:sectPr w:rsidR="00033F4D">
      <w:headerReference w:type="default" r:id="rId9"/>
      <w:pgSz w:w="11906" w:h="16838"/>
      <w:pgMar w:top="851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4B23">
      <w:r>
        <w:separator/>
      </w:r>
    </w:p>
  </w:endnote>
  <w:endnote w:type="continuationSeparator" w:id="0">
    <w:p w:rsidR="00000000" w:rsidRDefault="0067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4B23">
      <w:r>
        <w:separator/>
      </w:r>
    </w:p>
  </w:footnote>
  <w:footnote w:type="continuationSeparator" w:id="0">
    <w:p w:rsidR="00000000" w:rsidRDefault="0067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4D" w:rsidRDefault="00674B23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9972E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033F4D" w:rsidRDefault="00033F4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D673E"/>
    <w:multiLevelType w:val="hybridMultilevel"/>
    <w:tmpl w:val="42DEBDCA"/>
    <w:lvl w:ilvl="0" w:tplc="94889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033F4D"/>
    <w:rsid w:val="00033F4D"/>
    <w:rsid w:val="0030452D"/>
    <w:rsid w:val="0061215F"/>
    <w:rsid w:val="00674B23"/>
    <w:rsid w:val="009972EE"/>
    <w:rsid w:val="00D8393E"/>
    <w:rsid w:val="00E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FDCABD"/>
  <w15:docId w15:val="{C2FF55CC-5EE0-4B4A-82B4-208EFE4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68</cp:revision>
  <cp:lastPrinted>2025-07-04T10:36:00Z</cp:lastPrinted>
  <dcterms:created xsi:type="dcterms:W3CDTF">2022-09-15T13:18:00Z</dcterms:created>
  <dcterms:modified xsi:type="dcterms:W3CDTF">2025-12-09T13:54:00Z</dcterms:modified>
  <dc:language>uk-UA</dc:language>
</cp:coreProperties>
</file>