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098604726"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громадянам Шаваровій Г.П., </w:t>
      </w:r>
    </w:p>
    <w:p>
      <w:pPr>
        <w:pStyle w:val="Normal"/>
        <w:bidi w:val="0"/>
        <w:rPr/>
      </w:pPr>
      <w:r>
        <w:rPr/>
        <w:t>Микитюку Ю.Й.,  Зарембі Т.Й.,  Костець-</w:t>
      </w:r>
    </w:p>
    <w:p>
      <w:pPr>
        <w:pStyle w:val="Normal"/>
        <w:bidi w:val="0"/>
        <w:rPr/>
      </w:pPr>
      <w:r>
        <w:rPr/>
        <w:t xml:space="preserve">кій В.Й. дозволу на розроблення проєкту  </w:t>
      </w:r>
    </w:p>
    <w:p>
      <w:pPr>
        <w:pStyle w:val="Normal"/>
        <w:bidi w:val="0"/>
        <w:rPr/>
      </w:pPr>
      <w:r>
        <w:rPr/>
        <w:t xml:space="preserve">землеустрою щодо відведення земельної </w:t>
      </w:r>
    </w:p>
    <w:p>
      <w:pPr>
        <w:pStyle w:val="Normal"/>
        <w:bidi w:val="0"/>
        <w:rPr/>
      </w:pPr>
      <w:r>
        <w:rPr/>
        <w:t xml:space="preserve">ділянки для </w:t>
      </w:r>
      <w:r>
        <w:rPr>
          <w:lang w:val="uk-UA" w:eastAsia="zh-CN" w:bidi="ar-SA"/>
        </w:rPr>
        <w:t>будівництва та</w:t>
      </w:r>
      <w:r>
        <w:rPr/>
        <w:t xml:space="preserve"> обслуговуван-</w:t>
      </w:r>
    </w:p>
    <w:p>
      <w:pPr>
        <w:pStyle w:val="Normal"/>
        <w:bidi w:val="0"/>
        <w:rPr/>
      </w:pPr>
      <w:r>
        <w:rPr/>
        <w:t>ня жилого  будинку,  господарських  буді-</w:t>
      </w:r>
    </w:p>
    <w:p>
      <w:pPr>
        <w:pStyle w:val="Normal"/>
        <w:bidi w:val="0"/>
        <w:rPr/>
      </w:pPr>
      <w:r>
        <w:rPr/>
        <w:t>вель і споруд (0</w:t>
      </w:r>
      <w:r>
        <w:rPr>
          <w:lang w:val="uk-UA" w:eastAsia="zh-CN" w:bidi="ar-SA"/>
        </w:rPr>
        <w:t xml:space="preserve">2.01) на вул. Базарній, 3 у </w:t>
      </w:r>
    </w:p>
    <w:p>
      <w:pPr>
        <w:pStyle w:val="Normal"/>
        <w:bidi w:val="0"/>
        <w:rPr/>
      </w:pPr>
      <w:r>
        <w:rPr>
          <w:lang w:val="uk-UA" w:eastAsia="zh-CN" w:bidi="ar-SA"/>
        </w:rPr>
        <w:t>м. Л</w:t>
      </w:r>
      <w:r>
        <w:rPr/>
        <w:t>уцьку</w:t>
      </w:r>
    </w:p>
    <w:p>
      <w:pPr>
        <w:pStyle w:val="Normal"/>
        <w:rPr>
          <w:sz w:val="28"/>
          <w:szCs w:val="28"/>
        </w:rPr>
      </w:pPr>
      <w:r>
        <w:rPr>
          <w:sz w:val="28"/>
          <w:szCs w:val="28"/>
        </w:rPr>
      </w:r>
    </w:p>
    <w:p>
      <w:pPr>
        <w:pStyle w:val="Normal"/>
        <w:suppressAutoHyphens w:val="true"/>
        <w:overflowPunct w:val="true"/>
        <w:ind w:firstLine="567" w:left="0" w:right="0"/>
        <w:jc w:val="both"/>
        <w:rPr>
          <w:sz w:val="28"/>
          <w:szCs w:val="28"/>
        </w:rPr>
      </w:pPr>
      <w:r>
        <w:rPr>
          <w:sz w:val="28"/>
          <w:szCs w:val="28"/>
          <w:lang w:val="uk-UA" w:eastAsia="zh-CN" w:bidi="ar-SA"/>
        </w:rPr>
        <w:t xml:space="preserve">Розглянувши </w:t>
      </w:r>
      <w:r>
        <w:rPr>
          <w:b w:val="false"/>
          <w:bCs w:val="false"/>
          <w:sz w:val="28"/>
          <w:szCs w:val="28"/>
          <w:lang w:val="uk-UA" w:eastAsia="zh-CN" w:bidi="ar-SA"/>
        </w:rPr>
        <w:t xml:space="preserve">заяву </w:t>
      </w:r>
      <w:r>
        <w:rPr/>
        <w:t>громад</w:t>
      </w:r>
      <w:r>
        <w:rPr>
          <w:szCs w:val="28"/>
        </w:rPr>
        <w:t>ян Шаварової Ганни Петрівни, Микитюка Юрія Йосиповича, Заремби Тетяни Йосипівни, Костецької Валентини Йосипівни про надання дозволу на розроблення проє</w:t>
      </w:r>
      <w:r>
        <w:rPr>
          <w:rFonts w:eastAsia="Times New Roman" w:cs="Times New Roman"/>
          <w:bCs/>
          <w:color w:val="auto"/>
          <w:kern w:val="0"/>
          <w:sz w:val="28"/>
          <w:szCs w:val="28"/>
          <w:lang w:val="uk-UA" w:eastAsia="zh-CN" w:bidi="ar-SA"/>
        </w:rPr>
        <w:t>кт</w:t>
      </w:r>
      <w:r>
        <w:rPr>
          <w:sz w:val="28"/>
          <w:szCs w:val="28"/>
          <w:lang w:val="uk-UA" w:eastAsia="zh-CN" w:bidi="ar-SA"/>
        </w:rPr>
        <w:t xml:space="preserve">у землеустрою щодо відведення земельної ділянки в оренду </w:t>
      </w:r>
      <w:r>
        <w:rPr>
          <w:rFonts w:eastAsia="Times New Roman" w:cs="Times New Roman"/>
          <w:bCs/>
          <w:color w:val="auto"/>
          <w:kern w:val="0"/>
          <w:sz w:val="28"/>
          <w:szCs w:val="28"/>
          <w:lang w:val="uk-UA" w:eastAsia="zh-CN" w:bidi="ar-SA"/>
        </w:rPr>
        <w:t>на вул. </w:t>
      </w:r>
      <w:r>
        <w:rPr>
          <w:rFonts w:eastAsia="Times New Roman" w:cs="Times New Roman"/>
          <w:bCs/>
          <w:color w:val="auto"/>
          <w:kern w:val="0"/>
          <w:sz w:val="28"/>
          <w:szCs w:val="24"/>
          <w:lang w:val="uk-UA" w:eastAsia="zh-CN" w:bidi="ar-SA"/>
        </w:rPr>
        <w:t>Базарній, 3</w:t>
      </w:r>
      <w:r>
        <w:rPr>
          <w:rFonts w:eastAsia="Times New Roman" w:cs="Times New Roman"/>
          <w:bCs/>
          <w:color w:val="auto"/>
          <w:kern w:val="0"/>
          <w:sz w:val="28"/>
          <w:szCs w:val="28"/>
          <w:lang w:val="uk-UA" w:eastAsia="zh-CN" w:bidi="ar-SA"/>
        </w:rPr>
        <w:t xml:space="preserve"> у м. Л</w:t>
      </w:r>
      <w:r>
        <w:rPr>
          <w:sz w:val="28"/>
          <w:szCs w:val="28"/>
          <w:lang w:val="uk-UA" w:eastAsia="zh-CN" w:bidi="ar-SA"/>
        </w:rPr>
        <w:t xml:space="preserve">уцьку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lang w:val="uk-UA" w:eastAsia="zh-CN" w:bidi="ar-SA"/>
        </w:rPr>
        <w:t xml:space="preserve"> обслуговування жилого будинку, господарських будівель і споруд [02.01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на об’єкти нерухомого майна на </w:t>
      </w:r>
      <w:r>
        <w:rPr>
          <w:rFonts w:eastAsia="Times New Roman" w:cs="Times New Roman"/>
          <w:bCs/>
          <w:color w:val="auto"/>
          <w:kern w:val="0"/>
          <w:sz w:val="28"/>
          <w:szCs w:val="28"/>
          <w:lang w:val="uk-UA" w:eastAsia="zh-CN" w:bidi="ar-SA"/>
        </w:rPr>
        <w:t>вул. </w:t>
      </w:r>
      <w:r>
        <w:rPr>
          <w:rFonts w:eastAsia="Times New Roman" w:cs="Times New Roman"/>
          <w:bCs/>
          <w:color w:val="auto"/>
          <w:kern w:val="0"/>
          <w:sz w:val="28"/>
          <w:szCs w:val="24"/>
          <w:lang w:val="uk-UA" w:eastAsia="zh-CN" w:bidi="ar-SA"/>
        </w:rPr>
        <w:t>Базарній, 3</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свідоцтво про право на спадщину за законом від 07.08.2018 за № 1051, відповідно до якого право власності громадянки Шаварової Ганни Петрівни на 43/100 частки житлового будинку з надвірними будівлями і спорудами </w:t>
      </w:r>
      <w:r>
        <w:rPr>
          <w:rFonts w:eastAsia="Times New Roman" w:cs="Times New Roman"/>
          <w:b w:val="false"/>
          <w:bCs w:val="false"/>
          <w:i w:val="false"/>
          <w:iCs w:val="false"/>
          <w:color w:val="auto"/>
          <w:kern w:val="0"/>
          <w:sz w:val="28"/>
          <w:szCs w:val="28"/>
          <w:lang w:val="uk-UA" w:eastAsia="zh-CN" w:bidi="ar-SA"/>
        </w:rPr>
        <w:t xml:space="preserve">зареєстровано в Державному реєстрі речових прав на нерухоме майно 07.08.2018, номер відомостей про речове право: 27389136; договір дарування від 08.04.2000 за № 3-867, відповідно до якого право власності громадянина Микитюка Юрія Йосиповича на 32/100 частки житлового будинку з надвірними будівлями і спорудами зареєстровано 19.04.2000, реєстровий № 809; </w:t>
      </w:r>
      <w:r>
        <w:rPr/>
        <w:t xml:space="preserve">договір дарування від 08.04.2000 за № 3-868, відповідно до якого право власності громадянки </w:t>
      </w:r>
      <w:r>
        <w:rPr>
          <w:szCs w:val="28"/>
        </w:rPr>
        <w:t>Заремби Тетяни Йосипівни</w:t>
      </w:r>
      <w:r>
        <w:rPr/>
        <w:t xml:space="preserve"> на 22/100 частки житлового будинку з надвірними будівлями і спорудами зареєстровано 19.04.2000, реєстровий № 809; договір дарування від 08.04.2000 за № 3-869, відповідно до якого право власності громадянки </w:t>
      </w:r>
      <w:r>
        <w:rPr>
          <w:szCs w:val="28"/>
        </w:rPr>
        <w:t>Костецької Валентини Йосипівни</w:t>
      </w:r>
      <w:r>
        <w:rPr/>
        <w:t xml:space="preserve"> на 3/100 частки житлового будинку з надвірними будівлями і спорудами зареєстровано 19.04.2000, реєстровий № 809, технічний паспорт на об’єкт нерухомого майна від 30.07.2025</w:t>
      </w:r>
      <w:r>
        <w:rPr>
          <w:rFonts w:eastAsia="Times New Roman" w:cs="Times New Roman"/>
          <w:b w:val="false"/>
          <w:bCs w:val="false"/>
          <w:i w:val="false"/>
          <w:iCs w:val="false"/>
          <w:color w:val="auto"/>
          <w:kern w:val="0"/>
          <w:sz w:val="28"/>
          <w:szCs w:val="28"/>
          <w:lang w:val="uk-UA" w:eastAsia="zh-CN" w:bidi="ar-SA"/>
        </w:rPr>
        <w:t xml:space="preserve">, лист відділу охорони культурної спадщини Луцької міської ради від 15.09.2025 № 19-14/115, відповідно до якого житловий будинок № 3 на вул. Базарній не входить до переліку </w:t>
      </w:r>
      <w:r>
        <w:rPr>
          <w:rFonts w:eastAsia="Times New Roman" w:cs="Times New Roman"/>
          <w:b w:val="false"/>
          <w:bCs w:val="false"/>
          <w:i w:val="false"/>
          <w:iCs w:val="false"/>
          <w:color w:val="000000"/>
          <w:kern w:val="0"/>
          <w:sz w:val="28"/>
          <w:szCs w:val="28"/>
          <w:lang w:val="uk-UA" w:eastAsia="zh-CN" w:bidi="ar-SA"/>
        </w:rPr>
        <w:t>пам'яток містобудування та архітектури Волинської області,</w:t>
      </w:r>
      <w:r>
        <w:rPr>
          <w:rFonts w:eastAsia="Times New Roman" w:cs="Times New Roman"/>
          <w:b w:val="false"/>
          <w:bCs w:val="false"/>
          <w:i w:val="false"/>
          <w:iCs w:val="false"/>
          <w:color w:val="auto"/>
          <w:kern w:val="0"/>
          <w:sz w:val="28"/>
          <w:szCs w:val="28"/>
          <w:lang w:val="uk-UA" w:eastAsia="zh-CN" w:bidi="ar-SA"/>
        </w:rPr>
        <w:t xml:space="preserve"> </w:t>
      </w:r>
      <w:r>
        <w:rPr>
          <w:sz w:val="28"/>
          <w:szCs w:val="28"/>
          <w:lang w:val="uk-UA" w:eastAsia="zh-CN" w:bidi="ar-SA"/>
        </w:rPr>
        <w:t xml:space="preserve">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7"/>
          <w:szCs w:val="27"/>
          <w:lang w:val="uk-UA" w:eastAsia="zh-CN" w:bidi="ar-SA"/>
        </w:rPr>
        <w:t xml:space="preserve"> </w:t>
      </w:r>
      <w:r>
        <w:rPr>
          <w:sz w:val="28"/>
          <w:szCs w:val="28"/>
          <w:lang w:val="uk-UA" w:eastAsia="zh-CN" w:bidi="ar-SA"/>
        </w:rPr>
        <w:t>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t xml:space="preserve">громадянам </w:t>
      </w:r>
      <w:r>
        <w:rPr>
          <w:szCs w:val="28"/>
        </w:rPr>
        <w:t>Шаваровій Ганні Петрівні, Микитюку Юрієві Йосиповичу, Зарембі Тетяні Йосипівні, Костецькій Валентині Йосипівні</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iCs w:val="false"/>
          <w:color w:val="auto"/>
          <w:kern w:val="0"/>
          <w:sz w:val="28"/>
          <w:szCs w:val="28"/>
          <w:lang w:val="uk-UA" w:eastAsia="zh-CN" w:bidi="ar-SA"/>
        </w:rPr>
        <w:t>вул. </w:t>
      </w:r>
      <w:r>
        <w:rPr>
          <w:rFonts w:eastAsia="Times New Roman" w:cs="Times New Roman"/>
          <w:b w:val="false"/>
          <w:bCs/>
          <w:i w:val="false"/>
          <w:iCs w:val="false"/>
          <w:color w:val="auto"/>
          <w:kern w:val="0"/>
          <w:sz w:val="28"/>
          <w:szCs w:val="24"/>
          <w:lang w:val="uk-UA" w:eastAsia="zh-CN" w:bidi="ar-SA"/>
        </w:rPr>
        <w:t>Базарній, 3</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орієнтовною </w:t>
      </w:r>
      <w:r>
        <w:rPr>
          <w:b w:val="false"/>
          <w:bCs w:val="false"/>
          <w:sz w:val="28"/>
          <w:szCs w:val="28"/>
          <w:lang w:val="uk-UA" w:eastAsia="zh-CN" w:bidi="ar-SA"/>
        </w:rPr>
        <w:t>площею 0,</w:t>
      </w:r>
      <w:r>
        <w:rPr>
          <w:rFonts w:eastAsia="Times New Roman" w:cs="Times New Roman"/>
          <w:b w:val="false"/>
          <w:bCs w:val="false"/>
          <w:color w:val="auto"/>
          <w:kern w:val="0"/>
          <w:sz w:val="28"/>
          <w:szCs w:val="28"/>
          <w:lang w:val="uk-UA" w:eastAsia="zh-CN" w:bidi="ar-SA"/>
        </w:rPr>
        <w:t>08</w:t>
      </w:r>
      <w:r>
        <w:rPr>
          <w:b w:val="false"/>
          <w:bCs w:val="false"/>
          <w:sz w:val="28"/>
          <w:szCs w:val="28"/>
          <w:lang w:val="uk-UA" w:eastAsia="zh-CN" w:bidi="ar-SA"/>
        </w:rPr>
        <w:t> га</w:t>
      </w:r>
      <w:r>
        <w:rPr>
          <w:sz w:val="28"/>
          <w:szCs w:val="28"/>
          <w:lang w:val="uk-UA" w:eastAsia="zh-CN" w:bidi="ar-SA"/>
        </w:rPr>
        <w:t>,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8"/>
          <w:szCs w:val="28"/>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0"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1830</TotalTime>
  <Application>LibreOffice/25.2.7.2$Windows_X86_64 LibreOffice_project/5cbfd1ab6520636bb5f7b99185aa69bd7456825d</Application>
  <AppVersion>15.0000</AppVersion>
  <Pages>2</Pages>
  <Words>569</Words>
  <Characters>3690</Characters>
  <CharactersWithSpaces>4435</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2025-12-05T11:06:31Z</cp:lastPrinted>
  <dcterms:modified xsi:type="dcterms:W3CDTF">2025-12-05T11:12:21Z</dcterms:modified>
  <cp:revision>255</cp:revision>
  <dc:subject/>
  <dc:title> </dc:title>
</cp:coreProperties>
</file>

<file path=docProps/custom.xml><?xml version="1.0" encoding="utf-8"?>
<Properties xmlns="http://schemas.openxmlformats.org/officeDocument/2006/custom-properties" xmlns:vt="http://schemas.openxmlformats.org/officeDocument/2006/docPropsVTypes"/>
</file>