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729393293"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7"/>
          <w:szCs w:val="27"/>
        </w:rPr>
      </w:pPr>
      <w:r>
        <w:rPr>
          <w:sz w:val="27"/>
          <w:szCs w:val="27"/>
          <w:lang w:val="uk-UA"/>
        </w:rPr>
        <w:t xml:space="preserve">Про надання </w:t>
      </w:r>
      <w:r>
        <w:rPr>
          <w:sz w:val="27"/>
          <w:szCs w:val="27"/>
          <w:lang w:val="uk-UA" w:eastAsia="zh-CN" w:bidi="ar-SA"/>
        </w:rPr>
        <w:t xml:space="preserve">громадянину </w:t>
      </w:r>
      <w:r>
        <w:rPr>
          <w:sz w:val="27"/>
          <w:szCs w:val="27"/>
          <w:lang w:val="uk-UA" w:eastAsia="zh-CN" w:bidi="ar-SA"/>
        </w:rPr>
        <w:t>Глату Н.М.</w:t>
      </w:r>
      <w:r>
        <w:rPr>
          <w:sz w:val="27"/>
          <w:szCs w:val="27"/>
          <w:lang w:val="uk-UA"/>
        </w:rPr>
        <w:t xml:space="preserve"> </w:t>
      </w:r>
    </w:p>
    <w:p>
      <w:pPr>
        <w:pStyle w:val="Normal"/>
        <w:rPr>
          <w:sz w:val="27"/>
          <w:szCs w:val="27"/>
        </w:rPr>
      </w:pPr>
      <w:r>
        <w:rPr>
          <w:sz w:val="27"/>
          <w:szCs w:val="27"/>
          <w:lang w:val="uk-UA"/>
        </w:rPr>
        <w:t>на умовах оренди  земельної  ділянки</w:t>
      </w:r>
    </w:p>
    <w:p>
      <w:pPr>
        <w:pStyle w:val="Normal"/>
        <w:rPr>
          <w:sz w:val="27"/>
          <w:szCs w:val="27"/>
        </w:rPr>
      </w:pPr>
      <w:r>
        <w:rPr>
          <w:sz w:val="27"/>
          <w:szCs w:val="27"/>
          <w:lang w:val="uk-UA"/>
        </w:rPr>
        <w:t>в межах “червоних ліній”  для  обслу-</w:t>
      </w:r>
    </w:p>
    <w:p>
      <w:pPr>
        <w:pStyle w:val="Normal"/>
        <w:rPr>
          <w:sz w:val="27"/>
          <w:szCs w:val="27"/>
          <w:lang w:val="uk-UA"/>
        </w:rPr>
      </w:pPr>
      <w:r>
        <w:rPr>
          <w:sz w:val="27"/>
          <w:szCs w:val="27"/>
          <w:lang w:val="uk-UA"/>
        </w:rPr>
        <w:t>говування жилого будинку, господар-</w:t>
      </w:r>
    </w:p>
    <w:p>
      <w:pPr>
        <w:pStyle w:val="Normal"/>
        <w:rPr>
          <w:sz w:val="27"/>
          <w:szCs w:val="27"/>
        </w:rPr>
      </w:pPr>
      <w:r>
        <w:rPr>
          <w:sz w:val="27"/>
          <w:szCs w:val="27"/>
          <w:lang w:val="uk-UA"/>
        </w:rPr>
        <w:t xml:space="preserve">ських  будівель  і  споруд   (02.01)  на </w:t>
      </w:r>
    </w:p>
    <w:p>
      <w:pPr>
        <w:pStyle w:val="Normal"/>
        <w:rPr>
          <w:sz w:val="27"/>
          <w:szCs w:val="27"/>
        </w:rPr>
      </w:pPr>
      <w:r>
        <w:rPr>
          <w:sz w:val="27"/>
          <w:szCs w:val="27"/>
          <w:lang w:val="uk-UA" w:eastAsia="zh-CN" w:bidi="ar-SA"/>
        </w:rPr>
        <w:t>вул. </w:t>
      </w:r>
      <w:r>
        <w:rPr>
          <w:sz w:val="27"/>
          <w:szCs w:val="27"/>
          <w:lang w:val="uk-UA" w:eastAsia="zh-CN" w:bidi="ar-SA"/>
        </w:rPr>
        <w:t>Квітовій, 9</w:t>
      </w:r>
      <w:r>
        <w:rPr>
          <w:sz w:val="27"/>
          <w:szCs w:val="27"/>
          <w:lang w:val="uk-UA"/>
        </w:rPr>
        <w:t xml:space="preserve"> у м. Луцьку</w:t>
      </w:r>
    </w:p>
    <w:p>
      <w:pPr>
        <w:pStyle w:val="Normal"/>
        <w:rPr>
          <w:sz w:val="27"/>
          <w:szCs w:val="27"/>
          <w:lang w:val="uk-UA" w:eastAsia="zh-CN" w:bidi="ar-SA"/>
        </w:rPr>
      </w:pPr>
      <w:r>
        <w:rPr>
          <w:sz w:val="27"/>
          <w:szCs w:val="27"/>
          <w:lang w:val="uk-UA" w:eastAsia="zh-CN" w:bidi="ar-SA"/>
        </w:rPr>
      </w:r>
    </w:p>
    <w:p>
      <w:pPr>
        <w:pStyle w:val="Normal"/>
        <w:widowControl w:val="false"/>
        <w:suppressAutoHyphens w:val="true"/>
        <w:bidi w:val="0"/>
        <w:ind w:firstLine="567" w:left="0" w:right="0"/>
        <w:jc w:val="both"/>
        <w:rPr>
          <w:sz w:val="27"/>
          <w:szCs w:val="27"/>
        </w:rPr>
      </w:pPr>
      <w:r>
        <w:rPr>
          <w:rFonts w:eastAsia="Times New Roman" w:cs="Times New Roman"/>
          <w:color w:val="auto"/>
          <w:kern w:val="0"/>
          <w:sz w:val="27"/>
          <w:szCs w:val="27"/>
          <w:lang w:val="uk-UA" w:eastAsia="zh-CN" w:bidi="ar-SA"/>
        </w:rPr>
        <w:t>Розглянувши заяву грома</w:t>
      </w:r>
      <w:r>
        <w:rPr>
          <w:rFonts w:eastAsia="Times New Roman" w:cs="Times New Roman"/>
          <w:bCs/>
          <w:color w:val="auto"/>
          <w:kern w:val="0"/>
          <w:sz w:val="27"/>
          <w:szCs w:val="27"/>
          <w:lang w:val="uk-UA" w:eastAsia="zh-CN" w:bidi="ar-SA"/>
        </w:rPr>
        <w:t xml:space="preserve">дянина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Глата Назара Миколайовича</w:t>
      </w:r>
      <w:r>
        <w:rPr>
          <w:rFonts w:eastAsia="Times New Roman" w:cs="Times New Roman"/>
          <w:color w:val="auto"/>
          <w:kern w:val="0"/>
          <w:sz w:val="27"/>
          <w:szCs w:val="27"/>
          <w:lang w:val="uk-UA" w:eastAsia="zh-CN" w:bidi="ar-SA"/>
        </w:rPr>
        <w:t xml:space="preserve"> щодо надання на умовах оренди земельної ділянки на </w:t>
      </w:r>
      <w:r>
        <w:rPr>
          <w:rFonts w:eastAsia="Times New Roman" w:cs="Times New Roman"/>
          <w:bCs/>
          <w:color w:val="auto"/>
          <w:kern w:val="0"/>
          <w:sz w:val="27"/>
          <w:szCs w:val="27"/>
          <w:lang w:val="uk-UA" w:eastAsia="zh-CN" w:bidi="ar-SA"/>
        </w:rPr>
        <w:t>вул.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Квітовій, 9</w:t>
      </w:r>
      <w:r>
        <w:rPr>
          <w:rFonts w:eastAsia="Times New Roman" w:cs="Times New Roman"/>
          <w:color w:val="auto"/>
          <w:kern w:val="0"/>
          <w:sz w:val="27"/>
          <w:szCs w:val="27"/>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громадян</w:t>
      </w:r>
      <w:r>
        <w:rPr>
          <w:rFonts w:eastAsia="Times New Roman" w:cs="Times New Roman"/>
          <w:bCs/>
          <w:color w:val="auto"/>
          <w:kern w:val="0"/>
          <w:sz w:val="27"/>
          <w:szCs w:val="27"/>
          <w:lang w:val="uk-UA" w:eastAsia="zh-CN" w:bidi="ar-SA"/>
        </w:rPr>
        <w:t xml:space="preserve">ину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Глату Назарові Миколайовичу</w:t>
      </w:r>
      <w:r>
        <w:rPr>
          <w:rFonts w:eastAsia="Times New Roman" w:cs="Times New Roman"/>
          <w:color w:val="auto"/>
          <w:kern w:val="0"/>
          <w:sz w:val="27"/>
          <w:szCs w:val="27"/>
          <w:lang w:val="uk-UA" w:eastAsia="zh-CN" w:bidi="ar-SA"/>
        </w:rPr>
        <w:t xml:space="preserve">, витяг з Державного земельного кадастру про земельну ділянку від </w:t>
      </w:r>
      <w:r>
        <w:rPr>
          <w:rFonts w:eastAsia="Times New Roman" w:cs="Times New Roman"/>
          <w:color w:val="auto"/>
          <w:kern w:val="0"/>
          <w:sz w:val="27"/>
          <w:szCs w:val="27"/>
          <w:lang w:val="uk-UA" w:eastAsia="zh-CN" w:bidi="ar-SA"/>
        </w:rPr>
        <w:t>10.09</w:t>
      </w:r>
      <w:r>
        <w:rPr>
          <w:rFonts w:eastAsia="Times New Roman" w:cs="Times New Roman"/>
          <w:color w:val="auto"/>
          <w:kern w:val="0"/>
          <w:sz w:val="27"/>
          <w:szCs w:val="27"/>
          <w:lang w:val="uk-UA" w:eastAsia="zh-CN" w:bidi="ar-SA"/>
        </w:rPr>
        <w:t>.2025 № НВ-5301</w:t>
      </w:r>
      <w:r>
        <w:rPr>
          <w:rFonts w:eastAsia="Times New Roman" w:cs="Times New Roman"/>
          <w:color w:val="auto"/>
          <w:kern w:val="0"/>
          <w:sz w:val="27"/>
          <w:szCs w:val="27"/>
          <w:lang w:val="uk-UA" w:eastAsia="zh-CN" w:bidi="ar-SA"/>
        </w:rPr>
        <w:t>26787</w:t>
      </w:r>
      <w:r>
        <w:rPr>
          <w:rFonts w:eastAsia="Times New Roman" w:cs="Times New Roman"/>
          <w:color w:val="auto"/>
          <w:kern w:val="0"/>
          <w:sz w:val="27"/>
          <w:szCs w:val="27"/>
          <w:lang w:val="uk-UA" w:eastAsia="zh-CN" w:bidi="ar-SA"/>
        </w:rPr>
        <w:t xml:space="preserve">2025, документи, що посвідчують право власності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громадянина Глата Назара Миколайовича</w:t>
      </w:r>
      <w:r>
        <w:rPr>
          <w:rFonts w:eastAsia="Times New Roman" w:cs="Times New Roman"/>
          <w:color w:val="auto"/>
          <w:kern w:val="0"/>
          <w:sz w:val="27"/>
          <w:szCs w:val="27"/>
          <w:lang w:val="uk-UA" w:eastAsia="zh-CN" w:bidi="ar-SA"/>
        </w:rPr>
        <w:t xml:space="preserve"> на об’єкти нерухомого майна на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вул. Квітовій, 9</w:t>
      </w:r>
      <w:r>
        <w:rPr>
          <w:rFonts w:eastAsia="Times New Roman" w:cs="Times New Roman"/>
          <w:color w:val="auto"/>
          <w:kern w:val="0"/>
          <w:sz w:val="27"/>
          <w:szCs w:val="27"/>
          <w:lang w:val="uk-UA" w:eastAsia="zh-CN" w:bidi="ar-SA"/>
        </w:rPr>
        <w:t xml:space="preserve"> у м. Луцьку: </w:t>
      </w:r>
      <w:r>
        <w:rPr>
          <w:rFonts w:eastAsia="Times New Roman" w:cs="Times New Roman"/>
          <w:b w:val="false"/>
          <w:bCs w:val="false"/>
          <w:i w:val="false"/>
          <w:iCs w:val="false"/>
          <w:color w:val="auto"/>
          <w:kern w:val="0"/>
          <w:sz w:val="27"/>
          <w:szCs w:val="27"/>
          <w:lang w:val="uk-UA" w:eastAsia="zh-CN" w:bidi="ar-SA"/>
        </w:rPr>
        <w:t>свідоцтво про право на спадщину за законом від 18.09.2018 за № 1-687,</w:t>
      </w:r>
      <w:r>
        <w:rPr>
          <w:rFonts w:eastAsia="Times New Roman" w:cs="Times New Roman"/>
          <w:b/>
          <w:bCs/>
          <w:i/>
          <w:iCs/>
          <w:color w:val="auto"/>
          <w:kern w:val="0"/>
          <w:sz w:val="27"/>
          <w:szCs w:val="27"/>
          <w:lang w:val="uk-UA" w:eastAsia="zh-CN" w:bidi="ar-SA"/>
        </w:rPr>
        <w:t xml:space="preserve"> </w:t>
      </w:r>
      <w:r>
        <w:rPr>
          <w:rFonts w:eastAsia="Times New Roman" w:cs="Times New Roman"/>
          <w:color w:val="auto"/>
          <w:kern w:val="0"/>
          <w:sz w:val="27"/>
          <w:szCs w:val="27"/>
          <w:lang w:val="uk-UA" w:eastAsia="zh-CN" w:bidi="ar-SA"/>
        </w:rPr>
        <w:t xml:space="preserve"> відповідно до як</w:t>
      </w:r>
      <w:r>
        <w:rPr>
          <w:rFonts w:eastAsia="Times New Roman" w:cs="Times New Roman"/>
          <w:bCs/>
          <w:color w:val="auto"/>
          <w:kern w:val="0"/>
          <w:sz w:val="27"/>
          <w:szCs w:val="27"/>
          <w:lang w:val="uk-UA" w:eastAsia="zh-CN" w:bidi="ar-SA"/>
        </w:rPr>
        <w:t>ого</w:t>
      </w:r>
      <w:r>
        <w:rPr>
          <w:rFonts w:eastAsia="Times New Roman" w:cs="Times New Roman"/>
          <w:color w:val="auto"/>
          <w:kern w:val="0"/>
          <w:sz w:val="27"/>
          <w:szCs w:val="27"/>
          <w:lang w:val="uk-UA" w:eastAsia="zh-CN" w:bidi="ar-SA"/>
        </w:rPr>
        <w:t xml:space="preserve"> право власності на житлов</w:t>
      </w:r>
      <w:r>
        <w:rPr>
          <w:rFonts w:eastAsia="Times New Roman" w:cs="Times New Roman"/>
          <w:bCs/>
          <w:color w:val="auto"/>
          <w:kern w:val="0"/>
          <w:sz w:val="27"/>
          <w:szCs w:val="27"/>
          <w:lang w:val="uk-UA" w:eastAsia="zh-CN" w:bidi="ar-SA"/>
        </w:rPr>
        <w:t>ий</w:t>
      </w:r>
      <w:r>
        <w:rPr>
          <w:rFonts w:eastAsia="Times New Roman" w:cs="Times New Roman"/>
          <w:color w:val="auto"/>
          <w:kern w:val="0"/>
          <w:sz w:val="27"/>
          <w:szCs w:val="27"/>
          <w:lang w:val="uk-UA" w:eastAsia="zh-CN" w:bidi="ar-SA"/>
        </w:rPr>
        <w:t xml:space="preserve"> будин</w:t>
      </w:r>
      <w:r>
        <w:rPr>
          <w:rFonts w:eastAsia="Times New Roman" w:cs="Times New Roman"/>
          <w:bCs/>
          <w:color w:val="auto"/>
          <w:kern w:val="0"/>
          <w:sz w:val="27"/>
          <w:szCs w:val="27"/>
          <w:lang w:val="uk-UA" w:eastAsia="zh-CN" w:bidi="ar-SA"/>
        </w:rPr>
        <w:t>ок з надвірними будівлями і спорудами</w:t>
      </w:r>
      <w:r>
        <w:rPr>
          <w:rFonts w:eastAsia="Times New Roman" w:cs="Times New Roman"/>
          <w:color w:val="auto"/>
          <w:kern w:val="0"/>
          <w:sz w:val="27"/>
          <w:szCs w:val="27"/>
          <w:lang w:val="uk-UA" w:eastAsia="zh-CN" w:bidi="ar-SA"/>
        </w:rPr>
        <w:t xml:space="preserve"> зареєстровано в Державному реєстрі речових прав на нерухоме майно </w:t>
      </w:r>
      <w:r>
        <w:rPr>
          <w:rFonts w:eastAsia="Times New Roman" w:cs="Times New Roman"/>
          <w:bCs/>
          <w:color w:val="auto"/>
          <w:kern w:val="0"/>
          <w:sz w:val="27"/>
          <w:szCs w:val="27"/>
          <w:lang w:val="uk-UA" w:eastAsia="zh-CN" w:bidi="ar-SA"/>
        </w:rPr>
        <w:t>18.09.2018</w:t>
      </w:r>
      <w:r>
        <w:rPr>
          <w:rFonts w:eastAsia="Times New Roman" w:cs="Times New Roman"/>
          <w:color w:val="auto"/>
          <w:kern w:val="0"/>
          <w:sz w:val="27"/>
          <w:szCs w:val="27"/>
          <w:lang w:val="uk-UA" w:eastAsia="zh-CN" w:bidi="ar-SA"/>
        </w:rPr>
        <w:t xml:space="preserve">, </w:t>
      </w:r>
      <w:r>
        <w:rPr>
          <w:rFonts w:eastAsia="Times New Roman" w:cs="Times New Roman"/>
          <w:bCs/>
          <w:color w:val="auto"/>
          <w:kern w:val="0"/>
          <w:sz w:val="27"/>
          <w:szCs w:val="27"/>
          <w:lang w:val="uk-UA" w:eastAsia="zh-CN" w:bidi="ar-SA"/>
        </w:rPr>
        <w:t>номер запису про право власності</w:t>
      </w:r>
      <w:r>
        <w:rPr>
          <w:rFonts w:eastAsia="Times New Roman" w:cs="Times New Roman"/>
          <w:color w:val="auto"/>
          <w:kern w:val="0"/>
          <w:sz w:val="27"/>
          <w:szCs w:val="27"/>
          <w:lang w:val="uk-UA" w:eastAsia="zh-CN" w:bidi="ar-SA"/>
        </w:rPr>
        <w:t xml:space="preserve">: </w:t>
      </w:r>
      <w:r>
        <w:rPr>
          <w:rFonts w:eastAsia="Times New Roman" w:cs="Times New Roman"/>
          <w:bCs/>
          <w:color w:val="auto"/>
          <w:kern w:val="0"/>
          <w:sz w:val="27"/>
          <w:szCs w:val="27"/>
          <w:lang w:val="uk-UA" w:eastAsia="zh-CN" w:bidi="ar-SA"/>
        </w:rPr>
        <w:t>27964322</w:t>
      </w:r>
      <w:r>
        <w:rPr>
          <w:rFonts w:eastAsia="Times New Roman" w:cs="Times New Roman"/>
          <w:color w:val="auto"/>
          <w:kern w:val="0"/>
          <w:sz w:val="27"/>
          <w:szCs w:val="27"/>
          <w:lang w:val="uk-UA" w:eastAsia="zh-CN" w:bidi="ar-SA"/>
        </w:rPr>
        <w:t xml:space="preserve">, </w:t>
      </w:r>
      <w:r>
        <w:rPr>
          <w:rFonts w:eastAsia="Times New Roman" w:cs="Times New Roman"/>
          <w:b w:val="false"/>
          <w:bCs w:val="false"/>
          <w:i w:val="false"/>
          <w:iCs w:val="false"/>
          <w:color w:val="auto"/>
          <w:kern w:val="0"/>
          <w:sz w:val="27"/>
          <w:szCs w:val="27"/>
          <w:lang w:val="uk-UA" w:eastAsia="zh-CN" w:bidi="ar-SA"/>
        </w:rPr>
        <w:t>технічний паспорт на об’єкт нерухомого май</w:t>
      </w:r>
      <w:r>
        <w:rPr>
          <w:rFonts w:eastAsia="Times New Roman" w:cs="Times New Roman"/>
          <w:b w:val="false"/>
          <w:bCs w:val="false"/>
          <w:i w:val="false"/>
          <w:iCs w:val="false"/>
          <w:color w:val="auto"/>
          <w:kern w:val="0"/>
          <w:sz w:val="27"/>
          <w:szCs w:val="27"/>
          <w:lang w:val="uk-UA" w:eastAsia="zh-CN" w:bidi="ar-SA"/>
        </w:rPr>
        <w:t>на від 25.09.2018</w:t>
      </w:r>
      <w:r>
        <w:rPr>
          <w:rFonts w:eastAsia="Times New Roman" w:cs="Times New Roman"/>
          <w:b w:val="false"/>
          <w:bCs w:val="false"/>
          <w:color w:val="auto"/>
          <w:kern w:val="0"/>
          <w:sz w:val="27"/>
          <w:szCs w:val="27"/>
          <w:lang w:val="uk-UA" w:eastAsia="zh-CN" w:bidi="ar-SA"/>
        </w:rPr>
        <w:t xml:space="preserve">; </w:t>
      </w:r>
      <w:r>
        <w:rPr>
          <w:rFonts w:eastAsia="Times New Roman" w:cs="Times New Roman"/>
          <w:b w:val="false"/>
          <w:bCs w:val="false"/>
          <w:i w:val="false"/>
          <w:iCs w:val="false"/>
          <w:color w:val="auto"/>
          <w:spacing w:val="4"/>
          <w:kern w:val="0"/>
          <w:sz w:val="27"/>
          <w:szCs w:val="27"/>
          <w:lang w:val="uk-UA" w:eastAsia="zh-CN" w:bidi="ar-SA"/>
        </w:rPr>
        <w:t xml:space="preserve">рішення Луцької міської ради від </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22.02.2023 </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 xml:space="preserve">№ 41/9 </w:t>
      </w:r>
      <w:r>
        <w:rPr>
          <w:rFonts w:eastAsia="Times New Roman" w:cs="Times New Roman"/>
          <w:b w:val="false"/>
          <w:bCs w:val="false"/>
          <w:i w:val="false"/>
          <w:iCs w:val="false"/>
          <w:color w:val="auto"/>
          <w:spacing w:val="4"/>
          <w:kern w:val="0"/>
          <w:sz w:val="27"/>
          <w:szCs w:val="27"/>
          <w:lang w:val="uk-UA" w:eastAsia="zh-CN" w:bidi="ar-SA"/>
        </w:rPr>
        <w:t>«</w:t>
      </w:r>
      <w:r>
        <w:rPr>
          <w:rFonts w:eastAsia="Times New Roman" w:cs="Times New Roman"/>
          <w:b w:val="false"/>
          <w:bCs w:val="false"/>
          <w:i w:val="false"/>
          <w:iCs w:val="false"/>
          <w:caps w:val="false"/>
          <w:smallCaps w:val="false"/>
          <w:color w:val="auto"/>
          <w:spacing w:val="0"/>
          <w:kern w:val="0"/>
          <w:sz w:val="27"/>
          <w:szCs w:val="27"/>
          <w:lang w:val="uk-UA" w:eastAsia="zh-CN" w:bidi="ar-SA"/>
        </w:rPr>
        <w:t xml:space="preserve">Про передачу громадянину Глату Н.М. безоплатно у власність земельної ділянки для будівництва і обслуговування житлового будинку, господарських будівель і споруд (присадибна ділянка) — 02.01 на </w:t>
      </w:r>
      <w:r>
        <w:rPr>
          <w:rFonts w:eastAsia="Times New Roman" w:cs="Times New Roman"/>
          <w:b w:val="false"/>
          <w:bCs/>
          <w:i w:val="false"/>
          <w:iCs w:val="false"/>
          <w:caps w:val="false"/>
          <w:smallCaps w:val="false"/>
          <w:color w:val="auto"/>
          <w:spacing w:val="0"/>
          <w:kern w:val="0"/>
          <w:sz w:val="27"/>
          <w:szCs w:val="27"/>
          <w:lang w:val="uk-UA" w:eastAsia="zh-CN" w:bidi="ar-SA"/>
        </w:rPr>
        <w:t>вул. </w:t>
      </w:r>
      <w:r>
        <w:rPr>
          <w:rFonts w:eastAsia="Times New Roman" w:cs="Times New Roman"/>
          <w:b w:val="false"/>
          <w:bCs/>
          <w:i w:val="false"/>
          <w:iCs w:val="false"/>
          <w:caps w:val="false"/>
          <w:smallCaps w:val="false"/>
          <w:strike w:val="false"/>
          <w:dstrike w:val="false"/>
          <w:outline w:val="false"/>
          <w:shadow w:val="false"/>
          <w:color w:val="auto"/>
          <w:spacing w:val="0"/>
          <w:kern w:val="0"/>
          <w:sz w:val="27"/>
          <w:szCs w:val="27"/>
          <w:u w:val="none"/>
          <w:em w:val="none"/>
          <w:lang w:val="uk-UA" w:eastAsia="zh-CN" w:bidi="ar-SA"/>
        </w:rPr>
        <w:t xml:space="preserve">Квітовій, 9 </w:t>
      </w:r>
      <w:r>
        <w:rPr>
          <w:rFonts w:eastAsia="Times New Roman" w:cs="Times New Roman"/>
          <w:b w:val="false"/>
          <w:bCs w:val="false"/>
          <w:i w:val="false"/>
          <w:iCs w:val="false"/>
          <w:caps w:val="false"/>
          <w:smallCaps w:val="false"/>
          <w:color w:val="auto"/>
          <w:spacing w:val="0"/>
          <w:kern w:val="0"/>
          <w:sz w:val="27"/>
          <w:szCs w:val="27"/>
          <w:lang w:val="uk-UA" w:eastAsia="zh-CN" w:bidi="ar-SA"/>
        </w:rPr>
        <w:t>у м. Луцьку</w:t>
      </w:r>
      <w:r>
        <w:rPr>
          <w:rFonts w:eastAsia="Times New Roman" w:cs="Times New Roman"/>
          <w:b w:val="false"/>
          <w:bCs w:val="false"/>
          <w:i w:val="false"/>
          <w:iCs w:val="false"/>
          <w:caps w:val="false"/>
          <w:smallCaps w:val="false"/>
          <w:color w:val="auto"/>
          <w:spacing w:val="4"/>
          <w:kern w:val="0"/>
          <w:sz w:val="27"/>
          <w:szCs w:val="27"/>
          <w:lang w:val="uk-UA" w:eastAsia="zh-CN" w:bidi="ar-SA"/>
        </w:rPr>
        <w:t>»</w:t>
      </w:r>
      <w:r>
        <w:rPr>
          <w:rFonts w:eastAsia="Times New Roman" w:cs="Times New Roman"/>
          <w:b w:val="false"/>
          <w:bCs w:val="false"/>
          <w:i w:val="false"/>
          <w:iCs w:val="false"/>
          <w:color w:val="auto"/>
          <w:spacing w:val="4"/>
          <w:kern w:val="0"/>
          <w:sz w:val="27"/>
          <w:szCs w:val="27"/>
          <w:lang w:val="uk-UA" w:eastAsia="zh-CN" w:bidi="ar-SA"/>
        </w:rPr>
        <w:t>,</w:t>
      </w:r>
      <w:r>
        <w:rPr>
          <w:rFonts w:eastAsia="Times New Roman" w:cs="Times New Roman"/>
          <w:b w:val="false"/>
          <w:bCs w:val="false"/>
          <w:i/>
          <w:iCs/>
          <w:color w:val="auto"/>
          <w:spacing w:val="4"/>
          <w:kern w:val="0"/>
          <w:sz w:val="27"/>
          <w:szCs w:val="27"/>
          <w:lang w:val="uk-UA" w:eastAsia="zh-CN" w:bidi="ar-SA"/>
        </w:rPr>
        <w:t xml:space="preserve"> </w:t>
      </w:r>
      <w:r>
        <w:rPr>
          <w:rFonts w:eastAsia="Times New Roman" w:cs="Times New Roman"/>
          <w:b w:val="false"/>
          <w:bCs w:val="false"/>
          <w:i w:val="false"/>
          <w:iCs w:val="false"/>
          <w:color w:val="auto"/>
          <w:spacing w:val="4"/>
          <w:kern w:val="0"/>
          <w:sz w:val="27"/>
          <w:szCs w:val="27"/>
          <w:lang w:val="uk-UA" w:eastAsia="zh-CN" w:bidi="ar-SA"/>
        </w:rPr>
        <w:t xml:space="preserve"> ві</w:t>
      </w:r>
      <w:r>
        <w:rPr>
          <w:rFonts w:eastAsia="Times New Roman" w:cs="Times New Roman"/>
          <w:b w:val="false"/>
          <w:bCs/>
          <w:i w:val="false"/>
          <w:iCs w:val="false"/>
          <w:color w:val="000000"/>
          <w:spacing w:val="4"/>
          <w:kern w:val="0"/>
          <w:sz w:val="27"/>
          <w:szCs w:val="27"/>
          <w:lang w:val="uk-UA" w:eastAsia="zh-CN" w:bidi="ar-SA"/>
        </w:rPr>
        <w:t>дповідно до як</w:t>
      </w:r>
      <w:r>
        <w:rPr>
          <w:rFonts w:eastAsia="Times New Roman" w:cs="Times New Roman"/>
          <w:b w:val="false"/>
          <w:bCs/>
          <w:i w:val="false"/>
          <w:iCs w:val="false"/>
          <w:color w:val="auto"/>
          <w:spacing w:val="4"/>
          <w:kern w:val="0"/>
          <w:sz w:val="27"/>
          <w:szCs w:val="27"/>
          <w:lang w:val="uk-UA" w:eastAsia="zh-CN" w:bidi="ar-SA"/>
        </w:rPr>
        <w:t>ого</w:t>
      </w:r>
      <w:r>
        <w:rPr>
          <w:rFonts w:eastAsia="Times New Roman" w:cs="Times New Roman"/>
          <w:b w:val="false"/>
          <w:bCs/>
          <w:i w:val="false"/>
          <w:iCs w:val="false"/>
          <w:color w:val="000000"/>
          <w:spacing w:val="4"/>
          <w:kern w:val="0"/>
          <w:sz w:val="27"/>
          <w:szCs w:val="27"/>
          <w:lang w:val="uk-UA" w:eastAsia="zh-CN" w:bidi="ar-SA"/>
        </w:rPr>
        <w:t xml:space="preserve"> право власності </w:t>
      </w:r>
      <w:r>
        <w:rPr>
          <w:rFonts w:eastAsia="Times New Roman" w:cs="Times New Roman"/>
          <w:b w:val="false"/>
          <w:bCs/>
          <w:i w:val="false"/>
          <w:iCs w:val="false"/>
          <w:color w:val="000000"/>
          <w:spacing w:val="4"/>
          <w:kern w:val="0"/>
          <w:sz w:val="27"/>
          <w:szCs w:val="27"/>
          <w:lang w:val="uk-UA" w:eastAsia="ar-SA" w:bidi="ar-SA"/>
        </w:rPr>
        <w:t xml:space="preserve">на земельну ділянку площею 0,0665 га з кадастровим номером 0710100000:21:085:0058 зареєстровано </w:t>
      </w:r>
      <w:r>
        <w:rPr>
          <w:rFonts w:eastAsia="Times New Roman" w:cs="Times New Roman"/>
          <w:b w:val="false"/>
          <w:bCs/>
          <w:i w:val="false"/>
          <w:iCs w:val="false"/>
          <w:color w:val="auto"/>
          <w:spacing w:val="4"/>
          <w:kern w:val="0"/>
          <w:sz w:val="27"/>
          <w:szCs w:val="27"/>
          <w:lang w:val="uk-UA" w:eastAsia="zh-CN" w:bidi="ar-SA"/>
        </w:rPr>
        <w:t>в Державному реєстрі речових прав на нерухоме майно від 07.03.2023, номер відомостей про речове право: 49500833</w:t>
      </w:r>
      <w:r>
        <w:rPr>
          <w:rFonts w:eastAsia="Times New Roman" w:cs="Times New Roman"/>
          <w:color w:val="auto"/>
          <w:kern w:val="0"/>
          <w:sz w:val="27"/>
          <w:szCs w:val="27"/>
          <w:lang w:val="uk-UA" w:eastAsia="zh-CN" w:bidi="ar-SA"/>
        </w:rPr>
        <w:t xml:space="preserve">, 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u w:val="none"/>
          <w:shd w:fill="FFFFFF" w:val="clear"/>
          <w:em w:val="none"/>
          <w:lang w:val="uk-UA" w:eastAsia="zh-CN" w:bidi="ar-SA"/>
        </w:rPr>
        <w:t>Законом України «Про адміністративну процедуру»,</w:t>
      </w:r>
      <w:r>
        <w:rPr>
          <w:rFonts w:eastAsia="Times New Roman" w:cs="Times New Roman"/>
          <w:color w:val="auto"/>
          <w:kern w:val="0"/>
          <w:sz w:val="27"/>
          <w:szCs w:val="27"/>
          <w:lang w:val="uk-UA" w:eastAsia="zh-CN" w:bidi="ar-SA"/>
        </w:rPr>
        <w:t xml:space="preserve">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7"/>
          <w:szCs w:val="27"/>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7"/>
          <w:szCs w:val="27"/>
          <w:u w:val="none"/>
          <w:lang w:val="uk-UA" w:eastAsia="zh-CN" w:bidi="ar-SA"/>
        </w:rPr>
        <w:t>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tabs>
          <w:tab w:val="clear" w:pos="708"/>
          <w:tab w:val="left" w:pos="247" w:leader="none"/>
        </w:tabs>
        <w:jc w:val="both"/>
        <w:rPr>
          <w:rFonts w:ascii="Times New Roman" w:hAnsi="Times New Roman"/>
          <w:spacing w:val="4"/>
          <w:sz w:val="27"/>
          <w:szCs w:val="27"/>
          <w:lang w:val="uk-UA"/>
        </w:rPr>
      </w:pPr>
      <w:r>
        <w:rPr>
          <w:spacing w:val="4"/>
          <w:sz w:val="27"/>
          <w:szCs w:val="27"/>
          <w:lang w:val="uk-UA"/>
        </w:rPr>
      </w:r>
    </w:p>
    <w:p>
      <w:pPr>
        <w:pStyle w:val="Normal"/>
        <w:widowControl w:val="false"/>
        <w:rPr>
          <w:sz w:val="27"/>
          <w:szCs w:val="27"/>
        </w:rPr>
      </w:pPr>
      <w:r>
        <w:rPr>
          <w:sz w:val="27"/>
          <w:szCs w:val="27"/>
          <w:lang w:val="uk-UA"/>
        </w:rPr>
        <w:t>ВИРІШИЛА:</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suppressAutoHyphens w:val="true"/>
        <w:bidi w:val="0"/>
        <w:ind w:firstLine="567" w:left="0" w:right="0"/>
        <w:jc w:val="both"/>
        <w:rPr>
          <w:sz w:val="27"/>
          <w:szCs w:val="27"/>
        </w:rPr>
      </w:pPr>
      <w:r>
        <w:rPr>
          <w:sz w:val="27"/>
          <w:szCs w:val="27"/>
          <w:lang w:val="uk-UA"/>
        </w:rPr>
        <w:t>1. Затвердити проєкт землеустрою щодо відведення земельної ділянки на</w:t>
      </w:r>
      <w:r>
        <w:rPr>
          <w:rFonts w:eastAsia="Times New Roman" w:cs="Times New Roman"/>
          <w:b w:val="false"/>
          <w:bCs w:val="false"/>
          <w:color w:val="auto"/>
          <w:sz w:val="27"/>
          <w:szCs w:val="27"/>
          <w:u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auto"/>
          <w:spacing w:val="-2"/>
          <w:kern w:val="0"/>
          <w:sz w:val="27"/>
          <w:szCs w:val="27"/>
          <w:u w:val="none"/>
          <w:em w:val="none"/>
          <w:lang w:val="uk-UA" w:eastAsia="zh-CN" w:bidi="ar-SA"/>
        </w:rPr>
        <w:t>вул. Квітовій, 9</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 </w:t>
      </w:r>
      <w:r>
        <w:rPr>
          <w:rFonts w:eastAsia="Times New Roman" w:cs="Times New Roman"/>
          <w:color w:val="auto"/>
          <w:spacing w:val="-4"/>
          <w:sz w:val="27"/>
          <w:szCs w:val="27"/>
          <w:lang w:val="uk-UA" w:eastAsia="zh-CN" w:bidi="ar-SA"/>
        </w:rPr>
        <w:t>у м. Луцьку</w:t>
      </w:r>
      <w:r>
        <w:rPr>
          <w:sz w:val="27"/>
          <w:szCs w:val="27"/>
          <w:lang w:val="uk-UA" w:eastAsia="zh-CN" w:bidi="ar-SA"/>
        </w:rPr>
        <w:t xml:space="preserve"> </w:t>
      </w:r>
      <w:r>
        <w:rPr>
          <w:sz w:val="27"/>
          <w:szCs w:val="27"/>
          <w:lang w:val="uk-UA"/>
        </w:rPr>
        <w:t xml:space="preserve">площею </w:t>
      </w:r>
      <w:r>
        <w:rPr>
          <w:rFonts w:eastAsia="Times New Roman" w:cs="Times New Roman"/>
          <w:color w:val="auto"/>
          <w:kern w:val="0"/>
          <w:sz w:val="27"/>
          <w:szCs w:val="27"/>
          <w:lang w:val="uk-UA" w:eastAsia="zh-CN" w:bidi="ar-SA"/>
        </w:rPr>
        <w:t>0,0</w:t>
      </w:r>
      <w:r>
        <w:rPr>
          <w:rFonts w:eastAsia="Times New Roman" w:cs="Times New Roman"/>
          <w:color w:val="auto"/>
          <w:kern w:val="0"/>
          <w:sz w:val="27"/>
          <w:szCs w:val="27"/>
          <w:lang w:val="uk-UA" w:eastAsia="zh-CN" w:bidi="ar-SA"/>
        </w:rPr>
        <w:t>055</w:t>
      </w:r>
      <w:r>
        <w:rPr>
          <w:sz w:val="27"/>
          <w:szCs w:val="27"/>
          <w:lang w:val="uk-UA"/>
        </w:rPr>
        <w:t> га з кадастровим номером 0710100000:</w:t>
      </w:r>
      <w:r>
        <w:rPr>
          <w:sz w:val="27"/>
          <w:szCs w:val="27"/>
          <w:lang w:val="uk-UA"/>
        </w:rPr>
        <w:t>2</w:t>
      </w:r>
      <w:r>
        <w:rPr>
          <w:rFonts w:eastAsia="Times New Roman" w:cs="Times New Roman"/>
          <w:color w:val="auto"/>
          <w:kern w:val="0"/>
          <w:sz w:val="27"/>
          <w:szCs w:val="27"/>
          <w:lang w:val="uk-UA" w:eastAsia="zh-CN" w:bidi="ar-SA"/>
        </w:rPr>
        <w:t>1</w:t>
      </w:r>
      <w:r>
        <w:rPr>
          <w:sz w:val="27"/>
          <w:szCs w:val="27"/>
          <w:lang w:val="uk-UA"/>
        </w:rPr>
        <w:t>:</w:t>
      </w:r>
      <w:r>
        <w:rPr>
          <w:rFonts w:eastAsia="Times New Roman" w:cs="Times New Roman"/>
          <w:color w:val="auto"/>
          <w:kern w:val="0"/>
          <w:sz w:val="27"/>
          <w:szCs w:val="27"/>
          <w:lang w:val="uk-UA" w:eastAsia="zh-CN" w:bidi="ar-SA"/>
        </w:rPr>
        <w:t>0</w:t>
      </w:r>
      <w:r>
        <w:rPr>
          <w:rFonts w:eastAsia="Times New Roman" w:cs="Times New Roman"/>
          <w:color w:val="auto"/>
          <w:kern w:val="0"/>
          <w:sz w:val="27"/>
          <w:szCs w:val="27"/>
          <w:lang w:val="uk-UA" w:eastAsia="zh-CN" w:bidi="ar-SA"/>
        </w:rPr>
        <w:t>85</w:t>
      </w:r>
      <w:r>
        <w:rPr>
          <w:sz w:val="27"/>
          <w:szCs w:val="27"/>
          <w:lang w:val="uk-UA"/>
        </w:rPr>
        <w:t>:0</w:t>
      </w:r>
      <w:r>
        <w:rPr>
          <w:rFonts w:eastAsia="Times New Roman" w:cs="Times New Roman"/>
          <w:color w:val="auto"/>
          <w:kern w:val="0"/>
          <w:sz w:val="27"/>
          <w:szCs w:val="27"/>
          <w:lang w:val="uk-UA" w:eastAsia="zh-CN" w:bidi="ar-SA"/>
        </w:rPr>
        <w:t>0</w:t>
      </w:r>
      <w:r>
        <w:rPr>
          <w:rFonts w:eastAsia="Times New Roman" w:cs="Times New Roman"/>
          <w:color w:val="auto"/>
          <w:kern w:val="0"/>
          <w:sz w:val="27"/>
          <w:szCs w:val="27"/>
          <w:lang w:val="uk-UA" w:eastAsia="zh-CN" w:bidi="ar-SA"/>
        </w:rPr>
        <w:t>66</w:t>
      </w:r>
      <w:r>
        <w:rPr>
          <w:sz w:val="27"/>
          <w:szCs w:val="27"/>
          <w:lang w:val="uk-UA"/>
        </w:rPr>
        <w:t xml:space="preserve">, </w:t>
      </w:r>
      <w:r>
        <w:rPr>
          <w:rFonts w:eastAsia="Times New Roman" w:cs="Times New Roman"/>
          <w:color w:val="auto"/>
          <w:spacing w:val="2"/>
          <w:kern w:val="0"/>
          <w:sz w:val="27"/>
          <w:szCs w:val="27"/>
          <w:lang w:val="uk-UA" w:eastAsia="zh-CN" w:bidi="ar-SA"/>
        </w:rPr>
        <w:t>в межах “червоних ліній” для</w:t>
      </w:r>
      <w:r>
        <w:rPr>
          <w:sz w:val="27"/>
          <w:szCs w:val="27"/>
          <w:lang w:val="uk-UA" w:eastAsia="zh-CN" w:bidi="ar-SA"/>
        </w:rPr>
        <w:t xml:space="preserve"> </w:t>
      </w:r>
      <w:r>
        <w:rPr>
          <w:rFonts w:eastAsia="Times New Roman" w:cs="Times New Roman"/>
          <w:color w:val="auto"/>
          <w:spacing w:val="-2"/>
          <w:sz w:val="27"/>
          <w:szCs w:val="27"/>
          <w:lang w:val="uk-UA" w:eastAsia="zh-CN" w:bidi="ar-SA"/>
        </w:rPr>
        <w:t xml:space="preserve">обслуговування жилого </w:t>
      </w:r>
      <w:r>
        <w:rPr>
          <w:rFonts w:eastAsia="Times New Roman" w:cs="Times New Roman"/>
          <w:color w:val="auto"/>
          <w:spacing w:val="4"/>
          <w:sz w:val="27"/>
          <w:szCs w:val="27"/>
          <w:lang w:val="uk-UA" w:eastAsia="zh-CN" w:bidi="ar-SA"/>
        </w:rPr>
        <w:t>будинку, господарських будівель і спор</w:t>
      </w:r>
      <w:r>
        <w:rPr>
          <w:rFonts w:eastAsia="Times New Roman" w:cs="Times New Roman"/>
          <w:color w:val="auto"/>
          <w:spacing w:val="-6"/>
          <w:sz w:val="27"/>
          <w:szCs w:val="27"/>
          <w:lang w:val="uk-UA" w:eastAsia="zh-CN" w:bidi="ar-SA"/>
        </w:rPr>
        <w:t xml:space="preserve">уд </w:t>
      </w:r>
      <w:r>
        <w:rPr>
          <w:rFonts w:eastAsia="Times New Roman" w:cs="Times New Roman"/>
          <w:b w:val="false"/>
          <w:bCs w:val="false"/>
          <w:color w:val="auto"/>
          <w:spacing w:val="-6"/>
          <w:sz w:val="27"/>
          <w:szCs w:val="27"/>
          <w:lang w:val="en-US" w:eastAsia="zh-CN" w:bidi="ar-SA"/>
        </w:rPr>
        <w:t>[</w:t>
      </w:r>
      <w:r>
        <w:rPr>
          <w:rFonts w:eastAsia="Times New Roman" w:cs="Times New Roman"/>
          <w:b w:val="false"/>
          <w:bCs w:val="false"/>
          <w:color w:val="auto"/>
          <w:spacing w:val="-6"/>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shd w:fill="FFFFFF" w:val="clear"/>
          <w:lang w:val="uk-UA" w:eastAsia="zh-CN" w:bidi="ar-SA"/>
        </w:rPr>
        <w:t>обслуговування житлового будинку, господарських будівель і споруд (присадибна ділянка)]</w:t>
      </w:r>
      <w:r>
        <w:rPr>
          <w:sz w:val="27"/>
          <w:szCs w:val="27"/>
          <w:lang w:val="uk-UA"/>
        </w:rPr>
        <w:t>.</w:t>
      </w:r>
    </w:p>
    <w:p>
      <w:pPr>
        <w:pStyle w:val="Normal"/>
        <w:widowControl w:val="false"/>
        <w:suppressAutoHyphens w:val="true"/>
        <w:bidi w:val="0"/>
        <w:ind w:firstLine="567" w:left="0" w:right="0"/>
        <w:jc w:val="both"/>
        <w:rPr>
          <w:sz w:val="27"/>
          <w:szCs w:val="27"/>
        </w:rPr>
      </w:pPr>
      <w:r>
        <w:rPr>
          <w:sz w:val="27"/>
          <w:szCs w:val="27"/>
          <w:lang w:val="uk-UA"/>
        </w:rPr>
        <w:t xml:space="preserve">2. </w:t>
      </w:r>
      <w:r>
        <w:rPr>
          <w:rFonts w:eastAsia="Times New Roman" w:cs="Times New Roman"/>
          <w:color w:val="auto"/>
          <w:spacing w:val="4"/>
          <w:kern w:val="0"/>
          <w:sz w:val="27"/>
          <w:szCs w:val="27"/>
          <w:lang w:val="uk-UA" w:eastAsia="zh-CN" w:bidi="ar-SA"/>
        </w:rPr>
        <w:t xml:space="preserve">Надати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громадянину Глату Назарові Миколайовичу</w:t>
      </w:r>
      <w:r>
        <w:rPr>
          <w:rFonts w:eastAsia="Times New Roman" w:cs="Times New Roman"/>
          <w:b w:val="false"/>
          <w:bCs/>
          <w:color w:val="auto"/>
          <w:spacing w:val="4"/>
          <w:kern w:val="0"/>
          <w:sz w:val="27"/>
          <w:szCs w:val="27"/>
          <w:u w:val="none"/>
          <w:lang w:val="uk-UA" w:eastAsia="zh-CN" w:bidi="ar-SA"/>
        </w:rPr>
        <w:t xml:space="preserve"> </w:t>
      </w:r>
      <w:r>
        <w:rPr>
          <w:rFonts w:eastAsia="Times New Roman" w:cs="Times New Roman"/>
          <w:color w:val="auto"/>
          <w:spacing w:val="4"/>
          <w:kern w:val="0"/>
          <w:sz w:val="27"/>
          <w:szCs w:val="27"/>
          <w:lang w:val="uk-UA" w:eastAsia="zh-CN" w:bidi="ar-SA"/>
        </w:rPr>
        <w:t xml:space="preserve">земельну ділянку на </w:t>
      </w:r>
      <w:r>
        <w:rPr>
          <w:rFonts w:eastAsia="Times New Roman" w:cs="Times New Roman"/>
          <w:b w:val="false"/>
          <w:bCs/>
          <w:i w:val="false"/>
          <w:iCs w:val="false"/>
          <w:caps w:val="false"/>
          <w:smallCaps w:val="false"/>
          <w:strike w:val="false"/>
          <w:dstrike w:val="false"/>
          <w:outline w:val="false"/>
          <w:shadow w:val="false"/>
          <w:color w:val="auto"/>
          <w:spacing w:val="-2"/>
          <w:kern w:val="0"/>
          <w:sz w:val="27"/>
          <w:szCs w:val="27"/>
          <w:u w:val="none"/>
          <w:em w:val="none"/>
          <w:lang w:val="uk-UA" w:eastAsia="zh-CN" w:bidi="ar-SA"/>
        </w:rPr>
        <w:t>вул. Квітовій, 9</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 </w:t>
      </w:r>
      <w:r>
        <w:rPr>
          <w:rFonts w:eastAsia="Times New Roman" w:cs="Times New Roman"/>
          <w:color w:val="auto"/>
          <w:spacing w:val="4"/>
          <w:kern w:val="0"/>
          <w:sz w:val="27"/>
          <w:szCs w:val="27"/>
          <w:lang w:val="uk-UA" w:eastAsia="zh-CN" w:bidi="ar-SA"/>
        </w:rPr>
        <w:t>у м.</w:t>
      </w:r>
      <w:r>
        <w:rPr>
          <w:rFonts w:eastAsia="Times New Roman" w:cs="Times New Roman"/>
          <w:color w:val="auto"/>
          <w:spacing w:val="-4"/>
          <w:sz w:val="27"/>
          <w:szCs w:val="27"/>
          <w:lang w:val="uk-UA" w:eastAsia="zh-CN" w:bidi="ar-SA"/>
        </w:rPr>
        <w:t> Луцьку</w:t>
      </w:r>
      <w:r>
        <w:rPr>
          <w:rFonts w:eastAsia="Times New Roman" w:cs="Times New Roman"/>
          <w:color w:val="auto"/>
          <w:spacing w:val="4"/>
          <w:sz w:val="27"/>
          <w:szCs w:val="27"/>
          <w:lang w:val="uk-UA" w:eastAsia="zh-CN" w:bidi="ar-SA"/>
        </w:rPr>
        <w:t xml:space="preserve"> </w:t>
      </w:r>
      <w:r>
        <w:rPr>
          <w:sz w:val="27"/>
          <w:szCs w:val="27"/>
          <w:lang w:val="uk-UA"/>
        </w:rPr>
        <w:t xml:space="preserve">на умовах оренди строком на 25 років </w:t>
      </w:r>
      <w:r>
        <w:rPr>
          <w:spacing w:val="2"/>
          <w:sz w:val="27"/>
          <w:szCs w:val="27"/>
          <w:lang w:val="uk-UA"/>
        </w:rPr>
        <w:t>з дати укладення договору оренди землі</w:t>
      </w:r>
      <w:r>
        <w:rPr>
          <w:sz w:val="27"/>
          <w:szCs w:val="27"/>
          <w:lang w:val="uk-UA"/>
        </w:rPr>
        <w:t xml:space="preserve">, площею </w:t>
      </w:r>
      <w:r>
        <w:rPr>
          <w:rFonts w:eastAsia="Times New Roman" w:cs="Times New Roman"/>
          <w:color w:val="auto"/>
          <w:kern w:val="0"/>
          <w:sz w:val="27"/>
          <w:szCs w:val="27"/>
          <w:lang w:val="uk-UA" w:eastAsia="zh-CN" w:bidi="ar-SA"/>
        </w:rPr>
        <w:t>0,0</w:t>
      </w:r>
      <w:r>
        <w:rPr>
          <w:rFonts w:eastAsia="Times New Roman" w:cs="Times New Roman"/>
          <w:color w:val="auto"/>
          <w:kern w:val="0"/>
          <w:sz w:val="27"/>
          <w:szCs w:val="27"/>
          <w:lang w:val="uk-UA" w:eastAsia="zh-CN" w:bidi="ar-SA"/>
        </w:rPr>
        <w:t>055</w:t>
      </w:r>
      <w:r>
        <w:rPr>
          <w:rFonts w:eastAsia="Times New Roman" w:cs="Times New Roman"/>
          <w:color w:val="auto"/>
          <w:kern w:val="0"/>
          <w:sz w:val="27"/>
          <w:szCs w:val="27"/>
          <w:lang w:val="uk-UA" w:eastAsia="zh-CN" w:bidi="ar-SA"/>
        </w:rPr>
        <w:t> га з кадастровим номером 0710100000:</w:t>
      </w:r>
      <w:r>
        <w:rPr>
          <w:rFonts w:eastAsia="Times New Roman" w:cs="Times New Roman"/>
          <w:color w:val="auto"/>
          <w:kern w:val="0"/>
          <w:sz w:val="27"/>
          <w:szCs w:val="27"/>
          <w:lang w:val="uk-UA" w:eastAsia="zh-CN" w:bidi="ar-SA"/>
        </w:rPr>
        <w:t>2</w:t>
      </w:r>
      <w:r>
        <w:rPr>
          <w:rFonts w:eastAsia="Times New Roman" w:cs="Times New Roman"/>
          <w:color w:val="auto"/>
          <w:kern w:val="0"/>
          <w:sz w:val="27"/>
          <w:szCs w:val="27"/>
          <w:lang w:val="uk-UA" w:eastAsia="zh-CN" w:bidi="ar-SA"/>
        </w:rPr>
        <w:t>1:0</w:t>
      </w:r>
      <w:r>
        <w:rPr>
          <w:rFonts w:eastAsia="Times New Roman" w:cs="Times New Roman"/>
          <w:color w:val="auto"/>
          <w:kern w:val="0"/>
          <w:sz w:val="27"/>
          <w:szCs w:val="27"/>
          <w:lang w:val="uk-UA" w:eastAsia="zh-CN" w:bidi="ar-SA"/>
        </w:rPr>
        <w:t>85</w:t>
      </w:r>
      <w:r>
        <w:rPr>
          <w:rFonts w:eastAsia="Times New Roman" w:cs="Times New Roman"/>
          <w:color w:val="auto"/>
          <w:kern w:val="0"/>
          <w:sz w:val="27"/>
          <w:szCs w:val="27"/>
          <w:lang w:val="uk-UA" w:eastAsia="zh-CN" w:bidi="ar-SA"/>
        </w:rPr>
        <w:t>:00</w:t>
      </w:r>
      <w:r>
        <w:rPr>
          <w:rFonts w:eastAsia="Times New Roman" w:cs="Times New Roman"/>
          <w:color w:val="auto"/>
          <w:kern w:val="0"/>
          <w:sz w:val="27"/>
          <w:szCs w:val="27"/>
          <w:lang w:val="uk-UA" w:eastAsia="zh-CN" w:bidi="ar-SA"/>
        </w:rPr>
        <w:t>66</w:t>
      </w:r>
      <w:r>
        <w:rPr>
          <w:rFonts w:eastAsia="Times New Roman" w:cs="Times New Roman"/>
          <w:color w:val="auto"/>
          <w:spacing w:val="2"/>
          <w:kern w:val="0"/>
          <w:sz w:val="27"/>
          <w:szCs w:val="27"/>
          <w:lang w:val="uk-UA" w:eastAsia="zh-CN" w:bidi="ar-SA"/>
        </w:rPr>
        <w:t>, в межах “червоних ліній” для</w:t>
      </w:r>
      <w:r>
        <w:rPr>
          <w:rFonts w:eastAsia="Times New Roman" w:cs="Times New Roman"/>
          <w:b w:val="false"/>
          <w:bCs w:val="false"/>
          <w:color w:val="auto"/>
          <w:spacing w:val="-6"/>
          <w:sz w:val="27"/>
          <w:szCs w:val="27"/>
          <w:lang w:val="uk-UA" w:eastAsia="zh-CN" w:bidi="ar-SA"/>
        </w:rPr>
        <w:t xml:space="preserve"> </w:t>
      </w:r>
      <w:r>
        <w:rPr>
          <w:rFonts w:eastAsia="Times New Roman" w:cs="Times New Roman"/>
          <w:color w:val="auto"/>
          <w:spacing w:val="-2"/>
          <w:sz w:val="27"/>
          <w:szCs w:val="27"/>
          <w:lang w:val="uk-UA" w:eastAsia="zh-CN" w:bidi="ar-SA"/>
        </w:rPr>
        <w:t xml:space="preserve">обслуговування жилого </w:t>
      </w:r>
      <w:r>
        <w:rPr>
          <w:rFonts w:eastAsia="Times New Roman" w:cs="Times New Roman"/>
          <w:color w:val="auto"/>
          <w:spacing w:val="4"/>
          <w:sz w:val="27"/>
          <w:szCs w:val="27"/>
          <w:lang w:val="uk-UA" w:eastAsia="zh-CN" w:bidi="ar-SA"/>
        </w:rPr>
        <w:t>будинку, господарських будівель і спор</w:t>
      </w:r>
      <w:r>
        <w:rPr>
          <w:rFonts w:eastAsia="Times New Roman" w:cs="Times New Roman"/>
          <w:color w:val="auto"/>
          <w:spacing w:val="-6"/>
          <w:sz w:val="27"/>
          <w:szCs w:val="27"/>
          <w:lang w:val="uk-UA" w:eastAsia="zh-CN" w:bidi="ar-SA"/>
        </w:rPr>
        <w:t xml:space="preserve">уд </w:t>
      </w:r>
      <w:r>
        <w:rPr>
          <w:rFonts w:eastAsia="Times New Roman" w:cs="Times New Roman"/>
          <w:b w:val="false"/>
          <w:bCs w:val="false"/>
          <w:color w:val="auto"/>
          <w:spacing w:val="-6"/>
          <w:sz w:val="27"/>
          <w:szCs w:val="27"/>
          <w:lang w:val="en-US" w:eastAsia="zh-CN" w:bidi="ar-SA"/>
        </w:rPr>
        <w:t>[</w:t>
      </w:r>
      <w:r>
        <w:rPr>
          <w:rFonts w:eastAsia="Times New Roman" w:cs="Times New Roman"/>
          <w:b w:val="false"/>
          <w:bCs w:val="false"/>
          <w:color w:val="auto"/>
          <w:spacing w:val="-6"/>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shd w:fill="FFFFFF" w:val="clear"/>
          <w:lang w:val="uk-UA" w:eastAsia="zh-CN" w:bidi="ar-SA"/>
        </w:rPr>
        <w:t>обслуговування житлового будинку, господарських будівель і споруд (присадибна ділянка)]</w:t>
      </w:r>
      <w:r>
        <w:rPr>
          <w:sz w:val="27"/>
          <w:szCs w:val="27"/>
          <w:lang w:val="uk-UA"/>
        </w:rPr>
        <w:t>, згідно з додатком.</w:t>
      </w:r>
    </w:p>
    <w:p>
      <w:pPr>
        <w:pStyle w:val="Normal"/>
        <w:widowControl w:val="false"/>
        <w:suppressAutoHyphens w:val="true"/>
        <w:bidi w:val="0"/>
        <w:ind w:firstLine="567" w:left="0" w:right="0"/>
        <w:jc w:val="both"/>
        <w:rPr>
          <w:sz w:val="27"/>
          <w:szCs w:val="27"/>
        </w:rPr>
      </w:pPr>
      <w:r>
        <w:rPr>
          <w:spacing w:val="-8"/>
          <w:sz w:val="27"/>
          <w:szCs w:val="27"/>
          <w:lang w:val="uk-UA"/>
        </w:rPr>
        <w:t xml:space="preserve">3. </w:t>
      </w:r>
      <w:r>
        <w:rPr>
          <w:sz w:val="27"/>
          <w:szCs w:val="27"/>
          <w:lang w:val="uk-UA"/>
        </w:rPr>
        <w:t xml:space="preserve">Укласти з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громадянин</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ом</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 xml:space="preserve"> Глат</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ом</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 xml:space="preserve"> Назаро</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м</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 xml:space="preserve"> Миколайович</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ем</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u w:val="none"/>
          <w:shd w:fill="FFFFFF" w:val="clear"/>
          <w:em w:val="none"/>
          <w:lang w:val="uk-UA" w:eastAsia="zh-CN" w:bidi="ar-SA"/>
        </w:rPr>
        <w:t xml:space="preserve"> </w:t>
      </w:r>
      <w:r>
        <w:rPr>
          <w:sz w:val="27"/>
          <w:szCs w:val="27"/>
          <w:lang w:val="uk-UA"/>
        </w:rPr>
        <w:t xml:space="preserve">договір оренди землі на земельну ділянку з кадастровим номером </w:t>
      </w:r>
      <w:r>
        <w:rPr>
          <w:rFonts w:eastAsia="Times New Roman" w:cs="Times New Roman"/>
          <w:color w:val="auto"/>
          <w:spacing w:val="2"/>
          <w:kern w:val="0"/>
          <w:sz w:val="27"/>
          <w:szCs w:val="27"/>
          <w:lang w:val="uk-UA" w:eastAsia="zh-CN" w:bidi="ar-SA"/>
        </w:rPr>
        <w:t>0710100000:</w:t>
      </w:r>
      <w:r>
        <w:rPr>
          <w:rFonts w:eastAsia="Times New Roman" w:cs="Times New Roman"/>
          <w:color w:val="auto"/>
          <w:spacing w:val="2"/>
          <w:kern w:val="0"/>
          <w:sz w:val="27"/>
          <w:szCs w:val="27"/>
          <w:lang w:val="uk-UA" w:eastAsia="zh-CN" w:bidi="ar-SA"/>
        </w:rPr>
        <w:t>2</w:t>
      </w:r>
      <w:r>
        <w:rPr>
          <w:rFonts w:eastAsia="Times New Roman" w:cs="Times New Roman"/>
          <w:color w:val="auto"/>
          <w:spacing w:val="2"/>
          <w:kern w:val="0"/>
          <w:sz w:val="27"/>
          <w:szCs w:val="27"/>
          <w:lang w:val="uk-UA" w:eastAsia="zh-CN" w:bidi="ar-SA"/>
        </w:rPr>
        <w:t>1:0</w:t>
      </w:r>
      <w:r>
        <w:rPr>
          <w:rFonts w:eastAsia="Times New Roman" w:cs="Times New Roman"/>
          <w:color w:val="auto"/>
          <w:spacing w:val="2"/>
          <w:kern w:val="0"/>
          <w:sz w:val="27"/>
          <w:szCs w:val="27"/>
          <w:lang w:val="uk-UA" w:eastAsia="zh-CN" w:bidi="ar-SA"/>
        </w:rPr>
        <w:t>85</w:t>
      </w:r>
      <w:r>
        <w:rPr>
          <w:rFonts w:eastAsia="Times New Roman" w:cs="Times New Roman"/>
          <w:color w:val="auto"/>
          <w:spacing w:val="2"/>
          <w:kern w:val="0"/>
          <w:sz w:val="27"/>
          <w:szCs w:val="27"/>
          <w:lang w:val="uk-UA" w:eastAsia="zh-CN" w:bidi="ar-SA"/>
        </w:rPr>
        <w:t>:00</w:t>
      </w:r>
      <w:r>
        <w:rPr>
          <w:rFonts w:eastAsia="Times New Roman" w:cs="Times New Roman"/>
          <w:color w:val="auto"/>
          <w:spacing w:val="2"/>
          <w:kern w:val="0"/>
          <w:sz w:val="27"/>
          <w:szCs w:val="27"/>
          <w:lang w:val="uk-UA" w:eastAsia="zh-CN" w:bidi="ar-SA"/>
        </w:rPr>
        <w:t>66</w:t>
      </w:r>
      <w:r>
        <w:rPr>
          <w:rFonts w:eastAsia="Times New Roman" w:cs="Times New Roman"/>
          <w:color w:val="auto"/>
          <w:spacing w:val="4"/>
          <w:sz w:val="27"/>
          <w:szCs w:val="27"/>
          <w:lang w:val="uk-UA" w:eastAsia="zh-CN" w:bidi="ar-SA"/>
        </w:rPr>
        <w:t xml:space="preserve"> </w:t>
      </w:r>
      <w:r>
        <w:rPr>
          <w:sz w:val="27"/>
          <w:szCs w:val="27"/>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7"/>
          <w:szCs w:val="27"/>
        </w:rPr>
      </w:pPr>
      <w:r>
        <w:rPr>
          <w:sz w:val="27"/>
          <w:szCs w:val="27"/>
          <w:lang w:val="uk-UA"/>
        </w:rPr>
        <w:t xml:space="preserve">4. Зобов’язати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u w:val="none"/>
          <w:shd w:fill="FFFFFF" w:val="clear"/>
          <w:em w:val="none"/>
          <w:lang w:val="uk-UA" w:eastAsia="zh-CN" w:bidi="ar-SA"/>
        </w:rPr>
        <w:t>громадян</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u w:val="none"/>
          <w:shd w:fill="FFFFFF" w:val="clear"/>
          <w:em w:val="none"/>
          <w:lang w:val="uk-UA" w:eastAsia="zh-CN" w:bidi="ar-SA"/>
        </w:rPr>
        <w:t xml:space="preserve">ина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u w:val="none"/>
          <w:shd w:fill="FFFFFF" w:val="clear"/>
          <w:em w:val="none"/>
          <w:lang w:val="uk-UA" w:eastAsia="zh-CN" w:bidi="ar-SA"/>
        </w:rPr>
        <w:t>Глата Назара Миколайовича</w:t>
      </w:r>
      <w:r>
        <w:rPr>
          <w:spacing w:val="-10"/>
          <w:sz w:val="27"/>
          <w:szCs w:val="27"/>
          <w:lang w:val="uk-UA"/>
        </w:rPr>
        <w:t>:</w:t>
      </w:r>
    </w:p>
    <w:p>
      <w:pPr>
        <w:pStyle w:val="Normal"/>
        <w:widowControl w:val="false"/>
        <w:suppressAutoHyphens w:val="true"/>
        <w:bidi w:val="0"/>
        <w:ind w:firstLine="567" w:left="0" w:right="0"/>
        <w:jc w:val="both"/>
        <w:rPr>
          <w:sz w:val="27"/>
          <w:szCs w:val="27"/>
        </w:rPr>
      </w:pPr>
      <w:r>
        <w:rPr>
          <w:sz w:val="27"/>
          <w:szCs w:val="27"/>
          <w:lang w:val="uk-UA"/>
        </w:rPr>
        <w:t>4.1. Укласти з міською радою договір оренди землі.</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2</w:t>
      </w:r>
      <w:r>
        <w:rPr>
          <w:sz w:val="27"/>
          <w:szCs w:val="27"/>
          <w:lang w:val="uk-UA"/>
        </w:rPr>
        <w:t xml:space="preserve">. </w:t>
      </w:r>
      <w:r>
        <w:rPr>
          <w:spacing w:val="-4"/>
          <w:sz w:val="27"/>
          <w:szCs w:val="27"/>
          <w:lang w:val="uk-UA"/>
        </w:rPr>
        <w:t xml:space="preserve">Зареєструвати право оренди земельної ділянки в порядку, визначеному </w:t>
      </w:r>
      <w:r>
        <w:rPr>
          <w:sz w:val="27"/>
          <w:szCs w:val="27"/>
          <w:lang w:val="uk-UA"/>
        </w:rPr>
        <w:t>чинним законодавством України.</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3</w:t>
      </w:r>
      <w:r>
        <w:rPr>
          <w:sz w:val="27"/>
          <w:szCs w:val="27"/>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4</w:t>
      </w:r>
      <w:r>
        <w:rPr>
          <w:sz w:val="27"/>
          <w:szCs w:val="27"/>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7"/>
          <w:szCs w:val="27"/>
        </w:rPr>
      </w:pPr>
      <w:r>
        <w:rPr>
          <w:color w:val="000000"/>
          <w:spacing w:val="-4"/>
          <w:sz w:val="27"/>
          <w:szCs w:val="27"/>
          <w:lang w:val="uk-UA"/>
        </w:rPr>
        <w:t xml:space="preserve">5. </w:t>
      </w:r>
      <w:r>
        <w:rPr>
          <w:rFonts w:eastAsia="Times New Roman" w:cs="Times New Roman"/>
          <w:b w:val="false"/>
          <w:bCs w:val="false"/>
          <w:i w:val="false"/>
          <w:iCs w:val="false"/>
          <w:color w:val="00000A"/>
          <w:spacing w:val="-4"/>
          <w:kern w:val="0"/>
          <w:sz w:val="27"/>
          <w:szCs w:val="27"/>
          <w:shd w:fill="FFFFFF" w:val="clear"/>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shd w:fill="FFFFFF" w:val="clear"/>
          <w:lang w:val="uk-UA" w:eastAsia="zh-CN" w:bidi="ar-SA"/>
        </w:rPr>
        <w:t xml:space="preserve">У разі, якщо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u w:val="none"/>
          <w:shd w:fill="FFFFFF" w:val="clear"/>
          <w:em w:val="none"/>
          <w:lang w:val="uk-UA" w:eastAsia="zh-CN" w:bidi="ar-SA"/>
        </w:rPr>
        <w:t>громадянин</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u w:val="none"/>
          <w:shd w:fill="FFFFFF" w:val="clear"/>
          <w:em w:val="none"/>
          <w:lang w:val="uk-UA" w:eastAsia="zh-CN" w:bidi="ar-SA"/>
        </w:rPr>
        <w:t>ом</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u w:val="none"/>
          <w:shd w:fill="FFFFFF" w:val="clear"/>
          <w:em w:val="none"/>
          <w:lang w:val="uk-UA" w:eastAsia="zh-CN" w:bidi="ar-SA"/>
        </w:rPr>
        <w:t xml:space="preserve"> Глат</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u w:val="none"/>
          <w:shd w:fill="FFFFFF" w:val="clear"/>
          <w:em w:val="none"/>
          <w:lang w:val="uk-UA" w:eastAsia="zh-CN" w:bidi="ar-SA"/>
        </w:rPr>
        <w:t>ом</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u w:val="none"/>
          <w:shd w:fill="FFFFFF" w:val="clear"/>
          <w:em w:val="none"/>
          <w:lang w:val="uk-UA" w:eastAsia="zh-CN" w:bidi="ar-SA"/>
        </w:rPr>
        <w:t xml:space="preserve"> Назаро</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u w:val="none"/>
          <w:shd w:fill="FFFFFF" w:val="clear"/>
          <w:em w:val="none"/>
          <w:lang w:val="uk-UA" w:eastAsia="zh-CN" w:bidi="ar-SA"/>
        </w:rPr>
        <w:t>м</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u w:val="none"/>
          <w:shd w:fill="FFFFFF" w:val="clear"/>
          <w:em w:val="none"/>
          <w:lang w:val="uk-UA" w:eastAsia="zh-CN" w:bidi="ar-SA"/>
        </w:rPr>
        <w:t xml:space="preserve"> Миколайович</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u w:val="none"/>
          <w:shd w:fill="FFFFFF" w:val="clear"/>
          <w:em w:val="none"/>
          <w:lang w:val="uk-UA" w:eastAsia="zh-CN" w:bidi="ar-SA"/>
        </w:rPr>
        <w:t>ем</w:t>
      </w:r>
      <w:r>
        <w:rPr>
          <w:rFonts w:eastAsia="Times New Roman" w:cs="Times New Roman"/>
          <w:b w:val="false"/>
          <w:bCs w:val="false"/>
          <w:i w:val="false"/>
          <w:iCs w:val="false"/>
          <w:caps w:val="false"/>
          <w:smallCaps w:val="false"/>
          <w:color w:val="00000A"/>
          <w:spacing w:val="-4"/>
          <w:kern w:val="0"/>
          <w:sz w:val="27"/>
          <w:szCs w:val="27"/>
          <w:shd w:fill="FFFFFF" w:val="clear"/>
          <w:lang w:val="uk-UA" w:eastAsia="zh-CN" w:bidi="ar-SA"/>
        </w:rPr>
        <w:t xml:space="preserve"> не підписано договір оренди землі впродовж шести календарних місяців з моменту прийняття рішення, пункти 2-4 рішення будуть відкликані</w:t>
      </w:r>
      <w:r>
        <w:rPr>
          <w:rFonts w:eastAsia="Times New Roman" w:cs="Times New Roman"/>
          <w:b w:val="false"/>
          <w:bCs w:val="false"/>
          <w:i w:val="false"/>
          <w:iCs w:val="false"/>
          <w:color w:val="00000A"/>
          <w:spacing w:val="-4"/>
          <w:kern w:val="0"/>
          <w:sz w:val="27"/>
          <w:szCs w:val="27"/>
          <w:shd w:fill="FFFFFF" w:val="clear"/>
          <w:lang w:val="uk-UA" w:eastAsia="zh-CN" w:bidi="ar-SA"/>
        </w:rPr>
        <w:t>.</w:t>
      </w:r>
    </w:p>
    <w:p>
      <w:pPr>
        <w:pStyle w:val="Normal"/>
        <w:widowControl w:val="false"/>
        <w:suppressAutoHyphens w:val="true"/>
        <w:bidi w:val="0"/>
        <w:ind w:firstLine="567" w:left="0" w:right="0"/>
        <w:jc w:val="both"/>
        <w:rPr>
          <w:sz w:val="27"/>
          <w:szCs w:val="27"/>
        </w:rPr>
      </w:pPr>
      <w:r>
        <w:rPr>
          <w:rFonts w:eastAsia="Times New Roman" w:cs="Times New Roman"/>
          <w:b w:val="false"/>
          <w:bCs w:val="false"/>
          <w:i w:val="false"/>
          <w:iCs w:val="false"/>
          <w:color w:val="000000"/>
          <w:spacing w:val="-4"/>
          <w:kern w:val="0"/>
          <w:sz w:val="27"/>
          <w:szCs w:val="27"/>
          <w:shd w:fill="FFFFFF" w:val="clear"/>
          <w:lang w:val="uk-UA" w:eastAsia="zh-CN" w:bidi="ar-SA"/>
        </w:rPr>
        <w:t>6. 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7"/>
          <w:szCs w:val="27"/>
          <w:shd w:fill="FFFFFF" w:val="clear"/>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7"/>
          <w:szCs w:val="27"/>
          <w:lang w:val="uk-UA"/>
        </w:rPr>
      </w:pPr>
      <w:r>
        <w:rPr>
          <w:rFonts w:cs="Times New Roman"/>
          <w:sz w:val="27"/>
          <w:szCs w:val="27"/>
          <w:lang w:val="uk-UA"/>
        </w:rPr>
      </w:r>
    </w:p>
    <w:p>
      <w:pPr>
        <w:pStyle w:val="Normal"/>
        <w:widowControl w:val="false"/>
        <w:ind w:firstLine="763" w:left="0" w:right="0"/>
        <w:jc w:val="both"/>
        <w:rPr>
          <w:rFonts w:ascii="Times New Roman" w:hAnsi="Times New Roman" w:cs="Times New Roman"/>
          <w:sz w:val="27"/>
          <w:szCs w:val="27"/>
          <w:lang w:val="uk-UA"/>
        </w:rPr>
      </w:pPr>
      <w:r>
        <w:rPr>
          <w:rFonts w:cs="Times New Roman"/>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sz w:val="26"/>
          <w:szCs w:val="26"/>
          <w:lang w:val="uk-UA"/>
        </w:rPr>
      </w:pPr>
      <w:r>
        <w:rPr>
          <w:sz w:val="26"/>
          <w:szCs w:val="26"/>
          <w:lang w:val="uk-UA"/>
        </w:rPr>
      </w:r>
    </w:p>
    <w:p>
      <w:pPr>
        <w:pStyle w:val="Normal"/>
        <w:widowControl w:val="false"/>
        <w:jc w:val="both"/>
        <w:rPr>
          <w:sz w:val="26"/>
          <w:szCs w:val="26"/>
          <w:lang w:val="uk-UA"/>
        </w:rPr>
      </w:pPr>
      <w:r>
        <w:rPr>
          <w:sz w:val="26"/>
          <w:szCs w:val="26"/>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701" w:right="567" w:gutter="0" w:header="0" w:top="700" w:footer="0" w:bottom="15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rPr/>
    </w:lvl>
    <w:lvl w:ilvl="1">
      <w:start w:val="1"/>
      <w:numFmt w:val="none"/>
      <w:suff w:val="nothing"/>
      <w:lvlText w:val="%2"/>
      <w:lvlJc w:val="left"/>
      <w:pPr>
        <w:tabs>
          <w:tab w:val="num" w:pos="0"/>
        </w:tabs>
        <w:ind w:left="0" w:hanging="0"/>
      </w:pPr>
      <w:rPr/>
    </w:lvl>
    <w:lvl w:ilvl="2">
      <w:start w:val="1"/>
      <w:numFmt w:val="none"/>
      <w:suff w:val="nothing"/>
      <w:lvlText w:val="%3"/>
      <w:lvlJc w:val="left"/>
      <w:pPr>
        <w:tabs>
          <w:tab w:val="num" w:pos="0"/>
        </w:tabs>
        <w:ind w:left="0" w:hanging="0"/>
      </w:pPr>
      <w:rPr/>
    </w:lvl>
    <w:lvl w:ilvl="3">
      <w:start w:val="1"/>
      <w:numFmt w:val="none"/>
      <w:suff w:val="nothing"/>
      <w:lvlText w:val="%4"/>
      <w:lvlJc w:val="left"/>
      <w:pPr>
        <w:tabs>
          <w:tab w:val="num" w:pos="0"/>
        </w:tabs>
        <w:ind w:left="0" w:hanging="0"/>
      </w:pPr>
      <w:rPr/>
    </w:lvl>
    <w:lvl w:ilvl="4">
      <w:start w:val="1"/>
      <w:numFmt w:val="none"/>
      <w:suff w:val="nothing"/>
      <w:lvlText w:val="%5"/>
      <w:lvlJc w:val="left"/>
      <w:pPr>
        <w:tabs>
          <w:tab w:val="num" w:pos="0"/>
        </w:tabs>
        <w:ind w:left="0" w:hanging="0"/>
      </w:pPr>
      <w:rPr/>
    </w:lvl>
    <w:lvl w:ilvl="5">
      <w:start w:val="1"/>
      <w:numFmt w:val="none"/>
      <w:suff w:val="nothing"/>
      <w:lvlText w:val="%6"/>
      <w:lvlJc w:val="left"/>
      <w:pPr>
        <w:tabs>
          <w:tab w:val="num" w:pos="0"/>
        </w:tabs>
        <w:ind w:left="0" w:hanging="0"/>
      </w:pPr>
      <w:rPr/>
    </w:lvl>
    <w:lvl w:ilvl="6">
      <w:start w:val="1"/>
      <w:numFmt w:val="none"/>
      <w:suff w:val="nothing"/>
      <w:lvlText w:val="%7"/>
      <w:lvlJc w:val="left"/>
      <w:pPr>
        <w:tabs>
          <w:tab w:val="num" w:pos="0"/>
        </w:tabs>
        <w:ind w:left="0" w:hanging="0"/>
      </w:pPr>
      <w:rPr/>
    </w:lvl>
    <w:lvl w:ilvl="7">
      <w:start w:val="1"/>
      <w:numFmt w:val="none"/>
      <w:suff w:val="nothing"/>
      <w:lvlText w:val="%8"/>
      <w:lvlJc w:val="left"/>
      <w:pPr>
        <w:tabs>
          <w:tab w:val="num" w:pos="0"/>
        </w:tabs>
        <w:ind w:left="0" w:hanging="0"/>
      </w:pPr>
      <w:rPr/>
    </w:lvl>
    <w:lvl w:ilvl="8">
      <w:start w:val="1"/>
      <w:numFmt w:val="none"/>
      <w:suff w:val="nothing"/>
      <w:lvlText w:val="%9"/>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3041</TotalTime>
  <Application>LibreOffice/25.2.7.2$Windows_X86_64 LibreOffice_project/5cbfd1ab6520636bb5f7b99185aa69bd7456825d</Application>
  <AppVersion>15.0000</AppVersion>
  <Pages>2</Pages>
  <Words>654</Words>
  <Characters>4190</Characters>
  <CharactersWithSpaces>5007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2025-10-08T16:33:28Z</cp:lastPrinted>
  <dcterms:modified xsi:type="dcterms:W3CDTF">2025-12-04T09:27:07Z</dcterms:modified>
  <cp:revision>256</cp:revision>
  <dc:subject/>
  <dc:title> </dc:title>
</cp:coreProperties>
</file>

<file path=docProps/custom.xml><?xml version="1.0" encoding="utf-8"?>
<Properties xmlns="http://schemas.openxmlformats.org/officeDocument/2006/custom-properties" xmlns:vt="http://schemas.openxmlformats.org/officeDocument/2006/docPropsVTypes"/>
</file>