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3408696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міської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ради</w:t>
      </w:r>
      <w:r>
        <w:rPr>
          <w:rFonts w:eastAsia="SimSun;宋体" w:cs="Times New Roman"/>
          <w:color w:val="auto"/>
          <w:kern w:val="2"/>
          <w:sz w:val="24"/>
          <w:szCs w:val="24"/>
          <w:lang w:val="uk-UA" w:eastAsia="zh-CN" w:bidi="hi-IN"/>
        </w:rPr>
        <w:t xml:space="preserve"> </w:t>
      </w:r>
      <w:r>
        <w:rPr>
          <w:rFonts w:cs="Times New Roman"/>
          <w:sz w:val="28"/>
          <w:szCs w:val="28"/>
        </w:rPr>
        <w:t>права</w:t>
      </w:r>
      <w:r>
        <w:rPr>
          <w:rFonts w:cs="Times New Roman"/>
          <w:sz w:val="24"/>
          <w:szCs w:val="24"/>
        </w:rPr>
        <w:t xml:space="preserve"> </w:t>
      </w:r>
      <w:r>
        <w:rPr>
          <w:rFonts w:cs="Times New Roman"/>
          <w:sz w:val="28"/>
          <w:szCs w:val="28"/>
        </w:rPr>
        <w:t>постійного</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2"/>
          <w:szCs w:val="32"/>
        </w:rPr>
        <w:t xml:space="preserve"> </w:t>
      </w:r>
      <w:r>
        <w:rPr>
          <w:rFonts w:cs="Times New Roman"/>
          <w:sz w:val="28"/>
          <w:szCs w:val="28"/>
        </w:rPr>
        <w:t>земельною ділянкою</w:t>
      </w:r>
      <w:r>
        <w:rPr>
          <w:rFonts w:cs="Times New Roman"/>
          <w:sz w:val="20"/>
          <w:szCs w:val="20"/>
        </w:rPr>
        <w:t xml:space="preserve"> </w:t>
      </w:r>
      <w:r>
        <w:rPr>
          <w:rFonts w:cs="Times New Roman"/>
          <w:sz w:val="24"/>
          <w:szCs w:val="24"/>
        </w:rPr>
        <w:t xml:space="preserve"> </w:t>
      </w:r>
      <w:r>
        <w:rPr>
          <w:rFonts w:cs="Times New Roman"/>
          <w:sz w:val="28"/>
          <w:szCs w:val="28"/>
        </w:rPr>
        <w:t>на</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вул. Олімпійській</w:t>
      </w:r>
      <w:r>
        <w:rPr>
          <w:rFonts w:eastAsia="SimSun;宋体" w:cs="Times New Roman"/>
          <w:color w:val="auto"/>
          <w:kern w:val="2"/>
          <w:sz w:val="28"/>
          <w:szCs w:val="28"/>
          <w:lang w:val="uk-UA" w:eastAsia="zh-CN" w:bidi="hi-IN"/>
        </w:rPr>
        <w:t>, 15</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sz w:val="16"/>
          <w:szCs w:val="16"/>
        </w:rPr>
      </w:pPr>
      <w:r>
        <w:rPr>
          <w:sz w:val="16"/>
          <w:szCs w:val="16"/>
        </w:rPr>
      </w:r>
    </w:p>
    <w:p>
      <w:pPr>
        <w:pStyle w:val="Normal"/>
        <w:ind w:firstLine="737" w:left="0" w:right="0"/>
        <w:jc w:val="both"/>
        <w:rPr/>
      </w:pPr>
      <w:r>
        <w:rPr>
          <w:rFonts w:cs="Times New Roman"/>
          <w:sz w:val="28"/>
          <w:szCs w:val="28"/>
          <w:lang w:val="uk-UA"/>
        </w:rPr>
        <w:t>Розглянувши заяву голови ліквідаційної комісії управління</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auto"/>
          <w:spacing w:val="-2"/>
          <w:kern w:val="2"/>
          <w:sz w:val="28"/>
          <w:szCs w:val="28"/>
          <w:lang w:val="uk-UA" w:eastAsia="zh-CN" w:bidi="hi-IN"/>
        </w:rPr>
        <w:t>вул. Олімпійській, 15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0710100000:34:034:0086 зареєстровано у Державному реєстрі речових прав на нерухоме майно від 29.10.2025, номер запису про право власності: 62130576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62130648),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та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 балансоутримувача майна</w:t>
      </w:r>
      <w:r>
        <w:rPr>
          <w:rFonts w:cs="Times New Roman"/>
          <w:b w:val="false"/>
          <w:bCs w:val="false"/>
          <w:color w:val="000000"/>
          <w:spacing w:val="-2"/>
          <w:sz w:val="28"/>
          <w:szCs w:val="28"/>
          <w:u w:val="none"/>
          <w:shd w:fill="FFFFFF" w:val="clear"/>
          <w:lang w:val="uk-UA"/>
        </w:rPr>
        <w:t xml:space="preserve">», а також рішення Луцької міської ради </w:t>
      </w:r>
      <w:r>
        <w:rPr>
          <w:b w:val="false"/>
          <w:i w:val="false"/>
          <w:strike w:val="false"/>
          <w:dstrike w:val="false"/>
          <w:outline w:val="false"/>
          <w:shadow w:val="false"/>
          <w:sz w:val="28"/>
          <w:szCs w:val="28"/>
          <w:u w:val="none"/>
          <w:em w:val="none"/>
        </w:rPr>
        <w:t>від 30.08.2023 № 50/56 «Про перейменування вулиці Писаревського у місті Луцьку»</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16"/>
          <w:szCs w:val="16"/>
          <w:lang w:val="uk-UA"/>
        </w:rPr>
      </w:pPr>
      <w:r>
        <w:rPr>
          <w:sz w:val="16"/>
          <w:szCs w:val="16"/>
          <w:lang w:val="uk-UA"/>
        </w:rPr>
      </w:r>
    </w:p>
    <w:p>
      <w:pPr>
        <w:pStyle w:val="Normal"/>
        <w:jc w:val="both"/>
        <w:rPr>
          <w:szCs w:val="28"/>
          <w:lang w:val="uk-UA"/>
        </w:rPr>
      </w:pPr>
      <w:r>
        <w:rPr>
          <w:szCs w:val="28"/>
          <w:lang w:val="uk-UA"/>
        </w:rPr>
        <w:t>ВИРІШИЛА:</w:t>
      </w:r>
    </w:p>
    <w:p>
      <w:pPr>
        <w:pStyle w:val="Normal"/>
        <w:jc w:val="both"/>
        <w:rPr>
          <w:sz w:val="16"/>
          <w:szCs w:val="16"/>
          <w:lang w:val="uk-UA"/>
        </w:rPr>
      </w:pPr>
      <w:r>
        <w:rPr>
          <w:sz w:val="16"/>
          <w:szCs w:val="16"/>
          <w:lang w:val="uk-UA"/>
        </w:rPr>
      </w:r>
    </w:p>
    <w:p>
      <w:pPr>
        <w:pStyle w:val="Normal"/>
        <w:widowControl/>
        <w:suppressAutoHyphens w:val="true"/>
        <w:overflowPunct w:val="fals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spacing w:val="-2"/>
          <w:kern w:val="2"/>
          <w:sz w:val="28"/>
          <w:szCs w:val="28"/>
          <w:lang w:val="uk-UA" w:eastAsia="zh-CN" w:bidi="hi-IN"/>
        </w:rPr>
        <w:t>вул. Олімпійській, 15 у м. Луцьку</w:t>
      </w:r>
      <w:r>
        <w:rPr>
          <w:rFonts w:cs="Times New Roman"/>
          <w:color w:val="000000"/>
          <w:sz w:val="28"/>
          <w:szCs w:val="28"/>
        </w:rPr>
        <w:t>,</w:t>
      </w:r>
      <w:r>
        <w:rPr>
          <w:rFonts w:cs="Times New Roman"/>
          <w:sz w:val="28"/>
          <w:szCs w:val="28"/>
        </w:rPr>
        <w:t xml:space="preserve"> площею 1,6605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0710100000:34:034:0086</w:t>
      </w:r>
      <w:r>
        <w:rPr>
          <w:rFonts w:cs="Times New Roman"/>
          <w:sz w:val="28"/>
          <w:szCs w:val="28"/>
        </w:rPr>
        <w:t xml:space="preserve"> для </w:t>
      </w:r>
      <w:r>
        <w:rPr>
          <w:rFonts w:cs="Times New Roman"/>
          <w:color w:val="000000"/>
          <w:spacing w:val="-2"/>
          <w:sz w:val="28"/>
          <w:szCs w:val="28"/>
        </w:rPr>
        <w:t xml:space="preserve">обслуговування комунального закладу «Міжшкільний навчально-виробничий комбінат»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1690</TotalTime>
  <Application>LibreOffice/7.6.4.1$Windows_X86_64 LibreOffice_project/e19e193f88cd6c0525a17fb7a176ed8e6a3e2aa1</Application>
  <AppVersion>15.0000</AppVersion>
  <Pages>2</Pages>
  <Words>367</Words>
  <Characters>2414</Characters>
  <CharactersWithSpaces>2976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2025-12-05T12:07:38Z</cp:lastPrinted>
  <dcterms:modified xsi:type="dcterms:W3CDTF">2025-12-08T12:53:23Z</dcterms:modified>
  <cp:revision>335</cp:revision>
  <dc:subject/>
  <dc:title>  </dc:title>
</cp:coreProperties>
</file>

<file path=docProps/custom.xml><?xml version="1.0" encoding="utf-8"?>
<Properties xmlns="http://schemas.openxmlformats.org/officeDocument/2006/custom-properties" xmlns:vt="http://schemas.openxmlformats.org/officeDocument/2006/docPropsVTypes"/>
</file>