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7C22" w14:textId="77777777" w:rsidR="00972E85" w:rsidRDefault="00000000" w:rsidP="00972E8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7330740">
          <v:rect id="_x0000_tole_rId2" o:spid="_x0000_s1027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BAA13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036997" r:id="rId7"/>
        </w:object>
      </w:r>
    </w:p>
    <w:p w14:paraId="5885D07C" w14:textId="77777777" w:rsidR="00972E85" w:rsidRDefault="00972E85" w:rsidP="00972E8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09BFE5D" w14:textId="77777777" w:rsidR="00972E85" w:rsidRDefault="00972E85" w:rsidP="00972E85">
      <w:pPr>
        <w:rPr>
          <w:sz w:val="8"/>
          <w:szCs w:val="8"/>
        </w:rPr>
      </w:pPr>
    </w:p>
    <w:p w14:paraId="1B79FD0B" w14:textId="77777777" w:rsidR="00972E85" w:rsidRDefault="00972E85" w:rsidP="00972E8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1ED5EDF" w14:textId="77777777" w:rsidR="00972E85" w:rsidRDefault="00972E85" w:rsidP="00972E8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5D5C9C" w14:textId="77777777" w:rsidR="00972E85" w:rsidRDefault="00972E85" w:rsidP="00972E8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AB6D770" w14:textId="77777777" w:rsidR="00972E85" w:rsidRDefault="00972E85" w:rsidP="00972E8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373CCD1" w14:textId="77777777" w:rsidR="00972E85" w:rsidRDefault="00972E85" w:rsidP="00972E8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389FD90" w14:textId="77777777" w:rsidR="00386837" w:rsidRPr="00386837" w:rsidRDefault="0038683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4A68772" w14:textId="7B2F98AE" w:rsidR="00DC3E01" w:rsidRDefault="00000000" w:rsidP="00972E85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проведення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семінару-тренінгу «Догляд за деревами: як зберігати зелений ресурс міста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»</w:t>
      </w:r>
    </w:p>
    <w:p w14:paraId="2AD51F04" w14:textId="77777777" w:rsidR="00DC3E01" w:rsidRDefault="00DC3E01">
      <w:pPr>
        <w:ind w:right="175"/>
        <w:jc w:val="both"/>
        <w:rPr>
          <w:rFonts w:ascii="Times New Roman" w:hAnsi="Times New Roman"/>
          <w:sz w:val="28"/>
          <w:szCs w:val="28"/>
        </w:rPr>
      </w:pPr>
    </w:p>
    <w:p w14:paraId="4D13A3EF" w14:textId="61BAAFCE" w:rsidR="00DC3E01" w:rsidRDefault="00000000" w:rsidP="00386837">
      <w:pPr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статті 42, частини восьмої статті 59 Закону України «Про місцеве самоврядування в Україні», на виконання Комплексної програми охорони довкілля Луцької міської територіальної громади на 2022–2025 роки,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затвердженої рішенням міської ради від </w:t>
      </w:r>
      <w:r>
        <w:rPr>
          <w:rFonts w:ascii="Times New Roman" w:hAnsi="Times New Roman"/>
          <w:sz w:val="28"/>
          <w:szCs w:val="28"/>
        </w:rPr>
        <w:t>22.12.2021 № 24/65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зі змінами, Оперативної цілі 3.4 </w:t>
      </w:r>
      <w:r>
        <w:rPr>
          <w:rFonts w:ascii="Times New Roman" w:hAnsi="Times New Roman"/>
          <w:sz w:val="28"/>
          <w:szCs w:val="28"/>
        </w:rPr>
        <w:t xml:space="preserve">Стратегії розвитку Луцької міської територіальної громади до 2030 року, затвердженої рішенням міської ради від 31.07.2024 № 61/128, з метою </w:t>
      </w:r>
      <w:r>
        <w:rPr>
          <w:rFonts w:ascii="Times New Roman" w:hAnsi="Times New Roman"/>
          <w:color w:val="080809"/>
          <w:sz w:val="28"/>
          <w:szCs w:val="28"/>
        </w:rPr>
        <w:t xml:space="preserve">розвитку індустрії озеленення та </w:t>
      </w:r>
      <w:proofErr w:type="spellStart"/>
      <w:r>
        <w:rPr>
          <w:rFonts w:ascii="Times New Roman" w:hAnsi="Times New Roman"/>
          <w:color w:val="080809"/>
          <w:sz w:val="28"/>
          <w:szCs w:val="28"/>
        </w:rPr>
        <w:t>арбористики</w:t>
      </w:r>
      <w:proofErr w:type="spellEnd"/>
      <w:r>
        <w:rPr>
          <w:rFonts w:ascii="Times New Roman" w:hAnsi="Times New Roman"/>
          <w:color w:val="080809"/>
          <w:sz w:val="28"/>
          <w:szCs w:val="28"/>
        </w:rPr>
        <w:t xml:space="preserve"> в Україні, впровадження європейських стандартів догляду за деревами у містах та їх захисту під час виконання будівельних робіт</w:t>
      </w:r>
      <w:r>
        <w:rPr>
          <w:rFonts w:ascii="Times New Roman" w:hAnsi="Times New Roman"/>
          <w:sz w:val="28"/>
          <w:szCs w:val="28"/>
        </w:rPr>
        <w:t>:</w:t>
      </w:r>
    </w:p>
    <w:p w14:paraId="0584EC9B" w14:textId="77777777" w:rsidR="00DC3E01" w:rsidRDefault="00DC3E01" w:rsidP="00386837">
      <w:pPr>
        <w:ind w:right="175" w:firstLine="708"/>
        <w:jc w:val="both"/>
        <w:rPr>
          <w:rFonts w:ascii="Times New Roman" w:hAnsi="Times New Roman"/>
          <w:sz w:val="28"/>
          <w:szCs w:val="28"/>
        </w:rPr>
      </w:pPr>
    </w:p>
    <w:p w14:paraId="5A96C45C" w14:textId="27D38532" w:rsidR="00DC3E01" w:rsidRDefault="00000000" w:rsidP="00571612">
      <w:pPr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 Відділу екології, Комунальному підприємству «Парки та сквери м</w:t>
      </w:r>
      <w:r w:rsidR="00386837">
        <w:rPr>
          <w:rFonts w:ascii="Times New Roman" w:hAnsi="Times New Roman"/>
          <w:sz w:val="28"/>
          <w:szCs w:val="28"/>
        </w:rPr>
        <w:t>.</w:t>
      </w:r>
      <w:r w:rsidR="0057161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Луцька» спільно з </w:t>
      </w:r>
      <w:r w:rsidR="004D168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ромадською організацією «Фонд Семена </w:t>
      </w:r>
      <w:proofErr w:type="spellStart"/>
      <w:r>
        <w:rPr>
          <w:rFonts w:ascii="Times New Roman" w:hAnsi="Times New Roman"/>
          <w:sz w:val="28"/>
          <w:szCs w:val="28"/>
        </w:rPr>
        <w:t>Обломея</w:t>
      </w:r>
      <w:bookmarkStart w:id="0" w:name="__DdeLink__2_832050911"/>
      <w:proofErr w:type="spellEnd"/>
      <w:r>
        <w:rPr>
          <w:rFonts w:ascii="Times New Roman" w:eastAsia="Calibri" w:hAnsi="Times New Roman"/>
          <w:iCs/>
          <w:color w:val="000000"/>
          <w:sz w:val="28"/>
          <w:szCs w:val="28"/>
          <w:lang w:eastAsia="en-US"/>
        </w:rPr>
        <w:t>»</w:t>
      </w:r>
      <w:bookmarkEnd w:id="0"/>
      <w:r>
        <w:rPr>
          <w:rFonts w:ascii="Times New Roman" w:hAnsi="Times New Roman"/>
          <w:sz w:val="28"/>
          <w:szCs w:val="28"/>
        </w:rPr>
        <w:t xml:space="preserve"> організувати та провести </w:t>
      </w:r>
      <w:r w:rsidR="00571612">
        <w:rPr>
          <w:rFonts w:ascii="Times New Roman" w:hAnsi="Times New Roman"/>
          <w:sz w:val="28"/>
          <w:szCs w:val="28"/>
        </w:rPr>
        <w:t xml:space="preserve">16 грудня 2025 року </w:t>
      </w:r>
      <w:r>
        <w:rPr>
          <w:rFonts w:ascii="Times New Roman" w:hAnsi="Times New Roman"/>
          <w:sz w:val="28"/>
          <w:szCs w:val="28"/>
        </w:rPr>
        <w:t xml:space="preserve">семінар-тренінг </w:t>
      </w:r>
      <w:r>
        <w:rPr>
          <w:rFonts w:ascii="Times New Roman" w:hAnsi="Times New Roman"/>
          <w:color w:val="000000"/>
          <w:sz w:val="28"/>
          <w:szCs w:val="28"/>
        </w:rPr>
        <w:t>«Догляд за деревами: як зберігати зелений ресурс міста</w:t>
      </w:r>
      <w:r>
        <w:rPr>
          <w:rFonts w:ascii="Times New Roman" w:eastAsia="Calibri" w:hAnsi="Times New Roman"/>
          <w:iCs/>
          <w:color w:val="000000"/>
          <w:sz w:val="28"/>
          <w:szCs w:val="28"/>
          <w:lang w:eastAsia="en-US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в приміщенні </w:t>
      </w:r>
      <w:r w:rsidR="004D168A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узейного простору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Окольний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замок</w:t>
      </w:r>
      <w:r>
        <w:rPr>
          <w:rFonts w:ascii="Times New Roman" w:eastAsia="Calibri" w:hAnsi="Times New Roman"/>
          <w:iCs/>
          <w:color w:val="000000"/>
          <w:sz w:val="28"/>
          <w:szCs w:val="28"/>
          <w:lang w:eastAsia="en-US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(вул. Кафедральна,</w:t>
      </w:r>
      <w:r w:rsidR="0038683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="00386837">
        <w:rPr>
          <w:rFonts w:ascii="Times New Roman" w:hAnsi="Times New Roman"/>
          <w:color w:val="000000"/>
          <w:sz w:val="28"/>
          <w:szCs w:val="28"/>
        </w:rPr>
        <w:t>,</w:t>
      </w:r>
      <w:r w:rsidR="00386837" w:rsidRPr="003868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6837">
        <w:rPr>
          <w:rFonts w:ascii="Times New Roman" w:hAnsi="Times New Roman"/>
          <w:color w:val="000000"/>
          <w:sz w:val="28"/>
          <w:szCs w:val="28"/>
        </w:rPr>
        <w:t>м. Луцьк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14:paraId="64F7DFBA" w14:textId="005881B9" w:rsidR="00DC3E01" w:rsidRDefault="00571612" w:rsidP="00386837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00000">
        <w:rPr>
          <w:rFonts w:ascii="Times New Roman" w:hAnsi="Times New Roman"/>
          <w:sz w:val="28"/>
          <w:szCs w:val="28"/>
        </w:rPr>
        <w:t>. </w:t>
      </w:r>
      <w:r w:rsidR="00000000">
        <w:rPr>
          <w:rFonts w:ascii="Times New Roman" w:hAnsi="Times New Roman"/>
          <w:color w:val="000000"/>
          <w:sz w:val="28"/>
          <w:szCs w:val="28"/>
        </w:rPr>
        <w:t>Комунальному підприємству «Парки та сквери м</w:t>
      </w:r>
      <w:r w:rsidR="00386837">
        <w:rPr>
          <w:rFonts w:ascii="Times New Roman" w:hAnsi="Times New Roman"/>
          <w:color w:val="000000"/>
          <w:sz w:val="28"/>
          <w:szCs w:val="28"/>
        </w:rPr>
        <w:t>. </w:t>
      </w:r>
      <w:r w:rsidR="00000000">
        <w:rPr>
          <w:rFonts w:ascii="Times New Roman" w:hAnsi="Times New Roman"/>
          <w:color w:val="000000"/>
          <w:sz w:val="28"/>
          <w:szCs w:val="28"/>
        </w:rPr>
        <w:t xml:space="preserve">Луцька» оплатити видатки на проведення заходу (послуги з оренди приміщення,  харчування та проживання учасників, </w:t>
      </w:r>
      <w:proofErr w:type="spellStart"/>
      <w:r w:rsidR="00000000">
        <w:rPr>
          <w:rFonts w:ascii="Times New Roman" w:hAnsi="Times New Roman"/>
          <w:color w:val="000000"/>
          <w:sz w:val="28"/>
          <w:szCs w:val="28"/>
        </w:rPr>
        <w:t>кейтерінг</w:t>
      </w:r>
      <w:proofErr w:type="spellEnd"/>
      <w:r w:rsidR="00000000">
        <w:rPr>
          <w:rFonts w:ascii="Times New Roman" w:hAnsi="Times New Roman"/>
          <w:color w:val="000000"/>
          <w:sz w:val="28"/>
          <w:szCs w:val="28"/>
        </w:rPr>
        <w:t xml:space="preserve">) згідно з наданими розрахунками. </w:t>
      </w:r>
    </w:p>
    <w:p w14:paraId="2D6AC520" w14:textId="522BAC2E" w:rsidR="00DC3E01" w:rsidRDefault="00571612" w:rsidP="00386837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00000">
        <w:rPr>
          <w:rFonts w:ascii="Times New Roman" w:hAnsi="Times New Roman"/>
          <w:sz w:val="28"/>
          <w:szCs w:val="28"/>
        </w:rPr>
        <w:t>. Управлінню інформаційно-комунікаційних технологій забезпечити демонстрацію презентаційних матеріалів.</w:t>
      </w:r>
    </w:p>
    <w:p w14:paraId="05261219" w14:textId="79099F63" w:rsidR="00DC3E01" w:rsidRDefault="00571612" w:rsidP="00386837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00000">
        <w:rPr>
          <w:rFonts w:ascii="Times New Roman" w:hAnsi="Times New Roman"/>
          <w:sz w:val="28"/>
          <w:szCs w:val="28"/>
        </w:rPr>
        <w:t>. Керівникам</w:t>
      </w:r>
      <w:r w:rsidR="00000000">
        <w:rPr>
          <w:rFonts w:ascii="Times New Roman" w:hAnsi="Times New Roman"/>
          <w:spacing w:val="19"/>
          <w:sz w:val="28"/>
          <w:szCs w:val="28"/>
        </w:rPr>
        <w:t xml:space="preserve"> </w:t>
      </w:r>
      <w:r w:rsidR="00000000">
        <w:rPr>
          <w:rFonts w:ascii="Times New Roman" w:hAnsi="Times New Roman"/>
          <w:sz w:val="28"/>
          <w:szCs w:val="28"/>
        </w:rPr>
        <w:t>виконавчих органів міської ради сприяти вирішенню організаційних питань, пов'язаних з проведенням заходу.</w:t>
      </w:r>
    </w:p>
    <w:p w14:paraId="74E54F3D" w14:textId="58F3633B" w:rsidR="00DC3E01" w:rsidRDefault="00571612" w:rsidP="00386837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00000">
        <w:rPr>
          <w:rFonts w:ascii="Times New Roman" w:hAnsi="Times New Roman"/>
          <w:sz w:val="28"/>
          <w:szCs w:val="28"/>
        </w:rPr>
        <w:t>. Працівникам, відповідальним за проведення заходу, довести до учасників інформацію щодо дій у разі сигналу «Повітряна тривога».</w:t>
      </w:r>
    </w:p>
    <w:p w14:paraId="3FD61CCA" w14:textId="0F8AF5C4" w:rsidR="00DC3E01" w:rsidRDefault="00571612" w:rsidP="00386837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00000">
        <w:rPr>
          <w:rFonts w:ascii="Times New Roman" w:hAnsi="Times New Roman"/>
          <w:sz w:val="28"/>
          <w:szCs w:val="28"/>
        </w:rPr>
        <w:t>. Управлінню інформаційної роботи забезпечити інформаційний супровід заходу.</w:t>
      </w:r>
    </w:p>
    <w:p w14:paraId="7857E1E6" w14:textId="4EEB8250" w:rsidR="00DC3E01" w:rsidRDefault="00571612" w:rsidP="0038683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00000">
        <w:rPr>
          <w:rFonts w:ascii="Times New Roman" w:hAnsi="Times New Roman"/>
          <w:sz w:val="28"/>
          <w:szCs w:val="28"/>
        </w:rPr>
        <w:t xml:space="preserve">. Контроль за виконанням розпорядження покласти на секретаря міської ради Юрія </w:t>
      </w:r>
      <w:proofErr w:type="spellStart"/>
      <w:r w:rsidR="00000000">
        <w:rPr>
          <w:rFonts w:ascii="Times New Roman" w:hAnsi="Times New Roman"/>
          <w:sz w:val="28"/>
          <w:szCs w:val="28"/>
        </w:rPr>
        <w:t>Безпятка</w:t>
      </w:r>
      <w:proofErr w:type="spellEnd"/>
      <w:r w:rsidR="00000000">
        <w:rPr>
          <w:rFonts w:ascii="Times New Roman" w:hAnsi="Times New Roman"/>
          <w:sz w:val="28"/>
          <w:szCs w:val="28"/>
        </w:rPr>
        <w:t>.</w:t>
      </w:r>
    </w:p>
    <w:p w14:paraId="5E822E16" w14:textId="77777777" w:rsidR="00DC3E01" w:rsidRDefault="00DC3E01" w:rsidP="00386837">
      <w:pPr>
        <w:ind w:right="175"/>
        <w:jc w:val="both"/>
        <w:rPr>
          <w:rFonts w:ascii="Times New Roman" w:hAnsi="Times New Roman"/>
          <w:sz w:val="28"/>
          <w:szCs w:val="28"/>
        </w:rPr>
      </w:pPr>
    </w:p>
    <w:p w14:paraId="719EB038" w14:textId="77777777" w:rsidR="0084106A" w:rsidRDefault="0084106A" w:rsidP="00386837">
      <w:pPr>
        <w:ind w:right="175"/>
        <w:jc w:val="both"/>
        <w:rPr>
          <w:rFonts w:ascii="Times New Roman" w:hAnsi="Times New Roman"/>
          <w:sz w:val="28"/>
          <w:szCs w:val="28"/>
        </w:rPr>
      </w:pPr>
    </w:p>
    <w:p w14:paraId="32DAC520" w14:textId="65365D1B" w:rsidR="00DC3E01" w:rsidRDefault="00000000" w:rsidP="00386837">
      <w:pPr>
        <w:ind w:right="1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0DC92FB9" w14:textId="77777777" w:rsidR="00DC3E01" w:rsidRDefault="00DC3E01">
      <w:pPr>
        <w:ind w:right="175"/>
        <w:jc w:val="both"/>
        <w:rPr>
          <w:rFonts w:ascii="Times New Roman" w:hAnsi="Times New Roman"/>
          <w:sz w:val="27"/>
          <w:szCs w:val="27"/>
        </w:rPr>
      </w:pPr>
    </w:p>
    <w:p w14:paraId="1CE911C1" w14:textId="3BF31267" w:rsidR="00DC3E01" w:rsidRDefault="00000000" w:rsidP="00571612">
      <w:r>
        <w:rPr>
          <w:rFonts w:ascii="Times New Roman" w:hAnsi="Times New Roman" w:cs="Times New Roman"/>
          <w:szCs w:val="28"/>
        </w:rPr>
        <w:t>Лисак 724 160</w:t>
      </w:r>
    </w:p>
    <w:sectPr w:rsidR="00DC3E01" w:rsidSect="0084106A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9FDC" w14:textId="77777777" w:rsidR="002C4948" w:rsidRDefault="002C4948">
      <w:r>
        <w:separator/>
      </w:r>
    </w:p>
  </w:endnote>
  <w:endnote w:type="continuationSeparator" w:id="0">
    <w:p w14:paraId="3B403C3D" w14:textId="77777777" w:rsidR="002C4948" w:rsidRDefault="002C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AEFF" w14:textId="77777777" w:rsidR="002C4948" w:rsidRDefault="002C4948">
      <w:r>
        <w:separator/>
      </w:r>
    </w:p>
  </w:footnote>
  <w:footnote w:type="continuationSeparator" w:id="0">
    <w:p w14:paraId="7DADE42F" w14:textId="77777777" w:rsidR="002C4948" w:rsidRDefault="002C4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4E86" w14:textId="77777777" w:rsidR="00DC3E01" w:rsidRDefault="00000000">
    <w:pPr>
      <w:pStyle w:val="a6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21F5A9F" w14:textId="77777777" w:rsidR="00DC3E01" w:rsidRDefault="00DC3E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E01"/>
    <w:rsid w:val="001A7E68"/>
    <w:rsid w:val="002C4948"/>
    <w:rsid w:val="00386837"/>
    <w:rsid w:val="004D168A"/>
    <w:rsid w:val="00571612"/>
    <w:rsid w:val="0067545C"/>
    <w:rsid w:val="0084106A"/>
    <w:rsid w:val="009610A4"/>
    <w:rsid w:val="00972E85"/>
    <w:rsid w:val="00DC3E01"/>
    <w:rsid w:val="00E1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93019A2"/>
  <w15:docId w15:val="{50C75A0E-8DB0-4FEB-8CD4-5D97ABB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21</cp:revision>
  <dcterms:created xsi:type="dcterms:W3CDTF">2022-09-15T13:18:00Z</dcterms:created>
  <dcterms:modified xsi:type="dcterms:W3CDTF">2025-12-12T07:30:00Z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