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8D9BF8" w14:textId="2297C9BE" w:rsidR="00D44B1A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 w14:anchorId="1C29BF80">
          <v:rect id="_x0000_tole_rId2" o:spid="_x0000_s1028" style="position:absolute;margin-left:.05pt;margin-top:.05pt;width:50pt;height:50pt;z-index:1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" o:allowincell="f" filled="f" stroked="f" strokeweight="0"/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0176537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27580355" r:id="rId7"/>
        </w:object>
      </w:r>
    </w:p>
    <w:p w14:paraId="68A53E7A" w14:textId="77777777" w:rsidR="00D44B1A" w:rsidRDefault="00D44B1A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265AAFCE" w14:textId="77777777" w:rsidR="00D44B1A" w:rsidRDefault="00D44B1A">
      <w:pPr>
        <w:rPr>
          <w:sz w:val="8"/>
          <w:szCs w:val="8"/>
        </w:rPr>
      </w:pPr>
    </w:p>
    <w:p w14:paraId="00173161" w14:textId="77777777" w:rsidR="00D44B1A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14CE0AEA" w14:textId="77777777" w:rsidR="00D44B1A" w:rsidRDefault="00D44B1A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3F858116" w14:textId="77777777" w:rsidR="00D44B1A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7FB5F476" w14:textId="77777777" w:rsidR="00D44B1A" w:rsidRDefault="00D44B1A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27047D6" w14:textId="77777777" w:rsidR="00D44B1A" w:rsidRDefault="0000000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>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28807EB0" w14:textId="77777777" w:rsidR="00D44B1A" w:rsidRDefault="00D44B1A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7DBCB494" w14:textId="73797687" w:rsidR="00D44B1A" w:rsidRDefault="00000000" w:rsidP="00C40251">
      <w:pPr>
        <w:ind w:right="5526"/>
        <w:jc w:val="both"/>
      </w:pPr>
      <w:r>
        <w:rPr>
          <w:rFonts w:ascii="Times New Roman" w:hAnsi="Times New Roman" w:cs="Times New Roman"/>
          <w:sz w:val="28"/>
          <w:szCs w:val="28"/>
        </w:rPr>
        <w:t>Про організаційний комітет з підготовки до відзначення</w:t>
      </w:r>
      <w:r w:rsidR="00C40251">
        <w:rPr>
          <w:rFonts w:ascii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600</w:t>
      </w:r>
      <w:r>
        <w:rPr>
          <w:rFonts w:ascii="Times New Roman" w:hAnsi="Times New Roman" w:cs="Times New Roman"/>
          <w:bCs/>
          <w:color w:val="000000"/>
          <w:spacing w:val="-1"/>
          <w:sz w:val="28"/>
          <w:szCs w:val="28"/>
          <w:lang w:eastAsia="ar-SA"/>
        </w:rPr>
        <w:t>-річчя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з</w:t>
      </w:r>
      <w:r w:rsidR="00C40251">
        <w:rPr>
          <w:rFonts w:ascii="Times New Roman" w:hAnsi="Times New Roman" w:cs="Times New Roman"/>
          <w:bCs/>
          <w:color w:val="000000"/>
          <w:sz w:val="28"/>
          <w:szCs w:val="28"/>
        </w:rPr>
        <w:t>’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їзду монархів </w:t>
      </w:r>
      <w:r>
        <w:rPr>
          <w:rFonts w:ascii="Times New Roman" w:hAnsi="Times New Roman" w:cs="Times New Roman"/>
          <w:bCs/>
          <w:color w:val="000000"/>
          <w:spacing w:val="-1"/>
          <w:sz w:val="28"/>
          <w:szCs w:val="28"/>
          <w:lang w:eastAsia="ar-SA"/>
        </w:rPr>
        <w:t xml:space="preserve">держав Європи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у Луцьку</w:t>
      </w:r>
    </w:p>
    <w:p w14:paraId="4B687EDC" w14:textId="77777777" w:rsidR="00D44B1A" w:rsidRDefault="00D44B1A">
      <w:pPr>
        <w:jc w:val="both"/>
      </w:pPr>
    </w:p>
    <w:p w14:paraId="02D7A9BF" w14:textId="77777777" w:rsidR="00D44B1A" w:rsidRDefault="00D44B1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697C67A" w14:textId="6CBD29A9" w:rsidR="00D44B1A" w:rsidRDefault="00000000" w:rsidP="00C40251">
      <w:pPr>
        <w:tabs>
          <w:tab w:val="left" w:pos="567"/>
        </w:tabs>
        <w:jc w:val="both"/>
      </w:pPr>
      <w:r>
        <w:rPr>
          <w:rFonts w:ascii="Times New Roman" w:hAnsi="Times New Roman" w:cs="Times New Roman"/>
          <w:sz w:val="28"/>
          <w:szCs w:val="28"/>
          <w:lang w:eastAsia="ar-SA"/>
        </w:rPr>
        <w:tab/>
        <w:t>Керуючись ст.</w:t>
      </w:r>
      <w:r w:rsidR="00C40251">
        <w:rPr>
          <w:rFonts w:ascii="Times New Roman" w:hAnsi="Times New Roman" w:cs="Times New Roman"/>
          <w:sz w:val="28"/>
          <w:szCs w:val="28"/>
          <w:lang w:eastAsia="ar-SA"/>
        </w:rPr>
        <w:t> </w:t>
      </w:r>
      <w:r>
        <w:rPr>
          <w:rFonts w:ascii="Times New Roman" w:hAnsi="Times New Roman" w:cs="Times New Roman"/>
          <w:sz w:val="28"/>
          <w:szCs w:val="28"/>
          <w:lang w:eastAsia="ar-SA"/>
        </w:rPr>
        <w:t>42 Закону України «Про місцеве самоврядування в Україні»</w:t>
      </w:r>
      <w:r w:rsidR="00C40251">
        <w:rPr>
          <w:rFonts w:ascii="Times New Roman" w:hAnsi="Times New Roman" w:cs="Times New Roman"/>
          <w:sz w:val="28"/>
          <w:szCs w:val="28"/>
          <w:lang w:eastAsia="ar-SA"/>
        </w:rPr>
        <w:t>,</w:t>
      </w:r>
      <w:r>
        <w:rPr>
          <w:rFonts w:ascii="Times New Roman" w:hAnsi="Times New Roman" w:cs="Times New Roman"/>
          <w:spacing w:val="-1"/>
          <w:sz w:val="28"/>
          <w:szCs w:val="28"/>
          <w:lang w:eastAsia="ar-SA"/>
        </w:rPr>
        <w:t xml:space="preserve"> на виконання </w:t>
      </w:r>
      <w:r w:rsidR="00C40251">
        <w:rPr>
          <w:rFonts w:ascii="Times New Roman" w:hAnsi="Times New Roman" w:cs="Times New Roman"/>
          <w:spacing w:val="-1"/>
          <w:sz w:val="28"/>
          <w:szCs w:val="28"/>
          <w:lang w:eastAsia="ar-SA"/>
        </w:rPr>
        <w:t>п</w:t>
      </w:r>
      <w:r>
        <w:rPr>
          <w:rFonts w:ascii="Times New Roman" w:hAnsi="Times New Roman" w:cs="Times New Roman"/>
          <w:spacing w:val="-1"/>
          <w:sz w:val="28"/>
          <w:szCs w:val="28"/>
          <w:lang w:eastAsia="ar-SA"/>
        </w:rPr>
        <w:t>останови Верховної Ради України від 13.05.2025 №</w:t>
      </w:r>
      <w:r w:rsidR="00C40251">
        <w:rPr>
          <w:rFonts w:ascii="Times New Roman" w:hAnsi="Times New Roman" w:cs="Times New Roman"/>
          <w:spacing w:val="-1"/>
          <w:sz w:val="28"/>
          <w:szCs w:val="28"/>
          <w:lang w:eastAsia="ar-SA"/>
        </w:rPr>
        <w:t> </w:t>
      </w:r>
      <w:r>
        <w:rPr>
          <w:rFonts w:ascii="Times New Roman" w:hAnsi="Times New Roman" w:cs="Times New Roman"/>
          <w:spacing w:val="-1"/>
          <w:sz w:val="28"/>
          <w:szCs w:val="28"/>
          <w:lang w:eastAsia="ar-SA"/>
        </w:rPr>
        <w:t>4429-IX «Про відзначення 600-річчя з'їзду монархів держав Європи у Луцьку», Програми розвитку туризму, промоції та маркетингу Луцької міської територіальної громади на 2026–2028 роки</w:t>
      </w:r>
      <w:r w:rsidR="00C40251">
        <w:rPr>
          <w:rFonts w:ascii="Times New Roman" w:hAnsi="Times New Roman" w:cs="Times New Roman"/>
          <w:spacing w:val="-1"/>
          <w:sz w:val="28"/>
          <w:szCs w:val="28"/>
          <w:lang w:eastAsia="ar-SA"/>
        </w:rPr>
        <w:t>,</w:t>
      </w:r>
      <w:r>
        <w:rPr>
          <w:rFonts w:ascii="Times New Roman" w:hAnsi="Times New Roman" w:cs="Times New Roman"/>
          <w:spacing w:val="-1"/>
          <w:sz w:val="28"/>
          <w:szCs w:val="28"/>
          <w:lang w:eastAsia="ar-SA"/>
        </w:rPr>
        <w:t xml:space="preserve"> затвердженої рішенням міської ради від 24.09.2025 № 81/80,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  <w:lang w:eastAsia="ar-SA"/>
        </w:rPr>
        <w:t>з метою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підтримки позитивного іміджу та престижу міста Луцька і Луцької міської територіальної громади, їх внутрішньої (загальноукраїнської) та зовнішньої (міжнародної) промоції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14:paraId="27A5F1BE" w14:textId="77777777" w:rsidR="00D44B1A" w:rsidRDefault="00D44B1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C830AC2" w14:textId="78AD3457" w:rsidR="00D44B1A" w:rsidRDefault="00000000">
      <w:pPr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1</w:t>
      </w:r>
      <w:r w:rsidR="00C40251">
        <w:rPr>
          <w:rFonts w:ascii="Times New Roman" w:hAnsi="Times New Roman" w:cs="Times New Roman"/>
          <w:sz w:val="28"/>
          <w:szCs w:val="28"/>
        </w:rPr>
        <w:t>.</w:t>
      </w:r>
      <w:r w:rsidR="00852CDB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Затвердити склад організаційного комітету з підготовки до відзначення 600</w:t>
      </w:r>
      <w:r>
        <w:rPr>
          <w:rFonts w:ascii="Times New Roman" w:hAnsi="Times New Roman" w:cs="Times New Roman"/>
          <w:spacing w:val="-1"/>
          <w:sz w:val="28"/>
          <w:szCs w:val="28"/>
          <w:lang w:eastAsia="ar-SA"/>
        </w:rPr>
        <w:t xml:space="preserve">-річчя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з</w:t>
      </w:r>
      <w:r w:rsidR="00C40251">
        <w:rPr>
          <w:rFonts w:ascii="Times New Roman" w:hAnsi="Times New Roman" w:cs="Times New Roman"/>
          <w:bCs/>
          <w:color w:val="000000"/>
          <w:sz w:val="28"/>
          <w:szCs w:val="28"/>
        </w:rPr>
        <w:t>’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їзду монархів держав Європи у Луцьку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40251">
        <w:rPr>
          <w:rFonts w:ascii="Times New Roman" w:hAnsi="Times New Roman" w:cs="Times New Roman"/>
          <w:sz w:val="28"/>
          <w:szCs w:val="28"/>
        </w:rPr>
        <w:t xml:space="preserve">(далі – організаційний комітет) </w:t>
      </w:r>
      <w:r>
        <w:rPr>
          <w:rFonts w:ascii="Times New Roman" w:hAnsi="Times New Roman" w:cs="Times New Roman"/>
          <w:sz w:val="28"/>
          <w:szCs w:val="28"/>
        </w:rPr>
        <w:t>згідно з додатком.</w:t>
      </w:r>
    </w:p>
    <w:p w14:paraId="1A405E84" w14:textId="586D13A0" w:rsidR="00D44B1A" w:rsidRDefault="00000000">
      <w:pPr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2.</w:t>
      </w:r>
      <w:r w:rsidR="00C40251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Організаційному комітету розробити проєкт плану заходів з відзначення  600</w:t>
      </w:r>
      <w:r>
        <w:rPr>
          <w:rFonts w:ascii="Times New Roman" w:hAnsi="Times New Roman" w:cs="Times New Roman"/>
          <w:spacing w:val="-1"/>
          <w:sz w:val="28"/>
          <w:szCs w:val="28"/>
          <w:lang w:eastAsia="ar-SA"/>
        </w:rPr>
        <w:t xml:space="preserve">-річчя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з</w:t>
      </w:r>
      <w:r w:rsidR="00C40251">
        <w:rPr>
          <w:rFonts w:ascii="Times New Roman" w:hAnsi="Times New Roman" w:cs="Times New Roman"/>
          <w:bCs/>
          <w:color w:val="000000"/>
          <w:sz w:val="28"/>
          <w:szCs w:val="28"/>
        </w:rPr>
        <w:t>’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їзду монархів держав Європи у Луцьку.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2769D9C" w14:textId="36F35EB0" w:rsidR="00D44B1A" w:rsidRDefault="00000000">
      <w:pPr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3.</w:t>
      </w:r>
      <w:r w:rsidR="00C40251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iCs/>
          <w:color w:val="000000"/>
          <w:spacing w:val="-1"/>
          <w:sz w:val="28"/>
          <w:szCs w:val="28"/>
        </w:rPr>
        <w:t>Управлінню туризму та промоції міста міської ради забезпечити роботу організаційного комітету.</w:t>
      </w:r>
    </w:p>
    <w:p w14:paraId="0B89313B" w14:textId="3ECB41EC" w:rsidR="00D44B1A" w:rsidRDefault="00000000">
      <w:pPr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4.</w:t>
      </w:r>
      <w:r w:rsidR="00C40251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Контроль за виконанням розпорядження покласти на заступника міського голови Ірину Чебелюк.</w:t>
      </w:r>
    </w:p>
    <w:p w14:paraId="293269D2" w14:textId="77777777" w:rsidR="00D44B1A" w:rsidRDefault="00D44B1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E125869" w14:textId="77777777" w:rsidR="00D44B1A" w:rsidRDefault="00D44B1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0D673AE" w14:textId="77777777" w:rsidR="00D44B1A" w:rsidRDefault="00D44B1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E20DB9C" w14:textId="77777777" w:rsidR="00D44B1A" w:rsidRDefault="000000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7D95E42F" w14:textId="77777777" w:rsidR="00D44B1A" w:rsidRDefault="00D44B1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CB20C03" w14:textId="77777777" w:rsidR="00852CDB" w:rsidRDefault="00852CDB">
      <w:pPr>
        <w:jc w:val="both"/>
        <w:rPr>
          <w:rFonts w:ascii="Times New Roman" w:hAnsi="Times New Roman" w:cs="Times New Roman"/>
        </w:rPr>
      </w:pPr>
    </w:p>
    <w:p w14:paraId="7A5FCA4B" w14:textId="27BDF022" w:rsidR="00D44B1A" w:rsidRDefault="0000000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Мойсіюк 777 956</w:t>
      </w:r>
    </w:p>
    <w:sectPr w:rsidR="00D44B1A" w:rsidSect="00C40251">
      <w:headerReference w:type="even" r:id="rId8"/>
      <w:headerReference w:type="default" r:id="rId9"/>
      <w:headerReference w:type="first" r:id="rId10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A1D4D9" w14:textId="77777777" w:rsidR="005E5D32" w:rsidRDefault="005E5D32">
      <w:r>
        <w:separator/>
      </w:r>
    </w:p>
  </w:endnote>
  <w:endnote w:type="continuationSeparator" w:id="0">
    <w:p w14:paraId="2D3DA846" w14:textId="77777777" w:rsidR="005E5D32" w:rsidRDefault="005E5D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C1CA7F" w14:textId="77777777" w:rsidR="005E5D32" w:rsidRDefault="005E5D32">
      <w:r>
        <w:separator/>
      </w:r>
    </w:p>
  </w:footnote>
  <w:footnote w:type="continuationSeparator" w:id="0">
    <w:p w14:paraId="6571B94D" w14:textId="77777777" w:rsidR="005E5D32" w:rsidRDefault="005E5D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131ED0" w14:textId="77777777" w:rsidR="00D44B1A" w:rsidRDefault="00D44B1A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EA23A7" w14:textId="77777777" w:rsidR="00D44B1A" w:rsidRDefault="00000000">
    <w:pPr>
      <w:pStyle w:val="a6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 xml:space="preserve"> PAGE 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14:paraId="0F66ABE4" w14:textId="77777777" w:rsidR="00D44B1A" w:rsidRDefault="00D44B1A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0DDE13" w14:textId="77777777" w:rsidR="00D44B1A" w:rsidRDefault="00D44B1A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doNotTrackMoves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44B1A"/>
    <w:rsid w:val="00083A29"/>
    <w:rsid w:val="00292690"/>
    <w:rsid w:val="005D1B32"/>
    <w:rsid w:val="005E5D32"/>
    <w:rsid w:val="00790D8A"/>
    <w:rsid w:val="00852CDB"/>
    <w:rsid w:val="00AD773F"/>
    <w:rsid w:val="00C40251"/>
    <w:rsid w:val="00D44B1A"/>
    <w:rsid w:val="00D93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4187F70A"/>
  <w15:docId w15:val="{DFB4A490-95D9-4C5D-80A6-9EB3C1C86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paragraph" w:customStyle="1" w:styleId="a9">
    <w:name w:val="Заголовок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a">
    <w:name w:val="List"/>
    <w:basedOn w:val="a4"/>
    <w:uiPriority w:val="99"/>
    <w:rsid w:val="00985271"/>
  </w:style>
  <w:style w:type="paragraph" w:styleId="ab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c">
    <w:name w:val="Покажчик"/>
    <w:basedOn w:val="a"/>
    <w:uiPriority w:val="99"/>
    <w:qFormat/>
    <w:rsid w:val="00985271"/>
    <w:pPr>
      <w:suppressLineNumbers/>
    </w:pPr>
  </w:style>
  <w:style w:type="paragraph" w:customStyle="1" w:styleId="ad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e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numbering" w:customStyle="1" w:styleId="af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</Pages>
  <Words>838</Words>
  <Characters>479</Characters>
  <Application>Microsoft Office Word</Application>
  <DocSecurity>0</DocSecurity>
  <Lines>3</Lines>
  <Paragraphs>2</Paragraphs>
  <ScaleCrop>false</ScaleCrop>
  <Company/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Демидюк</cp:lastModifiedBy>
  <cp:revision>24</cp:revision>
  <dcterms:created xsi:type="dcterms:W3CDTF">2022-09-15T13:18:00Z</dcterms:created>
  <dcterms:modified xsi:type="dcterms:W3CDTF">2025-12-18T14:26:00Z</dcterms:modified>
  <dc:language>uk-UA</dc:language>
</cp:coreProperties>
</file>