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5285" w14:textId="674AD0F0" w:rsidR="003A635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AE028D6">
          <v:rect id="_x0000_tole_rId2" o:spid="_x0000_s1028" style="position:absolute;margin-left:.05pt;margin-top:.05pt;width:50pt;height:50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48C89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828522356" r:id="rId5"/>
        </w:object>
      </w:r>
    </w:p>
    <w:p w14:paraId="62689C32" w14:textId="77777777" w:rsidR="003A6355" w:rsidRDefault="003A635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23D08DF" w14:textId="77777777" w:rsidR="003A6355" w:rsidRDefault="003A6355">
      <w:pPr>
        <w:rPr>
          <w:sz w:val="8"/>
          <w:szCs w:val="8"/>
        </w:rPr>
      </w:pPr>
    </w:p>
    <w:p w14:paraId="5A8A43A1" w14:textId="77777777" w:rsidR="003A6355" w:rsidRDefault="00000000">
      <w:pPr>
        <w:pStyle w:val="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51518E" w14:textId="77777777" w:rsidR="003A6355" w:rsidRDefault="003A635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BB274CD" w14:textId="77777777" w:rsidR="003A6355" w:rsidRDefault="00000000">
      <w:pPr>
        <w:jc w:val="center"/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837A980" w14:textId="77777777" w:rsidR="003A6355" w:rsidRDefault="003A635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A6E62D9" w14:textId="35B03583" w:rsidR="003A6355" w:rsidRDefault="00000000">
      <w:pPr>
        <w:tabs>
          <w:tab w:val="left" w:pos="4510"/>
          <w:tab w:val="left" w:pos="4715"/>
        </w:tabs>
        <w:jc w:val="both"/>
      </w:pPr>
      <w:r>
        <w:rPr>
          <w:rFonts w:ascii="Times New Roman" w:hAnsi="Times New Roman" w:cs="Times New Roman"/>
        </w:rPr>
        <w:t xml:space="preserve">________________                                     </w:t>
      </w:r>
      <w:r w:rsidR="00A47414">
        <w:rPr>
          <w:rFonts w:ascii="Times New Roman" w:hAnsi="Times New Roman" w:cs="Times New Roman"/>
        </w:rPr>
        <w:t>м. </w:t>
      </w:r>
      <w:r>
        <w:rPr>
          <w:rFonts w:ascii="Times New Roman" w:hAnsi="Times New Roman" w:cs="Times New Roman"/>
        </w:rPr>
        <w:t>Луцьк                                   №_______________</w:t>
      </w:r>
    </w:p>
    <w:p w14:paraId="77D30661" w14:textId="77777777" w:rsidR="003A6355" w:rsidRDefault="003A635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8365C34" w14:textId="77777777" w:rsidR="00A47414" w:rsidRDefault="00A474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4678"/>
      </w:tblGrid>
      <w:tr w:rsidR="003A6355" w14:paraId="12FA65D1" w14:textId="77777777">
        <w:tc>
          <w:tcPr>
            <w:tcW w:w="4676" w:type="dxa"/>
          </w:tcPr>
          <w:p w14:paraId="75A8B8A3" w14:textId="77777777" w:rsidR="003A6355" w:rsidRDefault="00000000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 призначення користувача</w:t>
            </w:r>
          </w:p>
          <w:p w14:paraId="64C039BA" w14:textId="77777777" w:rsidR="003A6355" w:rsidRDefault="00000000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автоматизованої системи класу 1</w:t>
            </w:r>
          </w:p>
        </w:tc>
        <w:tc>
          <w:tcPr>
            <w:tcW w:w="4678" w:type="dxa"/>
          </w:tcPr>
          <w:p w14:paraId="3D737FCB" w14:textId="77777777" w:rsidR="003A6355" w:rsidRDefault="003A6355">
            <w:pPr>
              <w:pStyle w:val="af1"/>
            </w:pPr>
          </w:p>
        </w:tc>
      </w:tr>
    </w:tbl>
    <w:p w14:paraId="2B20B8F3" w14:textId="77777777" w:rsidR="003A6355" w:rsidRDefault="003A6355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2AC2DDE" w14:textId="77777777" w:rsidR="00A47414" w:rsidRDefault="00A4741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641AB2" w14:textId="68D2D696" w:rsidR="003A6355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Керуючись статтею 42, </w:t>
      </w:r>
      <w:r w:rsidR="00202D4E">
        <w:rPr>
          <w:rFonts w:ascii="Times New Roman" w:hAnsi="Times New Roman"/>
          <w:color w:val="000000"/>
          <w:sz w:val="28"/>
          <w:szCs w:val="28"/>
        </w:rPr>
        <w:t>частиною восьмою</w:t>
      </w:r>
      <w:r>
        <w:rPr>
          <w:rFonts w:ascii="Times New Roman" w:hAnsi="Times New Roman"/>
          <w:color w:val="000000"/>
          <w:sz w:val="28"/>
          <w:szCs w:val="28"/>
        </w:rPr>
        <w:t xml:space="preserve"> статті 59 Закону України «Про місцеве самоврядування в Україні», відповідно до вимог </w:t>
      </w:r>
      <w:r w:rsidR="00202D4E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НД ТЗІ 1.4-001-2000 «Типове положення про службу захисту інформації в автоматизованих системах», Технічного завдання на створення комплексної системи захисту інформації та на виконання листа </w:t>
      </w:r>
      <w:r w:rsidR="00202D4E">
        <w:rPr>
          <w:rFonts w:ascii="Times New Roman" w:hAnsi="Times New Roman"/>
          <w:color w:val="000000"/>
          <w:sz w:val="28"/>
          <w:szCs w:val="28"/>
        </w:rPr>
        <w:t xml:space="preserve">відділу з питань надзвичайних ситуацій та цивільного захисту населення </w:t>
      </w: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17.12.2025</w:t>
      </w:r>
      <w:r>
        <w:rPr>
          <w:rFonts w:ascii="Times New Roman" w:hAnsi="Times New Roman"/>
          <w:color w:val="000000"/>
          <w:sz w:val="28"/>
          <w:szCs w:val="28"/>
        </w:rPr>
        <w:t xml:space="preserve"> № 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66/16</w:t>
      </w:r>
      <w:r>
        <w:rPr>
          <w:rFonts w:ascii="Times New Roman" w:hAnsi="Times New Roman"/>
          <w:color w:val="000000"/>
          <w:sz w:val="28"/>
          <w:szCs w:val="28"/>
        </w:rPr>
        <w:t>-1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2/2025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860DF08" w14:textId="77777777" w:rsidR="003A6355" w:rsidRDefault="003A635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58EA81" w14:textId="7E195CA2" w:rsidR="003A6355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A4741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Призначити користувачем автоматизованої системи класу 1 приміщення відділу оборонно-мобілізаційної 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режимно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-секретної роботи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№</w:t>
      </w:r>
      <w:r w:rsidR="00A4741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118) Кирилюка Юрія Вікторовича, начальника відділу з питань надзвичайних ситуацій та цивільного захисту населення Луцької міської ради.</w:t>
      </w:r>
    </w:p>
    <w:p w14:paraId="09294456" w14:textId="5B9A98A1" w:rsidR="003A6355" w:rsidRDefault="00000000">
      <w:pPr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="00A4741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Вербича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F2F592F" w14:textId="77777777" w:rsidR="003A6355" w:rsidRDefault="003A635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7D0D8F" w14:textId="77777777" w:rsidR="003A6355" w:rsidRDefault="003A635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7DE43E" w14:textId="77777777" w:rsidR="003A6355" w:rsidRDefault="003A6355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A9E854" w14:textId="77777777" w:rsidR="003A6355" w:rsidRDefault="00000000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Заступник міського голови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Ірина ЧЕБЕЛЮК</w:t>
      </w:r>
    </w:p>
    <w:p w14:paraId="7F42B521" w14:textId="77777777" w:rsidR="003A6355" w:rsidRDefault="003A6355">
      <w:pPr>
        <w:ind w:firstLine="567"/>
        <w:jc w:val="both"/>
        <w:rPr>
          <w:rFonts w:ascii="Times New Roman" w:hAnsi="Times New Roman"/>
          <w:color w:val="000000"/>
        </w:rPr>
      </w:pPr>
    </w:p>
    <w:p w14:paraId="6D8517EF" w14:textId="77777777" w:rsidR="00A47414" w:rsidRDefault="00A47414">
      <w:pPr>
        <w:ind w:firstLine="567"/>
        <w:jc w:val="both"/>
        <w:rPr>
          <w:rFonts w:ascii="Times New Roman" w:hAnsi="Times New Roman"/>
          <w:color w:val="000000"/>
        </w:rPr>
      </w:pPr>
    </w:p>
    <w:p w14:paraId="3D2BB24B" w14:textId="77777777" w:rsidR="003A6355" w:rsidRDefault="003A6355">
      <w:pPr>
        <w:ind w:firstLine="567"/>
        <w:jc w:val="both"/>
        <w:rPr>
          <w:rFonts w:ascii="Times New Roman" w:hAnsi="Times New Roman"/>
          <w:color w:val="000000"/>
        </w:rPr>
      </w:pPr>
    </w:p>
    <w:p w14:paraId="5063B219" w14:textId="77777777" w:rsidR="003A6355" w:rsidRDefault="00000000">
      <w:pPr>
        <w:jc w:val="both"/>
      </w:pPr>
      <w:r>
        <w:rPr>
          <w:rFonts w:ascii="Times New Roman" w:hAnsi="Times New Roman"/>
          <w:color w:val="000000"/>
        </w:rPr>
        <w:t>Король 777 999</w:t>
      </w:r>
    </w:p>
    <w:sectPr w:rsidR="003A6355" w:rsidSect="00A47414">
      <w:pgSz w:w="11906" w:h="16838" w:code="9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9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6355"/>
    <w:rsid w:val="00202D4E"/>
    <w:rsid w:val="00286D10"/>
    <w:rsid w:val="003A6355"/>
    <w:rsid w:val="007A7737"/>
    <w:rsid w:val="00A47414"/>
    <w:rsid w:val="00A9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F21619"/>
  <w15:docId w15:val="{002F4DE1-A8B7-46A5-A3F9-955E66D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rmal (Web)"/>
    <w:basedOn w:val="a"/>
    <w:qFormat/>
    <w:pPr>
      <w:spacing w:beforeAutospacing="1" w:afterAutospacing="1"/>
    </w:pPr>
  </w:style>
  <w:style w:type="paragraph" w:customStyle="1" w:styleId="af0">
    <w:name w:val="Обычный (веб)"/>
    <w:basedOn w:val="a"/>
    <w:qFormat/>
    <w:pPr>
      <w:suppressAutoHyphens w:val="0"/>
      <w:spacing w:before="280" w:after="280"/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61</cp:revision>
  <dcterms:created xsi:type="dcterms:W3CDTF">2022-09-15T13:18:00Z</dcterms:created>
  <dcterms:modified xsi:type="dcterms:W3CDTF">2025-12-29T12:06:00Z</dcterms:modified>
  <dc:language>uk-UA</dc:language>
</cp:coreProperties>
</file>