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996080110"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м. Луцьк                                    №______________</w:t>
      </w:r>
    </w:p>
    <w:p>
      <w:pPr>
        <w:pStyle w:val="Normal"/>
        <w:tabs>
          <w:tab w:val="clear" w:pos="708"/>
          <w:tab w:val="left" w:pos="4687" w:leader="none"/>
        </w:tabs>
        <w:jc w:val="both"/>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відділу  управління майном</w:t>
      </w:r>
    </w:p>
    <w:p>
      <w:pPr>
        <w:pStyle w:val="Normal"/>
        <w:tabs>
          <w:tab w:val="clear" w:pos="708"/>
          <w:tab w:val="left" w:pos="4306" w:leader="none"/>
        </w:tabs>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міської   комунальної   власності  Луцької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міської   ради   в  постійне   користування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земельної   ділянки   для     будівництва   і</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обслуговування      житлового      будинку,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господарських  будівель  і споруд  (приса-</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6"/>
          <w:kern w:val="0"/>
          <w:sz w:val="28"/>
          <w:szCs w:val="28"/>
          <w:u w:val="none"/>
          <w:lang w:val="uk-UA" w:eastAsia="zh-CN" w:bidi="ar-SA"/>
        </w:rPr>
        <w:t>дибна ділянка) (02.01) на вул. Левадній, 24</w:t>
      </w:r>
    </w:p>
    <w:p>
      <w:pPr>
        <w:pStyle w:val="Normal"/>
        <w:rPr>
          <w:rFonts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у с. Зміїнець Луцького району Волинської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області</w:t>
      </w:r>
    </w:p>
    <w:p>
      <w:pPr>
        <w:pStyle w:val="Normal"/>
        <w:jc w:val="both"/>
        <w:rPr>
          <w:sz w:val="24"/>
          <w:szCs w:val="24"/>
        </w:rPr>
      </w:pPr>
      <w:r>
        <w:rPr>
          <w:sz w:val="24"/>
          <w:szCs w:val="24"/>
        </w:rPr>
      </w:r>
    </w:p>
    <w:p>
      <w:pPr>
        <w:pStyle w:val="Normal"/>
        <w:widowControl/>
        <w:suppressAutoHyphens w:val="true"/>
        <w:overflowPunct w:val="false"/>
        <w:bidi w:val="0"/>
        <w:spacing w:before="0" w:after="0"/>
        <w:ind w:firstLine="567" w:left="0" w:right="0"/>
        <w:jc w:val="both"/>
        <w:rPr/>
      </w:pPr>
      <w:r>
        <w:rPr>
          <w:color w:val="000000"/>
          <w:lang w:val="uk-UA"/>
        </w:rPr>
        <w:t>Розглянувши заяву відділу</w:t>
      </w:r>
      <w:r>
        <w:rPr>
          <w:color w:val="000000"/>
          <w:sz w:val="26"/>
          <w:szCs w:val="26"/>
          <w:lang w:val="uk-UA"/>
        </w:rPr>
        <w:t xml:space="preserve"> </w:t>
      </w:r>
      <w:r>
        <w:rPr>
          <w:color w:val="000000"/>
          <w:lang w:val="uk-UA"/>
        </w:rPr>
        <w:t xml:space="preserve">управління майном </w:t>
      </w:r>
      <w:r>
        <w:rPr>
          <w:rFonts w:eastAsia="SimSun;宋体" w:cs="Times New Roman"/>
          <w:bCs/>
          <w:color w:val="000000"/>
          <w:kern w:val="0"/>
          <w:lang w:val="uk-UA" w:eastAsia="zh-CN" w:bidi="ar-SA"/>
        </w:rPr>
        <w:t xml:space="preserve">міської комунальної власності Луцької </w:t>
      </w:r>
      <w:r>
        <w:rPr>
          <w:rFonts w:eastAsia="SimSun;宋体" w:cs="Times New Roman"/>
          <w:b w:val="false"/>
          <w:bCs/>
          <w:color w:val="000000"/>
          <w:spacing w:val="-8"/>
          <w:kern w:val="0"/>
          <w:u w:val="none"/>
          <w:lang w:val="uk-UA" w:eastAsia="zh-CN" w:bidi="ar-SA"/>
        </w:rPr>
        <w:t>міської ради</w:t>
      </w:r>
      <w:r>
        <w:rPr>
          <w:color w:val="000000"/>
          <w:lang w:val="uk-UA"/>
        </w:rPr>
        <w:t xml:space="preserve"> про надання</w:t>
      </w:r>
      <w:r>
        <w:rPr/>
        <w:t xml:space="preserve"> в постійне користування земельної ділянки</w:t>
      </w:r>
      <w:r>
        <w:rPr>
          <w:sz w:val="28"/>
          <w:szCs w:val="28"/>
        </w:rPr>
        <w:t xml:space="preserve"> площею 0,0920 га </w:t>
      </w:r>
      <w:r>
        <w:rPr>
          <w:rFonts w:eastAsia="Times New Roman" w:cs="Times New Roman"/>
          <w:b w:val="false"/>
          <w:bCs w:val="false"/>
          <w:color w:val="000000"/>
          <w:spacing w:val="6"/>
          <w:sz w:val="28"/>
          <w:szCs w:val="28"/>
          <w:u w:val="none"/>
          <w:lang w:val="uk-UA" w:eastAsia="zh-CN" w:bidi="ar-SA"/>
        </w:rPr>
        <w:t>для будівництва і обслуговування житлового будинку, господарських будівель і споруд (присадибна ділянка) (02.01)</w:t>
      </w:r>
      <w:r>
        <w:rPr/>
        <w:t xml:space="preserve"> на </w:t>
      </w:r>
      <w:r>
        <w:rPr>
          <w:color w:val="000000"/>
          <w:spacing w:val="-2"/>
          <w:u w:val="none"/>
          <w:lang w:val="uk-UA"/>
        </w:rPr>
        <w:t xml:space="preserve">вул. Левадній, 24 </w:t>
      </w:r>
      <w:r>
        <w:rPr>
          <w:rFonts w:eastAsia="Times New Roman" w:cs="Times New Roman"/>
          <w:bCs/>
          <w:color w:val="000000"/>
          <w:spacing w:val="-2"/>
          <w:u w:val="none"/>
          <w:lang w:val="uk-UA" w:eastAsia="zh-CN" w:bidi="ar-SA"/>
        </w:rPr>
        <w:t>у с. Зміїнець Луцького району Волинської області</w:t>
      </w:r>
      <w:r>
        <w:rPr/>
        <w:t xml:space="preserve">, враховуючи </w:t>
      </w:r>
      <w:r>
        <w:rPr>
          <w:sz w:val="28"/>
          <w:szCs w:val="28"/>
        </w:rPr>
        <w:t xml:space="preserve">витяг з Державного земельного кадастру про земельну ділянку від 16.10.2025 № НВ-0002099632025, </w:t>
      </w:r>
      <w:r>
        <w:rPr>
          <w:rFonts w:eastAsia="Times New Roman" w:cs="Times New Roman"/>
          <w:b w:val="false"/>
          <w:bCs/>
          <w:i w:val="false"/>
          <w:caps w:val="false"/>
          <w:smallCaps w:val="false"/>
          <w:color w:val="000000"/>
          <w:spacing w:val="-4"/>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0722883700:03:001:0507 зареєстровано у Державному реєстрі речових прав на нерухоме майно від 25.08.2025, номер запису про право власності: 61224186</w:t>
      </w:r>
      <w:r>
        <w:rPr>
          <w:rFonts w:eastAsia="Times New Roman" w:cs="Times New Roman"/>
          <w:b w:val="false"/>
          <w:bCs/>
          <w:i w:val="false"/>
          <w:caps w:val="false"/>
          <w:smallCaps w:val="false"/>
          <w:color w:val="000000"/>
          <w:spacing w:val="-4"/>
          <w:kern w:val="0"/>
          <w:sz w:val="28"/>
          <w:szCs w:val="28"/>
          <w:u w:val="none"/>
          <w:lang w:val="uk-UA" w:eastAsia="ru-RU" w:bidi="ar-SA"/>
        </w:rPr>
        <w:t>, рішення Луцької міської ради від 24.09.2025 № 81/109 «Про визначення балансоутримувача житлових будинків сімейного типу на провул. 4-ому Малоомелянівському, 4 в м. Луцьку та на вул. Левадній, 24 в Зміїнець, Луцького району, Волинської області», АКТ приймання-передачі будинку сімейного типу в м. Луцьку від 30.09.2025, згідно з яким, управління капітального будівництва передало житловий будинок сімейного типу на                вул. Левадній, 24 у с. Зміїнець Луцького району Волинської області відділу управління майном міської комунальної власності виписку, з Єдиного державного реєстру юридичних осіб, фізичних осіб-підприємців та громадських формувань, П</w:t>
      </w:r>
      <w:r>
        <w:rPr>
          <w:rFonts w:eastAsia="Times New Roman" w:cs="Times New Roman"/>
          <w:b w:val="false"/>
          <w:bCs/>
          <w:i w:val="false"/>
          <w:caps w:val="false"/>
          <w:smallCaps w:val="false"/>
          <w:color w:val="auto"/>
          <w:spacing w:val="-4"/>
          <w:kern w:val="0"/>
          <w:sz w:val="28"/>
          <w:szCs w:val="28"/>
          <w:u w:val="none"/>
          <w:lang w:val="uk-UA" w:eastAsia="zh-CN" w:bidi="ar-SA"/>
        </w:rPr>
        <w:t>оложення про</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відділ управління майном</w:t>
      </w:r>
      <w:r>
        <w:rPr>
          <w:rFonts w:eastAsia="SimSun;宋体" w:cs="Times New Roman"/>
          <w:b w:val="false"/>
          <w:bCs/>
          <w:i w:val="false"/>
          <w:caps w:val="false"/>
          <w:smallCaps w:val="false"/>
          <w:color w:val="000000"/>
          <w:spacing w:val="-4"/>
          <w:kern w:val="0"/>
          <w:sz w:val="28"/>
          <w:szCs w:val="28"/>
          <w:u w:val="none"/>
          <w:lang w:val="uk-UA" w:eastAsia="zh-CN" w:bidi="ar-SA"/>
        </w:rPr>
        <w:t xml:space="preserve"> міської комунальної власності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Луцької міської ради, затверджене </w:t>
      </w:r>
      <w:r>
        <w:rPr>
          <w:rFonts w:eastAsia="Times New Roman" w:cs="Times New Roman"/>
          <w:b w:val="false"/>
          <w:bCs/>
          <w:i w:val="false"/>
          <w:caps w:val="false"/>
          <w:smallCaps w:val="false"/>
          <w:color w:val="auto"/>
          <w:spacing w:val="-4"/>
          <w:kern w:val="0"/>
          <w:sz w:val="28"/>
          <w:szCs w:val="28"/>
          <w:u w:val="none"/>
          <w:lang w:val="uk-UA" w:eastAsia="zh-CN" w:bidi="ar-SA"/>
        </w:rPr>
        <w:t xml:space="preserve">рішенням Луцької міської ради від 27.01.2011 № 5/28 </w:t>
      </w:r>
      <w:r>
        <w:rPr>
          <w:rFonts w:eastAsia="Times New Roman" w:cs="Times New Roman"/>
          <w:b w:val="false"/>
          <w:bCs/>
          <w:i w:val="false"/>
          <w:caps w:val="false"/>
          <w:smallCaps w:val="false"/>
          <w:color w:val="auto"/>
          <w:spacing w:val="-6"/>
          <w:kern w:val="0"/>
          <w:sz w:val="28"/>
          <w:szCs w:val="28"/>
          <w:u w:val="none"/>
          <w:lang w:val="uk-UA" w:eastAsia="zh-CN" w:bidi="ar-SA"/>
        </w:rPr>
        <w:t>«</w:t>
      </w:r>
      <w:r>
        <w:rPr>
          <w:rFonts w:eastAsia="Times New Roman" w:cs="Times New Roman"/>
          <w:b w:val="false"/>
          <w:bCs/>
          <w:i w:val="false"/>
          <w:caps w:val="false"/>
          <w:smallCaps w:val="false"/>
          <w:color w:val="auto"/>
          <w:spacing w:val="-4"/>
          <w:kern w:val="0"/>
          <w:sz w:val="28"/>
          <w:szCs w:val="28"/>
          <w:u w:val="none"/>
          <w:lang w:val="uk-UA" w:eastAsia="zh-CN" w:bidi="ar-SA"/>
        </w:rPr>
        <w:t xml:space="preserve">Про </w:t>
      </w:r>
      <w:r>
        <w:rPr>
          <w:rFonts w:eastAsia="Times New Roman" w:cs="Times New Roman"/>
          <w:b w:val="false"/>
          <w:bCs/>
          <w:i w:val="false"/>
          <w:caps w:val="false"/>
          <w:smallCaps w:val="false"/>
          <w:color w:val="000000"/>
          <w:spacing w:val="-4"/>
          <w:kern w:val="0"/>
          <w:sz w:val="28"/>
          <w:szCs w:val="28"/>
          <w:u w:val="none"/>
          <w:lang w:val="uk-UA" w:eastAsia="zh-CN" w:bidi="ar-SA"/>
        </w:rPr>
        <w:t>затвердження Положення про відділ управління майном</w:t>
      </w:r>
      <w:r>
        <w:rPr>
          <w:rFonts w:eastAsia="SimSun;宋体" w:cs="Times New Roman"/>
          <w:b w:val="false"/>
          <w:bCs/>
          <w:i w:val="false"/>
          <w:caps w:val="false"/>
          <w:smallCaps w:val="false"/>
          <w:color w:val="000000"/>
          <w:spacing w:val="-4"/>
          <w:kern w:val="0"/>
          <w:sz w:val="28"/>
          <w:szCs w:val="28"/>
          <w:u w:val="none"/>
          <w:lang w:val="uk-UA" w:eastAsia="zh-CN" w:bidi="ar-SA"/>
        </w:rPr>
        <w:t xml:space="preserve"> міської комунальної власності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Луцької міської ради</w:t>
      </w:r>
      <w:r>
        <w:rPr>
          <w:rFonts w:eastAsia="Times New Roman" w:cs="Times New Roman"/>
          <w:b w:val="false"/>
          <w:bCs/>
          <w:i w:val="false"/>
          <w:caps w:val="false"/>
          <w:smallCaps w:val="false"/>
          <w:color w:val="000000"/>
          <w:spacing w:val="-6"/>
          <w:kern w:val="0"/>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96, 122, 123, 125, 126</w:t>
      </w:r>
      <w:r>
        <w:rPr>
          <w:rFonts w:eastAsia="Times New Roman" w:cs="Times New Roman"/>
          <w:b w:val="false"/>
          <w:bCs/>
          <w:i w:val="false"/>
          <w:caps w:val="false"/>
          <w:smallCaps w:val="false"/>
          <w:color w:val="auto"/>
          <w:spacing w:val="-4"/>
          <w:kern w:val="0"/>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w:t>
      </w:r>
      <w:r>
        <w:rPr>
          <w:rFonts w:eastAsia="Times New Roman" w:cs="Times New Roman"/>
          <w:b w:val="false"/>
          <w:bCs/>
          <w:i w:val="false"/>
          <w:caps w:val="false"/>
          <w:smallCaps w:val="false"/>
          <w:color w:val="auto"/>
          <w:spacing w:val="-4"/>
          <w:kern w:val="0"/>
          <w:sz w:val="28"/>
          <w:szCs w:val="28"/>
          <w:u w:val="none"/>
          <w:lang w:val="uk-UA" w:eastAsia="zh-CN" w:bidi="ar-SA"/>
        </w:rPr>
        <w:t>Законом України «Про адміністративну процедуру», прикінцевими та перехідними положеннями Закону України «Про внесення змін до деяких законодавчих актів України щодо розмежування земель дер</w:t>
      </w:r>
      <w:r>
        <w:rPr>
          <w:rFonts w:eastAsia="Times New Roman" w:cs="Times New Roman"/>
          <w:b w:val="false"/>
          <w:bCs/>
          <w:i w:val="false"/>
          <w:caps w:val="false"/>
          <w:smallCaps w:val="false"/>
          <w:color w:val="000000"/>
          <w:spacing w:val="-4"/>
          <w:kern w:val="0"/>
          <w:sz w:val="28"/>
          <w:szCs w:val="28"/>
          <w:u w:val="none"/>
          <w:lang w:val="uk-UA" w:eastAsia="zh-CN" w:bidi="ar-SA"/>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i w:val="false"/>
          <w:caps w:val="false"/>
          <w:smallCaps w:val="false"/>
          <w:color w:val="000000"/>
          <w:spacing w:val="-4"/>
          <w:kern w:val="0"/>
          <w:sz w:val="28"/>
          <w:szCs w:val="28"/>
          <w:u w:val="none"/>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i w:val="false"/>
          <w:caps w:val="false"/>
          <w:smallCaps w:val="false"/>
          <w:color w:val="000000"/>
          <w:spacing w:val="-4"/>
          <w:kern w:val="0"/>
          <w:sz w:val="28"/>
          <w:szCs w:val="28"/>
          <w:u w:val="none"/>
          <w:lang w:val="uk-UA" w:eastAsia="uk-UA" w:bidi="ar-SA"/>
        </w:rPr>
        <w:t>, статтею 26 та пунктом 6</w:t>
      </w:r>
      <w:r>
        <w:rPr>
          <w:rFonts w:eastAsia="Times New Roman" w:cs="Times New Roman"/>
          <w:b w:val="false"/>
          <w:bCs/>
          <w:i w:val="false"/>
          <w:caps w:val="false"/>
          <w:smallCaps w:val="false"/>
          <w:color w:val="000000"/>
          <w:spacing w:val="-4"/>
          <w:kern w:val="0"/>
          <w:sz w:val="28"/>
          <w:szCs w:val="28"/>
          <w:u w:val="none"/>
          <w:vertAlign w:val="superscript"/>
          <w:lang w:val="uk-UA" w:eastAsia="uk-UA" w:bidi="ar-SA"/>
        </w:rPr>
        <w:t>-1</w:t>
      </w:r>
      <w:r>
        <w:rPr>
          <w:rFonts w:eastAsia="Times New Roman" w:cs="Times New Roman"/>
          <w:b w:val="false"/>
          <w:bCs/>
          <w:i w:val="false"/>
          <w:caps w:val="false"/>
          <w:smallCaps w:val="false"/>
          <w:color w:val="000000"/>
          <w:spacing w:val="-4"/>
          <w:kern w:val="0"/>
          <w:sz w:val="28"/>
          <w:szCs w:val="28"/>
          <w:u w:val="none"/>
          <w:lang w:val="uk-UA" w:eastAsia="uk-UA" w:bidi="ar-SA"/>
        </w:rPr>
        <w:t xml:space="preserve"> розділу</w:t>
      </w:r>
      <w:r>
        <w:rPr>
          <w:rFonts w:eastAsia="Times New Roman" w:cs="Times New Roman"/>
          <w:b w:val="false"/>
          <w:bCs/>
          <w:i w:val="false"/>
          <w:caps w:val="false"/>
          <w:smallCaps w:val="false"/>
          <w:color w:val="000000"/>
          <w:spacing w:val="-4"/>
          <w:kern w:val="0"/>
          <w:sz w:val="28"/>
          <w:szCs w:val="28"/>
          <w:u w:val="none"/>
          <w:lang w:val="en-US" w:eastAsia="uk-UA" w:bidi="ar-SA"/>
        </w:rPr>
        <w:t xml:space="preserve"> V </w:t>
      </w:r>
      <w:r>
        <w:rPr>
          <w:rFonts w:eastAsia="Times New Roman" w:cs="Times New Roman"/>
          <w:b w:val="false"/>
          <w:bCs/>
          <w:i w:val="false"/>
          <w:caps w:val="false"/>
          <w:smallCaps w:val="false"/>
          <w:color w:val="000000"/>
          <w:spacing w:val="-4"/>
          <w:kern w:val="0"/>
          <w:sz w:val="28"/>
          <w:szCs w:val="28"/>
          <w:u w:val="none"/>
          <w:lang w:val="uk-UA" w:eastAsia="uk-UA" w:bidi="ar-SA"/>
        </w:rPr>
        <w:t xml:space="preserve">Прикінцевих та перехідних положень Закону України </w:t>
      </w:r>
      <w:r>
        <w:rPr>
          <w:rFonts w:eastAsia="Times New Roman" w:cs="Times New Roman"/>
          <w:b w:val="false"/>
          <w:bCs/>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i w:val="false"/>
          <w:caps w:val="false"/>
          <w:smallCaps w:val="false"/>
          <w:color w:val="000000"/>
          <w:spacing w:val="-4"/>
          <w:kern w:val="0"/>
          <w:sz w:val="28"/>
          <w:szCs w:val="28"/>
          <w:u w:val="none"/>
          <w:lang w:val="uk-UA" w:eastAsia="uk-UA" w:bidi="ar-SA"/>
        </w:rPr>
        <w:t>Про місцеве самоврядування в Україні</w:t>
      </w:r>
      <w:r>
        <w:rPr>
          <w:rFonts w:eastAsia="Times New Roman" w:cs="Times New Roman"/>
          <w:b w:val="false"/>
          <w:bCs/>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i w:val="false"/>
          <w:caps w:val="false"/>
          <w:smallCaps w:val="false"/>
          <w:color w:val="000000"/>
          <w:spacing w:val="-4"/>
          <w:kern w:val="0"/>
          <w:sz w:val="28"/>
          <w:szCs w:val="28"/>
          <w:u w:val="none"/>
          <w:lang w:val="uk-UA" w:eastAsia="zh-CN" w:bidi="ar-SA"/>
        </w:rPr>
        <w:t>, міська рада</w:t>
      </w:r>
    </w:p>
    <w:p>
      <w:pPr>
        <w:pStyle w:val="Normal"/>
        <w:widowControl/>
        <w:suppressAutoHyphens w:val="true"/>
        <w:overflowPunct w:val="false"/>
        <w:bidi w:val="0"/>
        <w:spacing w:before="0" w:after="0"/>
        <w:ind w:firstLine="567" w:left="0" w:right="0"/>
        <w:jc w:val="both"/>
        <w:rPr>
          <w:rFonts w:eastAsia="Times New Roman" w:cs="Times New Roman"/>
          <w:b w:val="false"/>
          <w:bCs/>
          <w:i w:val="false"/>
          <w:i w:val="false"/>
          <w:caps w:val="false"/>
          <w:smallCaps w:val="false"/>
          <w:color w:val="000000"/>
          <w:spacing w:val="-4"/>
          <w:kern w:val="0"/>
          <w:sz w:val="24"/>
          <w:szCs w:val="24"/>
          <w:u w:val="none"/>
          <w:lang w:val="uk-UA" w:eastAsia="ru-RU" w:bidi="ar-SA"/>
        </w:rPr>
      </w:pPr>
      <w:r>
        <w:rPr>
          <w:rFonts w:eastAsia="Times New Roman" w:cs="Times New Roman"/>
          <w:b w:val="false"/>
          <w:bCs/>
          <w:i w:val="false"/>
          <w:caps w:val="false"/>
          <w:smallCaps w:val="false"/>
          <w:color w:val="000000"/>
          <w:spacing w:val="-4"/>
          <w:kern w:val="0"/>
          <w:sz w:val="24"/>
          <w:szCs w:val="24"/>
          <w:u w:val="none"/>
          <w:lang w:val="uk-UA" w:eastAsia="ru-RU" w:bidi="ar-SA"/>
        </w:rPr>
      </w:r>
    </w:p>
    <w:p>
      <w:pPr>
        <w:pStyle w:val="Normal"/>
        <w:ind w:right="-185"/>
        <w:rPr>
          <w:szCs w:val="28"/>
        </w:rPr>
      </w:pPr>
      <w:r>
        <w:rPr>
          <w:szCs w:val="28"/>
        </w:rPr>
        <w:t>ВИРІШИЛА:</w:t>
      </w:r>
    </w:p>
    <w:p>
      <w:pPr>
        <w:pStyle w:val="Normal"/>
        <w:ind w:firstLine="748" w:right="-185"/>
        <w:jc w:val="center"/>
        <w:rPr>
          <w:sz w:val="24"/>
          <w:szCs w:val="24"/>
        </w:rPr>
      </w:pPr>
      <w:r>
        <w:rPr>
          <w:sz w:val="24"/>
          <w:szCs w:val="24"/>
        </w:rPr>
      </w:r>
    </w:p>
    <w:p>
      <w:pPr>
        <w:pStyle w:val="Normal"/>
        <w:widowControl/>
        <w:suppressAutoHyphens w:val="true"/>
        <w:overflowPunct w:val="false"/>
        <w:bidi w:val="0"/>
        <w:spacing w:before="0" w:after="0"/>
        <w:ind w:firstLine="567" w:left="0" w:right="0"/>
        <w:jc w:val="both"/>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відділу управління майном міської комунальної власності Луцької міської ради земельну ділянку на                              </w:t>
      </w:r>
      <w:r>
        <w:rPr>
          <w:rFonts w:eastAsia="Times New Roman" w:cs="Times New Roman"/>
          <w:b w:val="false"/>
          <w:bCs/>
          <w:i w:val="false"/>
          <w:caps w:val="false"/>
          <w:smallCaps w:val="false"/>
          <w:color w:val="000000"/>
          <w:spacing w:val="-2"/>
          <w:kern w:val="0"/>
          <w:sz w:val="28"/>
          <w:szCs w:val="28"/>
          <w:u w:val="none"/>
          <w:lang w:val="uk-UA" w:eastAsia="zh-CN" w:bidi="ar-SA"/>
        </w:rPr>
        <w:t>вул. Левадній, 24 у с. Зміїнець Луцького району Волинської області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площею 0,0920 га з кадастровим номером 0722883700:03:001:0507 для будівництва і обслуговування житлового будинку, господарських будівель і споруд (присадибна ділянка) (02.01).</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Відділу управління майном міської комунальної власності Луцької міської ради 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4"/>
          <w:szCs w:val="24"/>
          <w:lang w:val="uk-UA"/>
        </w:rPr>
      </w:pPr>
      <w:r>
        <w:rPr>
          <w:sz w:val="24"/>
          <w:szCs w:val="24"/>
          <w:lang w:val="uk-UA"/>
        </w:rPr>
      </w:r>
    </w:p>
    <w:p>
      <w:pPr>
        <w:pStyle w:val="Normal"/>
        <w:ind w:firstLine="763" w:left="0" w:right="0"/>
        <w:jc w:val="both"/>
        <w:rPr>
          <w:sz w:val="24"/>
          <w:szCs w:val="24"/>
          <w:lang w:val="uk-UA"/>
        </w:rPr>
      </w:pPr>
      <w:r>
        <w:rPr>
          <w:sz w:val="24"/>
          <w:szCs w:val="24"/>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user"/>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Arial" w:hAnsi="Arial" w:eastAsia="Arial Unicode MS" w:cs="Mangal"/>
      <w:szCs w:val="28"/>
    </w:rPr>
  </w:style>
  <w:style w:type="paragraph" w:styleId="user1">
    <w:name w:val="Покажчик (user)"/>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2319</TotalTime>
  <Application>LibreOffice/25.2.7.2$Windows_X86_64 LibreOffice_project/5cbfd1ab6520636bb5f7b99185aa69bd7456825d</Application>
  <AppVersion>15.0000</AppVersion>
  <Pages>2</Pages>
  <Words>559</Words>
  <Characters>3757</Characters>
  <CharactersWithSpaces>4553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2025-02-05T11:31:10Z</cp:lastPrinted>
  <dcterms:modified xsi:type="dcterms:W3CDTF">2026-01-06T11:55:08Z</dcterms:modified>
  <cp:revision>401</cp:revision>
  <dc:subject/>
  <dc:title>  </dc:title>
</cp:coreProperties>
</file>

<file path=docProps/custom.xml><?xml version="1.0" encoding="utf-8"?>
<Properties xmlns="http://schemas.openxmlformats.org/officeDocument/2006/custom-properties" xmlns:vt="http://schemas.openxmlformats.org/officeDocument/2006/docPropsVTypes"/>
</file>