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2"/>
          <w:szCs w:val="12"/>
        </w:rPr>
      </w:pPr>
      <w:r>
        <w:rP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46430" cy="646430"/>
                <wp:effectExtent l="0"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7pt;height:59pt;mso-wrap-distance-right:0pt" filled="t" fillcolor="#FFFFFF" o:ole="">
            <v:imagedata r:id="rId3" o:title=""/>
          </v:shape>
          <o:OLEObject Type="Embed" ProgID="PBrush" ShapeID="ole_rId2" DrawAspect="Content" ObjectID="_1206371838"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hanging="0" w:right="-868"/>
        <w:jc w:val="both"/>
        <w:rPr>
          <w:sz w:val="28"/>
          <w:szCs w:val="28"/>
        </w:rPr>
      </w:pPr>
      <w:r>
        <w:rPr>
          <w:sz w:val="28"/>
          <w:szCs w:val="28"/>
        </w:rPr>
        <w:t>Про</w:t>
      </w:r>
      <w:r>
        <w:rPr>
          <w:sz w:val="30"/>
          <w:szCs w:val="30"/>
        </w:rPr>
        <w:t xml:space="preserve">  </w:t>
      </w:r>
      <w:r>
        <w:rPr>
          <w:sz w:val="28"/>
          <w:szCs w:val="28"/>
        </w:rPr>
        <w:t xml:space="preserve">надання </w:t>
      </w:r>
      <w:r>
        <w:rPr>
          <w:sz w:val="30"/>
          <w:szCs w:val="30"/>
        </w:rPr>
        <w:t xml:space="preserve">  </w:t>
      </w:r>
      <w:r>
        <w:rPr>
          <w:sz w:val="28"/>
          <w:szCs w:val="28"/>
        </w:rPr>
        <w:t>к</w:t>
      </w:r>
      <w:r>
        <w:rPr>
          <w:rFonts w:eastAsia="Times New Roman" w:cs="Times New Roman"/>
          <w:color w:val="auto"/>
          <w:kern w:val="0"/>
          <w:sz w:val="28"/>
          <w:szCs w:val="28"/>
          <w:lang w:val="uk-UA" w:eastAsia="zh-CN" w:bidi="ar-SA"/>
        </w:rPr>
        <w:t xml:space="preserve">омунальному </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8"/>
          <w:szCs w:val="28"/>
          <w:lang w:val="uk-UA" w:eastAsia="zh-CN" w:bidi="ar-SA"/>
        </w:rPr>
        <w:t>підприємст</w:t>
      </w:r>
      <w:r>
        <w:rPr>
          <w:rFonts w:eastAsia="Times New Roman" w:cs="Times New Roman"/>
          <w:color w:val="auto"/>
          <w:spacing w:val="-10"/>
          <w:kern w:val="0"/>
          <w:sz w:val="28"/>
          <w:szCs w:val="28"/>
          <w:lang w:val="uk-UA" w:eastAsia="zh-CN" w:bidi="ar-SA"/>
        </w:rPr>
        <w:t>ву</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0,0012 га    </w:t>
      </w:r>
      <w:r>
        <w:rPr>
          <w:rFonts w:eastAsia="Times New Roman" w:cs="Times New Roman"/>
          <w:b w:val="false"/>
          <w:i w:val="false"/>
          <w:caps w:val="false"/>
          <w:smallCaps w:val="false"/>
          <w:color w:val="auto"/>
          <w:spacing w:val="-4"/>
          <w:kern w:val="0"/>
          <w:sz w:val="28"/>
          <w:szCs w:val="28"/>
          <w:lang w:val="uk-UA" w:eastAsia="zh-CN" w:bidi="ar-SA"/>
        </w:rPr>
        <w:t xml:space="preserve">для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розміщення     та       експлуатації</w:t>
      </w:r>
      <w:r>
        <w:rPr>
          <w:rFonts w:eastAsia="Times New Roman" w:cs="Times New Roman"/>
          <w:b w:val="false"/>
          <w:i w:val="false"/>
          <w:caps w:val="false"/>
          <w:smallCaps w:val="false"/>
          <w:color w:val="auto"/>
          <w:spacing w:val="-4"/>
          <w:kern w:val="0"/>
          <w:sz w:val="22"/>
          <w:szCs w:val="22"/>
          <w:lang w:val="uk-UA" w:eastAsia="zh-CN" w:bidi="ar-SA"/>
        </w:rPr>
        <w:t xml:space="preserve">        </w:t>
      </w:r>
      <w:r>
        <w:rPr>
          <w:rFonts w:eastAsia="Times New Roman" w:cs="Times New Roman"/>
          <w:b w:val="false"/>
          <w:i w:val="false"/>
          <w:caps w:val="false"/>
          <w:smallCaps w:val="false"/>
          <w:color w:val="auto"/>
          <w:spacing w:val="0"/>
          <w:kern w:val="0"/>
          <w:sz w:val="28"/>
          <w:szCs w:val="28"/>
          <w:lang w:val="uk-UA" w:eastAsia="zh-CN" w:bidi="ar-SA"/>
        </w:rPr>
        <w:t>основних,</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підсобних   і   допоміжних   будівель   та  споруд</w:t>
      </w:r>
      <w:r>
        <w:rPr>
          <w:rFonts w:eastAsia="Times New Roman" w:cs="Times New Roman"/>
          <w:b w:val="false"/>
          <w:i w:val="false"/>
          <w:caps w:val="false"/>
          <w:smallCaps w:val="false"/>
          <w:color w:val="auto"/>
          <w:spacing w:val="-8"/>
          <w:kern w:val="0"/>
          <w:sz w:val="24"/>
          <w:szCs w:val="24"/>
          <w:lang w:val="uk-UA" w:eastAsia="zh-CN" w:bidi="ar-SA"/>
        </w:rPr>
        <w:t xml:space="preserve">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технічної  інфраструктури  (виробництва</w:t>
      </w:r>
      <w:r>
        <w:rPr>
          <w:rFonts w:eastAsia="Times New Roman" w:cs="Times New Roman"/>
          <w:b w:val="false"/>
          <w:i w:val="false"/>
          <w:caps w:val="false"/>
          <w:smallCaps w:val="false"/>
          <w:color w:val="auto"/>
          <w:spacing w:val="-8"/>
          <w:kern w:val="0"/>
          <w:sz w:val="30"/>
          <w:szCs w:val="3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 xml:space="preserve">та </w:t>
      </w:r>
      <w:r>
        <w:rPr>
          <w:rFonts w:eastAsia="Times New Roman" w:cs="Times New Roman"/>
          <w:b w:val="false"/>
          <w:i w:val="false"/>
          <w:caps w:val="false"/>
          <w:smallCaps w:val="false"/>
          <w:color w:val="auto"/>
          <w:spacing w:val="-14"/>
          <w:kern w:val="0"/>
          <w:sz w:val="28"/>
          <w:szCs w:val="28"/>
          <w:lang w:val="uk-UA" w:eastAsia="zh-CN" w:bidi="ar-SA"/>
        </w:rPr>
        <w:t>роз-</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14"/>
          <w:kern w:val="0"/>
          <w:sz w:val="28"/>
          <w:szCs w:val="28"/>
          <w:lang w:val="uk-UA" w:eastAsia="zh-CN" w:bidi="ar-SA"/>
        </w:rPr>
        <w:t xml:space="preserve">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12"/>
          <w:kern w:val="0"/>
          <w:sz w:val="28"/>
          <w:szCs w:val="28"/>
          <w:lang w:val="uk-UA" w:eastAsia="zh-CN" w:bidi="ar-SA"/>
        </w:rPr>
        <w:t>збирання, очищення</w:t>
      </w:r>
      <w:r>
        <w:rPr>
          <w:rFonts w:eastAsia="Times New Roman" w:cs="Times New Roman"/>
          <w:b w:val="false"/>
          <w:i w:val="false"/>
          <w:caps w:val="false"/>
          <w:smallCaps w:val="false"/>
          <w:color w:val="auto"/>
          <w:spacing w:val="-12"/>
          <w:kern w:val="0"/>
          <w:sz w:val="30"/>
          <w:szCs w:val="30"/>
          <w:lang w:val="uk-UA" w:eastAsia="zh-CN" w:bidi="ar-SA"/>
        </w:rPr>
        <w:t xml:space="preserve"> </w:t>
      </w:r>
      <w:r>
        <w:rPr>
          <w:rFonts w:eastAsia="Times New Roman" w:cs="Times New Roman"/>
          <w:b w:val="false"/>
          <w:i w:val="false"/>
          <w:caps w:val="false"/>
          <w:smallCaps w:val="false"/>
          <w:color w:val="auto"/>
          <w:spacing w:val="-12"/>
          <w:kern w:val="0"/>
          <w:sz w:val="28"/>
          <w:szCs w:val="28"/>
          <w:lang w:val="uk-UA" w:eastAsia="zh-CN" w:bidi="ar-SA"/>
        </w:rPr>
        <w:t>та розподілення води) (11.04)</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i w:val="false"/>
          <w:caps w:val="false"/>
          <w:smallCaps w:val="false"/>
          <w:color w:val="auto"/>
          <w:spacing w:val="0"/>
          <w:kern w:val="0"/>
          <w:sz w:val="28"/>
          <w:szCs w:val="28"/>
          <w:lang w:val="uk-UA" w:eastAsia="zh-CN" w:bidi="ar-SA"/>
        </w:rPr>
        <w:t xml:space="preserve">у с. Тарасове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 xml:space="preserve">Луцького    району   Волинської </w:t>
      </w:r>
    </w:p>
    <w:p>
      <w:pPr>
        <w:pStyle w:val="Normal"/>
        <w:tabs>
          <w:tab w:val="clear" w:pos="708"/>
          <w:tab w:val="left" w:pos="5387" w:leader="none"/>
          <w:tab w:val="left" w:pos="5529" w:leader="none"/>
        </w:tabs>
        <w:overflowPunct w:val="true"/>
        <w:ind w:hanging="0" w:right="-868"/>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області</w:t>
      </w:r>
    </w:p>
    <w:p>
      <w:pPr>
        <w:pStyle w:val="Normal"/>
        <w:overflowPunct w:val="true"/>
        <w:ind w:hanging="0" w:right="-868"/>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0,0012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w:t>
      </w:r>
      <w:r>
        <w:rPr>
          <w:rFonts w:eastAsia="Times New Roman" w:cs="Times New Roman"/>
          <w:b w:val="false"/>
          <w:bCs/>
          <w:i w:val="false"/>
          <w:caps w:val="false"/>
          <w:smallCaps w:val="false"/>
          <w:color w:val="000000"/>
          <w:spacing w:val="0"/>
          <w:kern w:val="0"/>
          <w:sz w:val="28"/>
          <w:szCs w:val="28"/>
          <w:u w:val="none"/>
          <w:shd w:fill="FFFFFF" w:val="clear"/>
          <w:lang w:val="uk-UA" w:eastAsia="zh-CN" w:bidi="ar-SA"/>
        </w:rPr>
        <w:t>с. Тарасове</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Луцького району Волинської області</w:t>
      </w:r>
      <w:r>
        <w:rPr>
          <w:szCs w:val="28"/>
        </w:rPr>
        <w:t xml:space="preserve">, </w:t>
      </w:r>
      <w:r>
        <w:rPr>
          <w:rFonts w:eastAsia="Times New Roman" w:cs="Times New Roman"/>
          <w:b w:val="false"/>
          <w:i w:val="false"/>
          <w:caps w:val="false"/>
          <w:smallCaps w:val="false"/>
          <w:color w:val="auto"/>
          <w:spacing w:val="-8"/>
          <w:kern w:val="0"/>
          <w:sz w:val="28"/>
          <w:szCs w:val="28"/>
          <w:lang w:val="uk-UA" w:eastAsia="zh-CN" w:bidi="ar-SA"/>
        </w:rPr>
        <w:t>витяг з Державного земельного кадастру про земельну ділянку від 12.11.2025 № НВ-6101301252025, проєкт землеустрою щодо відведення земельної ділянки в постійне користування комунальному підприємству «Луцькводоканал» у с. Тарасове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постановою Кабінету Міністрів України від 17.10.2012  № 1051 «Про затвердження Порядку ведення Державного земельного кадастру»,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w:t>
      </w:r>
      <w:r>
        <w:rPr>
          <w:color w:val="FF0000"/>
          <w:szCs w:val="28"/>
          <w:lang w:eastAsia="uk-UA"/>
        </w:rPr>
        <w:t xml:space="preserve"> </w:t>
      </w:r>
      <w:r>
        <w:rPr>
          <w:color w:val="000000"/>
          <w:szCs w:val="28"/>
          <w:lang w:eastAsia="uk-UA"/>
        </w:rPr>
        <w:t>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color w:val="000000"/>
          <w:szCs w:val="28"/>
        </w:rPr>
        <w:t>, міська рада</w:t>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0,0012 га, з </w:t>
      </w:r>
      <w:r>
        <w:rPr>
          <w:rFonts w:eastAsia="Times New Roman" w:cs="Times New Roman"/>
          <w:color w:val="000000"/>
          <w:spacing w:val="-8"/>
          <w:kern w:val="0"/>
          <w:sz w:val="28"/>
          <w:szCs w:val="28"/>
          <w:shd w:fill="FFFFFF" w:val="clear"/>
          <w:lang w:val="uk-UA" w:eastAsia="uk-UA" w:bidi="ar-SA"/>
        </w:rPr>
        <w:t xml:space="preserve">кадастровим номером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:03:001: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763</w:t>
      </w:r>
      <w:r>
        <w:rPr>
          <w:rFonts w:eastAsia="Times New Roman" w:cs="Times New Roman"/>
          <w:color w:val="000000"/>
          <w:spacing w:val="-8"/>
          <w:kern w:val="0"/>
          <w:sz w:val="28"/>
          <w:szCs w:val="28"/>
          <w:shd w:fill="FFFFFF" w:val="clear"/>
          <w:lang w:val="uk-UA" w:eastAsia="uk-UA" w:bidi="ar-SA"/>
        </w:rPr>
        <w:t xml:space="preserve">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Тарасове Луцького району Волинської області.</w:t>
      </w:r>
    </w:p>
    <w:p>
      <w:pPr>
        <w:pStyle w:val="Normal"/>
        <w:widowControl/>
        <w:suppressAutoHyphens w:val="true"/>
        <w:overflowPunct w:val="false"/>
        <w:bidi w:val="0"/>
        <w:spacing w:before="0" w:after="0"/>
        <w:ind w:firstLine="567" w:left="0" w:right="0"/>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Тарасове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0,0012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722881000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:03:001: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763</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_копія_1"/>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firstLine="567" w:left="0" w:right="5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firstLine="567" w:left="0" w:right="0"/>
        <w:jc w:val="both"/>
        <w:rPr>
          <w:szCs w:val="28"/>
        </w:rPr>
      </w:pPr>
      <w:r>
        <w:rPr/>
        <w:t>4. </w:t>
      </w:r>
      <w:r>
        <w:rPr>
          <w:spacing w:val="-4"/>
        </w:rPr>
        <w:t>Контроль за виконанням рішення покласти на заступника міського голови Ірину Чебелюк,</w:t>
      </w:r>
      <w:r>
        <w:rPr>
          <w:spacing w:val="-4"/>
          <w:lang w:val="en-US"/>
        </w:rPr>
        <w:t xml:space="preserve"> </w:t>
      </w:r>
      <w:r>
        <w:rPr>
          <w:spacing w:val="-4"/>
        </w:rPr>
        <w:t>постійну комісію міської ради з питань земельних відносин та земельного кадастру</w:t>
      </w:r>
      <w:r>
        <w:rPr/>
        <w:t>.</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5">
    <w:name w:val="Покажчик"/>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Arial" w:hAnsi="Arial" w:eastAsia="Arial Unicode MS" w:cs="Mangal"/>
      <w:szCs w:val="28"/>
    </w:rPr>
  </w:style>
  <w:style w:type="paragraph" w:styleId="user1" w:customStyle="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Title">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ListParagraph">
    <w:name w:val="List Paragraph"/>
    <w:basedOn w:val="Normal"/>
    <w:uiPriority w:val="34"/>
    <w:qFormat/>
    <w:rsid w:val="00153ef9"/>
    <w:pPr>
      <w:spacing w:before="0" w:after="0"/>
      <w:ind w:hanging="0" w:left="720"/>
      <w:contextualSpacing/>
    </w:pPr>
    <w:rPr/>
  </w:style>
  <w:style w:type="paragraph" w:styleId="Style16">
    <w:name w:val="Цитата"/>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Style17">
    <w:name w:val="Текст выноски"/>
    <w:basedOn w:val="Normal"/>
    <w:qFormat/>
    <w:pPr/>
    <w:rPr>
      <w:rFonts w:ascii="Tahoma" w:hAnsi="Tahoma" w:cs="Tahoma"/>
      <w:sz w:val="16"/>
      <w:szCs w:val="16"/>
    </w:rPr>
  </w:style>
  <w:style w:type="paragraph" w:styleId="Style18">
    <w:name w:val="Указатель"/>
    <w:basedOn w:val="Normal"/>
    <w:qFormat/>
    <w:pPr/>
    <w:rPr>
      <w:rFonts w:cs="Mangal"/>
    </w:rPr>
  </w:style>
  <w:style w:type="paragraph" w:styleId="Style19">
    <w:name w:val="Название"/>
    <w:basedOn w:val="Normal"/>
    <w:qFormat/>
    <w:pPr>
      <w:spacing w:before="120" w:after="120"/>
    </w:pPr>
    <w:rPr>
      <w:rFonts w:cs="Mangal"/>
      <w:i/>
      <w:iCs/>
      <w:sz w:val="24"/>
    </w:rPr>
  </w:style>
  <w:style w:type="numbering" w:styleId="Style20"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424</TotalTime>
  <Application>LibreOffice/25.2.7.2$Windows_X86_64 LibreOffice_project/5cbfd1ab6520636bb5f7b99185aa69bd7456825d</Application>
  <AppVersion>15.0000</AppVersion>
  <Pages>2</Pages>
  <Words>466</Words>
  <Characters>3280</Characters>
  <CharactersWithSpaces>3947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2025-07-24T10:04:06Z</cp:lastPrinted>
  <dcterms:modified xsi:type="dcterms:W3CDTF">2026-01-09T11:31:20Z</dcterms:modified>
  <cp:revision>124</cp:revision>
  <dc:subject/>
  <dc:title/>
</cp:coreProperties>
</file>

<file path=docProps/custom.xml><?xml version="1.0" encoding="utf-8"?>
<Properties xmlns="http://schemas.openxmlformats.org/officeDocument/2006/custom-properties" xmlns:vt="http://schemas.openxmlformats.org/officeDocument/2006/docPropsVTypes"/>
</file>