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9.2pt;mso-wrap-distance-right:0pt" filled="f" o:ole="">
            <v:imagedata r:id="rId3" o:title=""/>
          </v:shape>
          <o:OLEObject Type="Embed" ProgID="" ShapeID="ole_rId2" DrawAspect="Content" ObjectID="_440482171" r:id="rId2"/>
        </w:object>
      </w:r>
    </w:p>
    <w:p>
      <w:pPr>
        <w:pStyle w:val="Heading1"/>
        <w:numPr>
          <w:ilvl w:val="0"/>
          <w:numId w:val="1"/>
        </w:numPr>
        <w:ind w:hanging="432" w:left="432" w:right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1"/>
        <w:numPr>
          <w:ilvl w:val="0"/>
          <w:numId w:val="1"/>
        </w:numPr>
        <w:ind w:hanging="432" w:left="432" w:right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ind w:hanging="576" w:left="576" w:right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  <w:szCs w:val="12"/>
        </w:rPr>
        <w:t>________________                                        м. Луцьк                                    №______________</w:t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Про укладання 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договору  суперфіцію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 xml:space="preserve">земельної  ділянки 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на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  вул. Климчука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>Сергія, 7 у м. Луцьку на новий термін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Розглянувши заяву управління капітального будівництва Луцької міської ради про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укладання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>договору суперфіцію земельної ділянки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 для будівництва та обслуговування будівель органів державної влади та органів місцевого самоврядування (03.01) на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>вул. Климчука Сергія, 7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 xml:space="preserve"> у м. Луцьку на новий термін</w:t>
      </w:r>
      <w:r>
        <w:rPr>
          <w:rFonts w:cs="Times New Roman" w:ascii="Times New Roman" w:hAnsi="Times New Roman"/>
          <w:color w:val="000000"/>
          <w:sz w:val="28"/>
          <w:szCs w:val="28"/>
        </w:rPr>
        <w:t>, і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нформацію з Державного реєстру  речових  прав  на  нерухоме  майно  та  Реєстру  прав  власності на нерухоме майно, Державного реєстру Іпотек, Єдиного реєстру заборон відчуження об'єктів нерухомого майна щодо об'єкта нерухомого майна,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ru-RU" w:bidi="hi-IN"/>
        </w:rPr>
        <w:t>керу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ючись статтею 102-1 Земельного кодексу України, статтями 395, 413, 414, 415 Цивільного кодексу України, статтею 26 Закону України «Про місцеве самоврядування в Україні»,</w:t>
      </w:r>
      <w:r>
        <w:rPr>
          <w:rFonts w:eastAsia="Times New Roman" w:cs="Times New Roman" w:ascii="Times New Roman" w:hAnsi="Times New Roman"/>
          <w:color w:val="000000"/>
          <w:spacing w:val="-2"/>
          <w:sz w:val="28"/>
          <w:szCs w:val="28"/>
          <w:u w:val="none"/>
          <w:lang w:val="uk-UA" w:eastAsia="ru-RU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u w:val="none"/>
          <w:lang w:val="uk-UA"/>
        </w:rPr>
        <w:t>міська рада</w:t>
      </w:r>
    </w:p>
    <w:p>
      <w:pPr>
        <w:pStyle w:val="Normal"/>
        <w:ind w:firstLine="737" w:left="0" w:right="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1. Надати дозвіл на укладання безоплатного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 xml:space="preserve">договору суперфіцію  земельної ділянки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>на вул. 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shd w:fill="FFFFFF" w:val="clear"/>
          <w:lang w:val="uk-UA" w:eastAsia="ru-RU" w:bidi="hi-IN"/>
        </w:rPr>
        <w:t xml:space="preserve">Климчука Сергія, 7 у м. Луцьку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ля будівництва та обслуговування будівель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органів державної влади та органів місцевого самоврядування (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03.01) 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площею 0,9177 га, кадастровим номером 0710100000:21:147:0006, що п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еребуває в комунальній власності Луцької міської територіальної громади,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val="uk-UA" w:eastAsia="ru-RU"/>
        </w:rPr>
        <w:t>для реконструкції адміністративної будівлі, А-2 та адміністративної будівлі, Б-2 під адміністративну будівлю на вулиці Климчука Сергія, 7 в м. Луцьку Волинської області (для влаштування ветеранського хабу)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з 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правлінням капітального будівництва 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2. Укласти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договір суперфіцію земельної ділянк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shd w:fill="FFFFFF" w:val="clear"/>
          <w:lang w:val="uk-UA" w:eastAsia="ru-RU" w:bidi="hi-IN"/>
        </w:rPr>
        <w:t>и на вул. Климчука Сергія, 7 у м. Луцьку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val="uk-UA" w:eastAsia="ru-RU"/>
        </w:rPr>
        <w:t xml:space="preserve">для будівництва та обслуговування будівель органів державної влади та органів місцевого самоврядування (03.01)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площею 0,9177 га, кадастровим номером 0710100000:21:147:0006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, що перебуває в комунальній власності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Луцької міської територіальної громади,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val="uk-UA" w:eastAsia="ru-RU"/>
        </w:rPr>
        <w:t>для реконструкції адміністративної будівлі, А-2 та адміністративної будівлі, Б-2 під адміністративну будівлю на вулиці Климчука Сергія, 7 в м. Луцьку Волинської області (для влаштування ветеранського хабу)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lang w:val="uk-UA" w:eastAsia="ru-RU" w:bidi="hi-IN"/>
        </w:rPr>
        <w:t xml:space="preserve"> з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 xml:space="preserve"> управлінням капітального будівництва Луцької міської ради, строком на 5 років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val="uk-UA" w:eastAsia="ru-RU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3. Доручити міському голові Ігорю Поліщуку в установленому законодавством порядку підписати з 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правлінням капітального будівництва 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  <w:lang w:val="uk-UA" w:eastAsia="ru-RU"/>
        </w:rPr>
        <w:t>договір суперфіцію земельної ділянки.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>4. Луцькій міській раді здійснити всі дії, передбачені чинним законодавством для реєстрації договору суперфіцію.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5.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ru-RU"/>
        </w:rPr>
        <w:t>Управлінню капітального будівництва Луцької міської ради</w:t>
      </w:r>
      <w:r>
        <w:rPr>
          <w:rFonts w:eastAsia="Times New Roman" w:cs="Times New Roman" w:ascii="Times New Roman" w:hAnsi="Times New Roman"/>
          <w:sz w:val="28"/>
          <w:szCs w:val="28"/>
          <w:lang w:val="uk-UA" w:eastAsia="ru-RU"/>
        </w:rPr>
        <w:t xml:space="preserve"> дотримуватись порядку користування земельною ділянкою відповідно до ум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ов договору суперфіцію. 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</w:pP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6. 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</w:pP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</w:r>
    </w:p>
    <w:p>
      <w:pPr>
        <w:pStyle w:val="Normal"/>
        <w:ind w:firstLine="680" w:left="0" w:right="0"/>
        <w:jc w:val="both"/>
        <w:rPr>
          <w:rFonts w:ascii="Times New Roman" w:hAnsi="Times New Roman"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</w:pP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rFonts w:ascii="Times New Roman" w:hAnsi="Times New Roman"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</w:pP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</w:pP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rFonts w:ascii="Times New Roman" w:hAnsi="Times New Roman"/>
          <w:sz w:val="24"/>
          <w:szCs w:val="28"/>
        </w:rPr>
        <w:t>Туз 777 863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-WW8Num2ztrue">
    <w:name w:val="WW-WW8Num2ztrue"/>
    <w:qFormat/>
    <w:rPr/>
  </w:style>
  <w:style w:type="character" w:styleId="WW-WW8Num2ztrue1">
    <w:name w:val="WW-WW8Num2ztrue1"/>
    <w:qFormat/>
    <w:rPr/>
  </w:style>
  <w:style w:type="character" w:styleId="WW-WW8Num2ztrue2">
    <w:name w:val="WW-WW8Num2ztrue2"/>
    <w:qFormat/>
    <w:rPr/>
  </w:style>
  <w:style w:type="character" w:styleId="WW-WW8Num2ztrue3">
    <w:name w:val="WW-WW8Num2ztrue3"/>
    <w:qFormat/>
    <w:rPr/>
  </w:style>
  <w:style w:type="character" w:styleId="WW-WW8Num2ztrue4">
    <w:name w:val="WW-WW8Num2ztrue4"/>
    <w:qFormat/>
    <w:rPr/>
  </w:style>
  <w:style w:type="character" w:styleId="WW-WW8Num2ztrue5">
    <w:name w:val="WW-WW8Num2ztrue5"/>
    <w:qFormat/>
    <w:rPr/>
  </w:style>
  <w:style w:type="character" w:styleId="WW-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Style18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3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5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1">
    <w:name w:val="Указатель2"/>
    <w:basedOn w:val="Normal"/>
    <w:qFormat/>
    <w:pPr/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Application>LibreOffice/7.6.4.1$Windows_X86_64 LibreOffice_project/e19e193f88cd6c0525a17fb7a176ed8e6a3e2aa1</Application>
  <AppVersion>15.0000</AppVersion>
  <Pages>2</Pages>
  <Words>366</Words>
  <Characters>2461</Characters>
  <CharactersWithSpaces>2979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2024-04-30T14:06:23Z</cp:lastPrinted>
  <dcterms:modified xsi:type="dcterms:W3CDTF">2026-01-06T10:26:42Z</dcterms:modified>
  <cp:revision>173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