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Про  надання Луцькій  міській  територіальній</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громаді, від імені якої діє Луцька  міська  рада</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(землекористувач  громадянин  Хазанюк А.П.),</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дозволу на розроблення   проєкту землеустрою</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щодо    відведення   земельної  ділянки  (зміни</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цільового  призначення)  для   будівництва   та</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обслуговування     адміністративно-складських</w:t>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приміщень (11.02) на вул. Транспортній, 3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Розглянувши заяву громадянина Хазанюка Андрія Петровича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адміністративної будівлі (12.04 – розміщення та експлуатації будівель і споруд автомобільного транспорту та дорожнього господарства)»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на «для будівництва та обслуговування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адміністративно-складських</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приміщень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на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вул. Транспортній, 3</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громадянина Хазанюка Андрія Петровича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на об’єкт нерухомого майна на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вул. Транспортній, 3</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у м. Луцьку: договір купівлі-продажу від 07.08.2019 за № 3077, відповідно до якого право власності на адміністративну будівлю зареєстровано в Державному реєстрі речових прав на нерухоме майно 07.08.2019, номер запису про право власності: 32720837, технічний паспорт на об'єкт нерухомого майна від 05.02.2020; договір купівлі-продажу від 24.05.2023 за № 502, відповідно до якого право власності на незавершене будівництвом адміністративне приміщення зі складом зареєстровано в Державному реєстрі речових прав на нерухоме майно 24.05.2023, номер відомостей про речове право: 50381538, технічний паспорт на об'єкт нерухомого майна від 12.11.2025, враховуючи </w:t>
      </w:r>
      <w:r>
        <w:rPr>
          <w:rStyle w:val="Style12"/>
          <w:rFonts w:eastAsia="Times New Roman" w:cs="Times New Roman"/>
          <w:b w:val="false"/>
          <w:bCs w:val="false"/>
          <w:i w:val="false"/>
          <w:iCs w:val="false"/>
          <w:caps w:val="false"/>
          <w:smallCaps w:val="false"/>
          <w:color w:val="000000"/>
          <w:spacing w:val="-6"/>
          <w:kern w:val="0"/>
          <w:sz w:val="27"/>
          <w:szCs w:val="27"/>
          <w:highlight w:val="white"/>
          <w:lang w:val="uk-UA" w:eastAsia="zh-CN" w:bidi="ar-SA"/>
        </w:rPr>
        <w:t xml:space="preserve">договір оренди землі, укладений між Луцькою міською радою та ТОВАРИСТВОМ З </w:t>
      </w:r>
      <w:r>
        <w:rPr>
          <w:rStyle w:val="Style12"/>
          <w:rFonts w:eastAsia="Times New Roman" w:cs="Times New Roman"/>
          <w:b w:val="false"/>
          <w:bCs w:val="false"/>
          <w:i w:val="false"/>
          <w:iCs w:val="false"/>
          <w:caps w:val="false"/>
          <w:smallCaps w:val="false"/>
          <w:color w:val="000000"/>
          <w:spacing w:val="-6"/>
          <w:kern w:val="0"/>
          <w:sz w:val="27"/>
          <w:szCs w:val="27"/>
          <w:highlight w:val="white"/>
          <w:lang w:val="en-US" w:eastAsia="zh-CN" w:bidi="ar-SA"/>
        </w:rPr>
        <w:t>Д</w:t>
      </w:r>
      <w:r>
        <w:rPr>
          <w:rStyle w:val="Style12"/>
          <w:rFonts w:eastAsia="Times New Roman" w:cs="Times New Roman"/>
          <w:b w:val="false"/>
          <w:bCs w:val="false"/>
          <w:i w:val="false"/>
          <w:iCs w:val="false"/>
          <w:caps w:val="false"/>
          <w:smallCaps w:val="false"/>
          <w:color w:val="000000"/>
          <w:spacing w:val="-6"/>
          <w:kern w:val="0"/>
          <w:sz w:val="27"/>
          <w:szCs w:val="27"/>
          <w:highlight w:val="white"/>
          <w:lang w:val="uk-UA" w:eastAsia="zh-CN" w:bidi="ar-SA"/>
        </w:rPr>
        <w:t xml:space="preserve">ОДАТКОВОЮ ВІДПОВІДАЛЬНІСТЮ «ВОЛИНЬАВТОТРАНС» від 28.04.2015 (право оренди на земельну ділянку зареєстровано у Державному реєстрі речових прав на нерухоме майно від 19.06.2015, номер запису про інше речове право: 10112264), </w:t>
      </w:r>
      <w:r>
        <w:rPr>
          <w:rStyle w:val="Style12"/>
          <w:rFonts w:eastAsia="Times New Roman" w:cs="Times New Roman"/>
          <w:b w:val="false"/>
          <w:bCs w:val="false"/>
          <w:i w:val="false"/>
          <w:iCs w:val="false"/>
          <w:caps w:val="false"/>
          <w:smallCaps w:val="false"/>
          <w:color w:val="auto"/>
          <w:spacing w:val="-6"/>
          <w:kern w:val="0"/>
          <w:sz w:val="27"/>
          <w:szCs w:val="27"/>
          <w:highlight w:val="white"/>
          <w:lang w:val="uk-UA" w:eastAsia="zh-CN" w:bidi="ar-SA"/>
        </w:rPr>
        <w:t xml:space="preserve">строк дії якого закінчився, акт приймання-передачі земельної ділянки від 17.07.2025, відповідно до якого право оренди на земельну ділянку припинено в Державному реєстрі речових прав на нерухоме майно 21.07.2025, </w:t>
      </w:r>
      <w:r>
        <w:rPr>
          <w:rFonts w:eastAsia="Times New Roman" w:cs="Times New Roman"/>
          <w:b w:val="false"/>
          <w:bCs w:val="false"/>
          <w:i w:val="false"/>
          <w:iCs w:val="false"/>
          <w:caps w:val="false"/>
          <w:smallCaps w:val="false"/>
          <w:color w:val="auto"/>
          <w:spacing w:val="-2"/>
          <w:kern w:val="0"/>
          <w:sz w:val="27"/>
          <w:szCs w:val="27"/>
          <w:lang w:val="uk-UA" w:eastAsia="zh-CN" w:bidi="ar-SA"/>
        </w:rPr>
        <w:t>витяг з Державного земельного кадастру про земельну ділянку від 19.12.2025</w:t>
        <w:br/>
        <w:t xml:space="preserve">№ НВ-0002553622025,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0710100000:22:157:0019 зареєстровано у Державному реєстрі речових прав на нерухоме майно від 19.06.2015, номер відомостей про речове право: 10108904,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lang w:val="uk-UA" w:eastAsia="zh-CN" w:bidi="ar-SA"/>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7"/>
          <w:szCs w:val="27"/>
          <w:lang w:val="uk-UA" w:eastAsia="zh-CN" w:bidi="ar-SA"/>
        </w:rPr>
      </w:pPr>
      <w:r>
        <w:rPr>
          <w:rFonts w:eastAsia="Times New Roman" w:cs="Times New Roman"/>
          <w:b w:val="false"/>
          <w:bCs w:val="false"/>
          <w:i w:val="false"/>
          <w:iCs w:val="false"/>
          <w:caps w:val="false"/>
          <w:smallCaps w:val="false"/>
          <w:color w:val="auto"/>
          <w:spacing w:val="-2"/>
          <w:kern w:val="0"/>
          <w:sz w:val="27"/>
          <w:szCs w:val="27"/>
          <w:lang w:val="uk-UA" w:eastAsia="zh-CN" w:bidi="ar-SA"/>
        </w:rPr>
      </w:r>
    </w:p>
    <w:p>
      <w:pPr>
        <w:pStyle w:val="Normal"/>
        <w:rPr>
          <w:sz w:val="27"/>
          <w:szCs w:val="27"/>
        </w:rPr>
      </w:pPr>
      <w:r>
        <w:rPr>
          <w:rFonts w:eastAsia="Times New Roman" w:cs="Times New Roman"/>
          <w:b w:val="false"/>
          <w:bCs w:val="false"/>
          <w:i w:val="false"/>
          <w:iCs w:val="false"/>
          <w:caps w:val="false"/>
          <w:smallCaps w:val="false"/>
          <w:color w:val="auto"/>
          <w:spacing w:val="-2"/>
          <w:kern w:val="0"/>
          <w:sz w:val="27"/>
          <w:szCs w:val="27"/>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7"/>
          <w:szCs w:val="27"/>
          <w:lang w:val="uk-UA" w:eastAsia="zh-CN" w:bidi="ar-SA"/>
        </w:rPr>
      </w:pPr>
      <w:r>
        <w:rPr>
          <w:rFonts w:eastAsia="Times New Roman" w:cs="Times New Roman"/>
          <w:b w:val="false"/>
          <w:bCs w:val="false"/>
          <w:i w:val="false"/>
          <w:iCs w:val="false"/>
          <w:caps w:val="false"/>
          <w:smallCaps w:val="false"/>
          <w:color w:val="auto"/>
          <w:spacing w:val="-2"/>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1. Надати Луцькій міській територіальній громаді, від імені якої діє Луцька міська рада (землекористувач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громадянин Хазанюк Андрій Петрович</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дозвіл на розроблення проєкту землеустрою щодо відведення земельної ділянки на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вул. Транспортній, 3</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у м. Луцьку, площею 0,1693 га з кадастровим номером 0710100000:22:157:0019 із зміною цільового призначення з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«для обслуговування адміністративної будівлі (12.04 – розміщення та експлуатації будівель і споруд автомобільного транспорту та дорожнього господарства)»</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на «для будівництва та обслуговування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адміністративно-складських</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приміщень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згідно з додатком. </w:t>
      </w:r>
    </w:p>
    <w:p>
      <w:pPr>
        <w:pStyle w:val="Normal"/>
        <w:widowControl/>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auto"/>
          <w:spacing w:val="-2"/>
          <w:kern w:val="0"/>
          <w:sz w:val="27"/>
          <w:szCs w:val="27"/>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auto"/>
          <w:spacing w:val="-2"/>
          <w:kern w:val="0"/>
          <w:sz w:val="27"/>
          <w:szCs w:val="27"/>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0"/>
          <w:szCs w:val="20"/>
        </w:rPr>
      </w:pPr>
      <w:r>
        <w:rPr>
          <w:sz w:val="20"/>
          <w:szCs w:val="20"/>
        </w:rPr>
      </w:r>
    </w:p>
    <w:p>
      <w:pPr>
        <w:pStyle w:val="Normal"/>
        <w:widowControl w:val="false"/>
        <w:ind w:firstLine="763"/>
        <w:jc w:val="both"/>
        <w:rPr>
          <w:sz w:val="20"/>
          <w:szCs w:val="20"/>
        </w:rPr>
      </w:pPr>
      <w:r>
        <w:rPr>
          <w:sz w:val="20"/>
          <w:szCs w:val="20"/>
        </w:rPr>
      </w:r>
    </w:p>
    <w:p>
      <w:pPr>
        <w:pStyle w:val="Normal"/>
        <w:widowControl w:val="false"/>
        <w:jc w:val="both"/>
        <w:rPr>
          <w:sz w:val="27"/>
          <w:szCs w:val="27"/>
        </w:rPr>
      </w:pPr>
      <w:r>
        <w:rPr>
          <w:color w:val="000000"/>
          <w:sz w:val="27"/>
          <w:szCs w:val="27"/>
        </w:rPr>
        <w:t>Міський голова                                                                                   Ігор ПОЛІЩУК</w:t>
      </w:r>
    </w:p>
    <w:p>
      <w:pPr>
        <w:pStyle w:val="Normal"/>
        <w:widowControl w:val="false"/>
        <w:jc w:val="both"/>
        <w:rPr>
          <w:sz w:val="21"/>
          <w:szCs w:val="21"/>
        </w:rPr>
      </w:pPr>
      <w:r>
        <w:rPr>
          <w:sz w:val="21"/>
          <w:szCs w:val="21"/>
        </w:rPr>
      </w:r>
    </w:p>
    <w:p>
      <w:pPr>
        <w:pStyle w:val="Normal"/>
        <w:widowControl w:val="false"/>
        <w:jc w:val="both"/>
        <w:rPr>
          <w:sz w:val="21"/>
          <w:szCs w:val="21"/>
        </w:rPr>
      </w:pPr>
      <w:r>
        <w:rPr>
          <w:sz w:val="21"/>
          <w:szCs w:val="21"/>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3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589</TotalTime>
  <Application>LibreOffice/7.4.0.3$Windows_X86_64 LibreOffice_project/f85e47c08ddd19c015c0114a68350214f7066f5a</Application>
  <AppVersion>15.0000</AppVersion>
  <Pages>2</Pages>
  <Words>653</Words>
  <Characters>4478</Characters>
  <CharactersWithSpaces>5325</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2026-01-07T09:12:34Z</dcterms:modified>
  <cp:revision>217</cp:revision>
  <dc:subject/>
  <dc:title> </dc:title>
</cp:coreProperties>
</file>

<file path=docProps/custom.xml><?xml version="1.0" encoding="utf-8"?>
<Properties xmlns="http://schemas.openxmlformats.org/officeDocument/2006/custom-properties" xmlns:vt="http://schemas.openxmlformats.org/officeDocument/2006/docPropsVTypes"/>
</file>