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52054594"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м.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sz w:val="27"/>
          <w:szCs w:val="27"/>
          <w:lang w:val="uk-UA" w:eastAsia="zh-CN" w:bidi="ar-SA"/>
        </w:rPr>
        <w:t>Про надання  громадянину</w:t>
      </w:r>
      <w:r>
        <w:rPr>
          <w:rStyle w:val="Strong"/>
          <w:b w:val="false"/>
          <w:bCs w:val="false"/>
          <w:sz w:val="27"/>
          <w:szCs w:val="27"/>
          <w:lang w:val="uk-UA" w:eastAsia="zh-CN" w:bidi="ar-SA"/>
        </w:rPr>
        <w:t xml:space="preserve"> Козлюку О.Л.</w:t>
      </w:r>
    </w:p>
    <w:p>
      <w:pPr>
        <w:pStyle w:val="Normal"/>
        <w:bidi w:val="0"/>
        <w:rPr>
          <w:b w:val="false"/>
          <w:bCs w:val="false"/>
          <w:sz w:val="27"/>
          <w:szCs w:val="27"/>
        </w:rPr>
      </w:pPr>
      <w:r>
        <w:rPr>
          <w:b w:val="false"/>
          <w:bCs w:val="false"/>
          <w:sz w:val="27"/>
          <w:szCs w:val="27"/>
          <w:lang w:bidi="ar-SA"/>
        </w:rPr>
        <w:t xml:space="preserve">на умовах оренди земельної ділянки  для </w:t>
      </w:r>
    </w:p>
    <w:p>
      <w:pPr>
        <w:pStyle w:val="Normal"/>
        <w:bidi w:val="0"/>
        <w:rPr>
          <w:b w:val="false"/>
          <w:bCs w:val="false"/>
          <w:sz w:val="27"/>
          <w:szCs w:val="27"/>
        </w:rPr>
      </w:pPr>
      <w:r>
        <w:rPr>
          <w:b w:val="false"/>
          <w:bCs w:val="false"/>
          <w:sz w:val="27"/>
          <w:szCs w:val="27"/>
          <w:lang w:val="uk-UA" w:eastAsia="zh-CN" w:bidi="ar-SA"/>
        </w:rPr>
        <w:t xml:space="preserve">будівництва  та   </w:t>
      </w:r>
      <w:r>
        <w:rPr>
          <w:b w:val="false"/>
          <w:bCs w:val="false"/>
          <w:sz w:val="27"/>
          <w:szCs w:val="27"/>
          <w:lang w:bidi="ar-SA"/>
        </w:rPr>
        <w:t>о</w:t>
      </w:r>
      <w:r>
        <w:rPr>
          <w:b w:val="false"/>
          <w:bCs w:val="false"/>
          <w:sz w:val="27"/>
          <w:szCs w:val="27"/>
          <w:lang w:val="uk-UA" w:eastAsia="zh-CN" w:bidi="ar-SA"/>
        </w:rPr>
        <w:t xml:space="preserve">бслуговування  жилого </w:t>
      </w:r>
    </w:p>
    <w:p>
      <w:pPr>
        <w:pStyle w:val="Normal"/>
        <w:bidi w:val="0"/>
        <w:rPr>
          <w:b w:val="false"/>
          <w:bCs w:val="false"/>
          <w:sz w:val="27"/>
          <w:szCs w:val="27"/>
        </w:rPr>
      </w:pPr>
      <w:r>
        <w:rPr>
          <w:b w:val="false"/>
          <w:bCs w:val="false"/>
          <w:sz w:val="27"/>
          <w:szCs w:val="27"/>
          <w:lang w:val="uk-UA" w:eastAsia="zh-CN" w:bidi="ar-SA"/>
        </w:rPr>
        <w:t>будинку, господарських будівель і споруд</w:t>
      </w:r>
    </w:p>
    <w:p>
      <w:pPr>
        <w:pStyle w:val="Normal"/>
        <w:bidi w:val="0"/>
        <w:rPr>
          <w:b w:val="false"/>
          <w:bCs w:val="false"/>
          <w:sz w:val="27"/>
          <w:szCs w:val="27"/>
        </w:rPr>
      </w:pPr>
      <w:r>
        <w:rPr>
          <w:b w:val="false"/>
          <w:bCs w:val="false"/>
          <w:sz w:val="27"/>
          <w:szCs w:val="27"/>
          <w:lang w:val="uk-UA" w:eastAsia="zh-CN" w:bidi="ar-SA"/>
        </w:rPr>
        <w:t xml:space="preserve">(02.01) на вул. Державності, 22 </w:t>
      </w:r>
      <w:r>
        <w:rPr>
          <w:b w:val="false"/>
          <w:bCs w:val="false"/>
          <w:sz w:val="27"/>
          <w:szCs w:val="27"/>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7"/>
          <w:szCs w:val="27"/>
          <w:lang w:val="uk-UA" w:eastAsia="zh-CN" w:bidi="ar-SA"/>
        </w:rPr>
      </w:pPr>
      <w:r>
        <w:rPr>
          <w:rFonts w:eastAsia="Times New Roman" w:cs="Times New Roman"/>
          <w:b w:val="false"/>
          <w:bCs w:val="false"/>
          <w:color w:val="auto"/>
          <w:spacing w:val="4"/>
          <w:kern w:val="0"/>
          <w:sz w:val="27"/>
          <w:szCs w:val="27"/>
          <w:lang w:val="uk-UA" w:eastAsia="zh-CN" w:bidi="ar-SA"/>
        </w:rPr>
      </w:r>
    </w:p>
    <w:p>
      <w:pPr>
        <w:pStyle w:val="Normal"/>
        <w:widowControl w:val="false"/>
        <w:ind w:firstLine="540" w:start="0" w:end="0"/>
        <w:jc w:val="both"/>
        <w:rPr>
          <w:sz w:val="27"/>
          <w:szCs w:val="27"/>
        </w:rPr>
      </w:pPr>
      <w:r>
        <w:rPr>
          <w:rFonts w:eastAsia="Times New Roman" w:cs="Times New Roman"/>
          <w:b w:val="false"/>
          <w:bCs w:val="false"/>
          <w:color w:val="auto"/>
          <w:spacing w:val="2"/>
          <w:kern w:val="0"/>
          <w:sz w:val="27"/>
          <w:szCs w:val="27"/>
          <w:lang w:val="uk-UA" w:eastAsia="zh-CN" w:bidi="ar-SA"/>
        </w:rPr>
        <w:t>Р</w:t>
      </w:r>
      <w:r>
        <w:rPr>
          <w:rFonts w:eastAsia="Times New Roman" w:cs="Times New Roman"/>
          <w:b w:val="false"/>
          <w:bCs w:val="false"/>
          <w:spacing w:val="2"/>
          <w:kern w:val="0"/>
          <w:sz w:val="27"/>
          <w:szCs w:val="27"/>
          <w:lang w:bidi="ar-SA"/>
        </w:rPr>
        <w:t>озглянувши заяву громадянина Козлюка Олександра Леонідовича щодо надання на умовах оренди земельної ділянки на вул. Державності, 22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громадянина Козлюка Олександра Леонідовича на об’єкти нерухомого майна на вул. Державності, 22 у м. Луцьку: договір дарування частки будинку від 28.05.2004 за № 1073, відповідно до якого право власності на 3/10 частки житлового будинку з надвірними будівлями і спорудами зареєстровано 11.06.2004, реєстраційний номер: 5972813, технічний паспорт на об’єкт нерухомого майна від 10.06.2004; Державний акт на право власності на земельну ділянку площею 0,0074 га з кадастровим номером 0710100000:21:003:0084,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07.06.2011 за № 071010001000208, враховуючи договір оренди земельної ділянки, укладений між Луцькою міською радою та громадянином Козлюком Олександром Леонідовичем, зареєстрований в Книзі записів держ</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авної реєстрації договорів оренди 29.11.2005 за № 040507700108, строк дії якого закінчився,</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рішення Луцької міської ради від 27.08.2025 № 80/39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Про затвердження технічної документації із </w:t>
      </w:r>
      <w:r>
        <w:rPr>
          <w:spacing w:val="-4"/>
          <w:sz w:val="27"/>
          <w:szCs w:val="27"/>
          <w:lang w:val="uk-UA"/>
        </w:rPr>
        <w:t xml:space="preserve">землеустрою щодо поділу та об’єднання земельних ділянок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на вул. Державності, 22, 22-А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номером 0710100000:21:003:0153 площею 0,0029 га зареєстровано у Державному реєстрі речових прав на нерухоме майно від 19.09.2025, номер відомостей про речове право: 61592503, витяг з Державного земельного кадастру про земельну ділянку від 18.12.2025 № НВ-0002540792025,</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Луцька», </w:t>
      </w:r>
      <w:r>
        <w:rPr>
          <w:rFonts w:eastAsia="Times New Roman" w:cs="Times New Roman"/>
          <w:b w:val="false"/>
          <w:bCs w:val="false"/>
          <w:i/>
          <w:iCs/>
          <w:caps w:val="false"/>
          <w:smallCaps w:val="false"/>
          <w:color w:val="CE181E"/>
          <w:spacing w:val="-2"/>
          <w:kern w:val="0"/>
          <w:sz w:val="27"/>
          <w:szCs w:val="27"/>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lang w:val="uk-UA" w:eastAsia="zh-CN" w:bidi="ar-SA"/>
        </w:rPr>
        <w:t>міська рада</w:t>
      </w:r>
    </w:p>
    <w:p>
      <w:pPr>
        <w:pStyle w:val="Normal"/>
        <w:widowControl w:val="false"/>
        <w:bidi w:val="0"/>
        <w:ind w:firstLine="540" w:start="0" w:end="0"/>
        <w:jc w:val="both"/>
        <w:rPr>
          <w:rFonts w:ascii="Times New Roman" w:hAnsi="Times New Roman"/>
          <w:sz w:val="27"/>
          <w:szCs w:val="27"/>
        </w:rPr>
      </w:pPr>
      <w:r>
        <w:rPr>
          <w:sz w:val="27"/>
          <w:szCs w:val="27"/>
        </w:rPr>
      </w:r>
    </w:p>
    <w:p>
      <w:pPr>
        <w:pStyle w:val="Normal"/>
        <w:widowControl w:val="false"/>
        <w:bidi w:val="0"/>
        <w:jc w:val="start"/>
        <w:rPr>
          <w:sz w:val="27"/>
          <w:szCs w:val="27"/>
        </w:rPr>
      </w:pPr>
      <w:r>
        <w:rPr>
          <w:sz w:val="27"/>
          <w:szCs w:val="27"/>
          <w:lang w:val="uk-UA"/>
        </w:rPr>
        <w:t>ВИРІШИЛА:</w:t>
      </w:r>
    </w:p>
    <w:p>
      <w:pPr>
        <w:pStyle w:val="Normal"/>
        <w:widowControl w:val="false"/>
        <w:bidi w:val="0"/>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firstLine="567" w:start="0" w:end="0"/>
        <w:jc w:val="both"/>
        <w:rPr>
          <w:sz w:val="27"/>
          <w:szCs w:val="27"/>
        </w:rPr>
      </w:pPr>
      <w:r>
        <w:rPr>
          <w:spacing w:val="2"/>
          <w:sz w:val="27"/>
          <w:szCs w:val="27"/>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ину</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Козлюку Олександрові Леонідовичу</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вул. Державності, 22</w:t>
      </w:r>
      <w:r>
        <w:rPr>
          <w:sz w:val="27"/>
          <w:szCs w:val="27"/>
          <w:lang w:val="uk-UA"/>
        </w:rPr>
        <w:t xml:space="preserve"> у м. Луцьку</w:t>
      </w:r>
      <w:r>
        <w:rPr>
          <w:spacing w:val="2"/>
          <w:sz w:val="27"/>
          <w:szCs w:val="27"/>
          <w:lang w:val="uk-UA"/>
        </w:rPr>
        <w:t xml:space="preserve"> на умовах о</w:t>
      </w:r>
      <w:r>
        <w:rPr>
          <w:rFonts w:eastAsia="Times New Roman" w:cs="Times New Roman"/>
          <w:color w:val="auto"/>
          <w:spacing w:val="6"/>
          <w:kern w:val="0"/>
          <w:sz w:val="27"/>
          <w:szCs w:val="27"/>
          <w:lang w:val="uk-UA" w:eastAsia="zh-CN" w:bidi="ar-SA"/>
        </w:rPr>
        <w:t xml:space="preserve">ренди строком на </w:t>
      </w:r>
      <w:r>
        <w:rPr>
          <w:sz w:val="27"/>
          <w:szCs w:val="27"/>
          <w:lang w:val="uk-UA" w:eastAsia="zh-CN" w:bidi="ar-SA"/>
        </w:rPr>
        <w:t>25 років</w:t>
      </w:r>
      <w:r>
        <w:rPr>
          <w:rFonts w:eastAsia="Times New Roman" w:cs="Times New Roman"/>
          <w:color w:val="auto"/>
          <w:spacing w:val="6"/>
          <w:kern w:val="0"/>
          <w:sz w:val="27"/>
          <w:szCs w:val="27"/>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0,0029 га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з кадастровим номером 0710100000:21:003:0153</w:t>
      </w:r>
      <w:r>
        <w:rPr>
          <w:rFonts w:eastAsia="Times New Roman" w:cs="Times New Roman"/>
          <w:color w:val="auto"/>
          <w:spacing w:val="6"/>
          <w:kern w:val="0"/>
          <w:sz w:val="27"/>
          <w:szCs w:val="27"/>
          <w:lang w:val="uk-UA" w:eastAsia="zh-CN" w:bidi="ar-SA"/>
        </w:rPr>
        <w:t>,</w:t>
      </w:r>
      <w:r>
        <w:rPr>
          <w:rFonts w:eastAsia="Times New Roman" w:cs="Times New Roman"/>
          <w:b/>
          <w:bCs/>
          <w:color w:val="auto"/>
          <w:spacing w:val="6"/>
          <w:kern w:val="0"/>
          <w:sz w:val="27"/>
          <w:szCs w:val="27"/>
          <w:lang w:val="uk-UA" w:eastAsia="zh-CN" w:bidi="ar-SA"/>
        </w:rPr>
        <w:t xml:space="preserve"> </w:t>
      </w:r>
      <w:r>
        <w:rPr>
          <w:rFonts w:eastAsia="Times New Roman" w:cs="Times New Roman"/>
          <w:b w:val="false"/>
          <w:bCs w:val="false"/>
          <w:color w:val="auto"/>
          <w:spacing w:val="2"/>
          <w:kern w:val="0"/>
          <w:sz w:val="27"/>
          <w:szCs w:val="27"/>
          <w:lang w:val="uk-UA" w:eastAsia="zh-CN" w:bidi="ar-SA"/>
        </w:rPr>
        <w:t>для будівництва та</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w:t>
      </w:r>
      <w:r>
        <w:rPr>
          <w:rFonts w:eastAsia="Times New Roman" w:cs="Times New Roman"/>
          <w:color w:val="auto"/>
          <w:spacing w:val="6"/>
          <w:kern w:val="0"/>
          <w:sz w:val="27"/>
          <w:szCs w:val="27"/>
          <w:lang w:val="uk-UA" w:eastAsia="zh-CN" w:bidi="ar-SA"/>
        </w:rPr>
        <w:t>обслуговування жилого</w:t>
      </w:r>
      <w:r>
        <w:rPr>
          <w:rFonts w:eastAsia="Times New Roman" w:cs="Times New Roman"/>
          <w:color w:val="auto"/>
          <w:spacing w:val="6"/>
          <w:sz w:val="27"/>
          <w:szCs w:val="27"/>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7"/>
          <w:szCs w:val="27"/>
          <w:lang w:val="uk-UA"/>
        </w:rPr>
        <w:t>,</w:t>
      </w:r>
      <w:r>
        <w:rPr>
          <w:spacing w:val="2"/>
          <w:sz w:val="27"/>
          <w:szCs w:val="27"/>
          <w:lang w:val="uk-UA"/>
        </w:rPr>
        <w:t xml:space="preserve"> згідно з додатком.</w:t>
      </w:r>
    </w:p>
    <w:p>
      <w:pPr>
        <w:pStyle w:val="Normal"/>
        <w:widowControl w:val="false"/>
        <w:ind w:firstLine="567" w:start="0" w:end="0"/>
        <w:jc w:val="both"/>
        <w:rPr>
          <w:sz w:val="27"/>
          <w:szCs w:val="27"/>
        </w:rPr>
      </w:pPr>
      <w:r>
        <w:rPr>
          <w:spacing w:val="2"/>
          <w:sz w:val="27"/>
          <w:szCs w:val="27"/>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ином Козлюком Олександром Леонідовичем</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дог</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0710100000:21:003:0153</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3. Зобов’язати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Козлюка Олександра Леонідовича</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3.1. Укласти з міською радою договір оренди землі.</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3.2. Зареєструвати право оренди земельної ділянки в порядку, визначеному чинним законодавством України.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3.3. Виконувати обов’язки землекористувача відповідно до вимог статті 96 Земельного кодексу України.</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4. У разі, якщо 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Козлюком Олександром Леонідовичем</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не підписано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воно</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буд</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 xml:space="preserve"> відкликан</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spacing w:val="2"/>
          <w:kern w:val="0"/>
          <w:sz w:val="27"/>
          <w:szCs w:val="27"/>
          <w:highlight w:val="white"/>
          <w:u w:val="none"/>
          <w:em w:val="none"/>
          <w:lang w:bidi="ar-SA"/>
        </w:rPr>
        <w:t>5. Контроль за виконанням рішення покласти на заст</w:t>
      </w:r>
      <w:r>
        <w:rPr>
          <w:spacing w:val="-6"/>
          <w:sz w:val="27"/>
          <w:szCs w:val="27"/>
          <w:lang w:val="uk-UA"/>
        </w:rPr>
        <w:t>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7"/>
          <w:szCs w:val="27"/>
          <w:lang w:val="uk-UA"/>
        </w:rPr>
      </w:pPr>
      <w:r>
        <w:rPr>
          <w:spacing w:val="-6"/>
          <w:sz w:val="27"/>
          <w:szCs w:val="27"/>
          <w:lang w:val="uk-UA"/>
        </w:rPr>
      </w:r>
    </w:p>
    <w:p>
      <w:pPr>
        <w:pStyle w:val="Normal"/>
        <w:widowControl w:val="false"/>
        <w:bidi w:val="0"/>
        <w:ind w:firstLine="763" w:start="0" w:end="0"/>
        <w:jc w:val="both"/>
        <w:rPr>
          <w:rFonts w:ascii="Times New Roman" w:hAnsi="Times New Roman"/>
          <w:spacing w:val="-6"/>
          <w:sz w:val="27"/>
          <w:szCs w:val="27"/>
          <w:lang w:val="uk-UA"/>
        </w:rPr>
      </w:pPr>
      <w:r>
        <w:rPr>
          <w:spacing w:val="-6"/>
          <w:sz w:val="27"/>
          <w:szCs w:val="27"/>
          <w:lang w:val="uk-UA"/>
        </w:rPr>
      </w:r>
    </w:p>
    <w:p>
      <w:pPr>
        <w:pStyle w:val="Normal"/>
        <w:widowControl w:val="false"/>
        <w:bidi w:val="0"/>
        <w:jc w:val="both"/>
        <w:rPr>
          <w:sz w:val="27"/>
          <w:szCs w:val="27"/>
        </w:rPr>
      </w:pPr>
      <w:r>
        <w:rPr>
          <w:sz w:val="27"/>
          <w:szCs w:val="27"/>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8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140</TotalTime>
  <Application>LibreOffice/25.2.7.2$Windows_X86_64 LibreOffice_project/5cbfd1ab6520636bb5f7b99185aa69bd7456825d</Application>
  <AppVersion>15.0000</AppVersion>
  <Pages>2</Pages>
  <Words>620</Words>
  <Characters>4034</Characters>
  <CharactersWithSpaces>4866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2026-01-07T09:26:59Z</dcterms:modified>
  <cp:revision>46</cp:revision>
  <dc:subject/>
  <dc:title>MVK</dc:title>
</cp:coreProperties>
</file>

<file path=docProps/custom.xml><?xml version="1.0" encoding="utf-8"?>
<Properties xmlns="http://schemas.openxmlformats.org/officeDocument/2006/custom-properties" xmlns:vt="http://schemas.openxmlformats.org/officeDocument/2006/docPropsVTypes"/>
</file>