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61401621"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 xml:space="preserve">________________                                        </w:t>
      </w:r>
      <w:r>
        <w:rPr>
          <w:sz w:val="24"/>
          <w:lang w:val="uk-UA"/>
        </w:rPr>
        <w:t>м. </w:t>
      </w:r>
      <w:r>
        <w:rPr>
          <w:sz w:val="24"/>
          <w:lang w:val="uk-UA"/>
        </w:rPr>
        <w:t>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Олійник Л.Р.</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Шота Руставелі, 3</w:t>
      </w:r>
      <w:r>
        <w:rPr>
          <w:rFonts w:eastAsia="Times New Roman" w:cs="Times New Roman"/>
          <w:color w:val="auto"/>
          <w:kern w:val="0"/>
          <w:sz w:val="28"/>
          <w:szCs w:val="24"/>
          <w:lang w:val="uk-UA" w:eastAsia="zh-CN" w:bidi="ar-SA"/>
        </w:rPr>
        <w:t xml:space="preserve">  у </w:t>
      </w:r>
    </w:p>
    <w:p>
      <w:pPr>
        <w:pStyle w:val="Normal"/>
        <w:rPr/>
      </w:pPr>
      <w:r>
        <w:rPr>
          <w:rFonts w:eastAsia="Times New Roman" w:cs="Times New Roman"/>
          <w:color w:val="auto"/>
          <w:kern w:val="0"/>
          <w:sz w:val="28"/>
          <w:szCs w:val="24"/>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firstLine="567" w:left="0" w:right="0"/>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Олійник Лариси Ростиславівни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Шота Руставелі, 3</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Олійник Ларисі Ростиславівні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14.06.2024 № НВ-4600522002024,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громадянки Олійник Лариси Ростиславівни</w:t>
      </w:r>
      <w:r>
        <w:rPr>
          <w:rFonts w:eastAsia="Times New Roman" w:cs="Times New Roman"/>
          <w:color w:val="auto"/>
          <w:kern w:val="0"/>
          <w:sz w:val="28"/>
          <w:szCs w:val="24"/>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Шота Руставелі, 3</w:t>
      </w:r>
      <w:r>
        <w:rPr>
          <w:rFonts w:eastAsia="Times New Roman" w:cs="Times New Roman"/>
          <w:color w:val="auto"/>
          <w:kern w:val="0"/>
          <w:sz w:val="28"/>
          <w:szCs w:val="24"/>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на нерухоме майно про реєстрацію права власності від 27.08.2020, індексний номер витягу: 221701775,</w:t>
      </w:r>
      <w:r>
        <w:rPr>
          <w:rFonts w:eastAsia="Times New Roman" w:cs="Times New Roman"/>
          <w:b/>
          <w:bCs/>
          <w:i/>
          <w:iCs/>
          <w:color w:val="auto"/>
          <w:kern w:val="0"/>
          <w:sz w:val="28"/>
          <w:szCs w:val="24"/>
          <w:lang w:val="uk-UA" w:eastAsia="zh-CN" w:bidi="ar-SA"/>
        </w:rPr>
        <w:t xml:space="preserve"> </w:t>
      </w:r>
      <w:r>
        <w:rPr>
          <w:rFonts w:eastAsia="Times New Roman" w:cs="Times New Roman"/>
          <w:color w:val="auto"/>
          <w:kern w:val="0"/>
          <w:sz w:val="28"/>
          <w:szCs w:val="24"/>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rFonts w:eastAsia="Times New Roman" w:cs="Times New Roman"/>
          <w:color w:val="auto"/>
          <w:kern w:val="0"/>
          <w:sz w:val="28"/>
          <w:szCs w:val="24"/>
          <w:lang w:val="uk-UA" w:eastAsia="zh-CN" w:bidi="ar-SA"/>
        </w:rPr>
        <w:t xml:space="preserve"> право власності на </w:t>
      </w:r>
      <w:r>
        <w:rPr>
          <w:rFonts w:eastAsia="Times New Roman" w:cs="Times New Roman"/>
          <w:bCs/>
          <w:color w:val="auto"/>
          <w:kern w:val="0"/>
          <w:sz w:val="28"/>
          <w:szCs w:val="24"/>
          <w:lang w:val="uk-UA" w:eastAsia="zh-CN" w:bidi="ar-SA"/>
        </w:rPr>
        <w:t>квартиру № 1 в житловому будинку № 3 з надвірними будівлями і спорудами</w:t>
      </w:r>
      <w:r>
        <w:rPr>
          <w:rFonts w:eastAsia="Times New Roman" w:cs="Times New Roman"/>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8"/>
          <w:szCs w:val="24"/>
          <w:lang w:val="uk-UA" w:eastAsia="zh-CN" w:bidi="ar-SA"/>
        </w:rPr>
        <w:t>25.08.2020, номер запису про право власності: 37918703</w:t>
      </w:r>
      <w:r>
        <w:rPr>
          <w:rFonts w:eastAsia="Times New Roman" w:cs="Times New Roman"/>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технічний паспорт на об’єкт нерухомого майна від 26.05.2020</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на нерухоме майно про реєстрацію права власності від 27.08.2020, індексний номер витягу: 221708933,</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квартиру № 2 в житловому будинку № 3</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25.08.2020, номер запису про право власності: 37919428</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технічний паспорт на об’єкт нерухомого майна від 26.05.2020</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від 03.07.2023, індексний номер витягу: 337804975,</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земельну ділянку площею 0,0873 га з кадастровим номером 0710100000:21:126:0096</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 xml:space="preserve">29.06.2023, номер відомостей про речове право: 50855393;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від 03.07.2023, індексний номер витягу: 337818333,</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земельну ділянку площею 0,0126 га з кадастровим номером 0710100000:21:126:0097</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 xml:space="preserve">29.06.2023, номер відомостей про речове право: 50856852,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витяг з протоколу пленарного засідання 62-ї сесії Луцької міської ради VIIІ скликання від 28.08.2024, витяг з протоколу пленарного засідання 64-ї сесії Луцької міської ради VIIІ скликання від 30.10.2024, витяг з протоколу пленарного засідання 66-ї сесії Луцької міської ради VIIІ скликання від 18.12.2024, витяг з протоколу пленарного засідання 71-ї сесії Луцької міської ради VIIІ скликання від 26.02.2025, витяг з протоколу пленарного засідання 77-ї сесії Луцької міської ради VIIІ скликання від 25.06.2025, витяг з протоколу пленарного засідання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82</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-ї сесії Луцької міської ради VIIІ скликання від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29.10</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.2025,</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 xml:space="preserve">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Законом України «Про адміністративну процедуру»,</w:t>
      </w:r>
      <w:r>
        <w:rPr>
          <w:rFonts w:eastAsia="Times New Roman" w:cs="Times New Roman"/>
          <w:color w:val="auto"/>
          <w:kern w:val="0"/>
          <w:sz w:val="28"/>
          <w:szCs w:val="24"/>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widowControl w:val="false"/>
        <w:suppressAutoHyphens w:val="true"/>
        <w:bidi w:val="0"/>
        <w:ind w:firstLine="567" w:left="0" w:right="0"/>
        <w:jc w:val="both"/>
        <w:rPr>
          <w:rFonts w:ascii="Times New Roman" w:hAnsi="Times New Roman"/>
        </w:rPr>
      </w:pPr>
      <w:r>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firstLine="567" w:left="0" w:right="0"/>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0,0964</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103</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громадянці Олійник Ларисі Ростиславівні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0,0964 га з кадастровим номером 0710100000:21:126:0103</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firstLine="567" w:left="0" w:right="0"/>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громадянкою Олійник Ларисою Ростиславівною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0710100000:21:126:0103</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громадянку Олійник Ларису Ростиславівну</w:t>
      </w:r>
      <w:r>
        <w:rPr>
          <w:spacing w:val="-10"/>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У разі, якщо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громадянкою Олійник Ларисою Ростиславівною</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не підписано договір оренди землі впродовж шести календарних місяців з моменту прийняття рішення, пункти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2-4</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рішення будуть відкликані.</w:t>
      </w:r>
    </w:p>
    <w:p>
      <w:pPr>
        <w:pStyle w:val="Normal"/>
        <w:widowControl w:val="false"/>
        <w:suppressAutoHyphens w:val="true"/>
        <w:bidi w:val="0"/>
        <w:ind w:firstLine="567" w:left="0" w:right="0"/>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firstLine="680" w:left="0" w:right="0"/>
        <w:jc w:val="both"/>
        <w:rPr/>
      </w:pPr>
      <w:r>
        <w:rPr/>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2433</TotalTime>
  <Application>LibreOffice/25.2.7.2$Windows_X86_64 LibreOffice_project/5cbfd1ab6520636bb5f7b99185aa69bd7456825d</Application>
  <AppVersion>15.0000</AppVersion>
  <Pages>3</Pages>
  <Words>825</Words>
  <Characters>5278</Characters>
  <CharactersWithSpaces>6265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2025-10-08T16:07:40Z</cp:lastPrinted>
  <dcterms:modified xsi:type="dcterms:W3CDTF">2025-12-23T10:48:55Z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file>