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12"/>
          <w:szCs w:val="12"/>
        </w:rPr>
      </w:pPr>
      <w:r>
        <w:rPr/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70560" cy="670560"/>
                <wp:effectExtent l="0" t="0" r="0" b="0"/>
                <wp:wrapNone/>
                <wp:docPr id="1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9960" cy="669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stroked="f" style="position:absolute;margin-left:0.05pt;margin-top:0.05pt;width:52.7pt;height:52.7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 id="ole_rId2" style="width:57pt;height:59pt" o:ole="">
            <v:imagedata r:id="rId3" o:title=""/>
          </v:shape>
          <o:OLEObject Type="Embed" ProgID="PBrush" ShapeID="ole_rId2" DrawAspect="Content" ObjectID="_1640144183" r:id="rId2"/>
        </w:object>
      </w:r>
    </w:p>
    <w:p>
      <w:pPr>
        <w:pStyle w:val="Normal"/>
        <w:widowControl w:val="false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widowControl w:val="false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2"/>
        <w:widowControl w:val="false"/>
        <w:numPr>
          <w:ilvl w:val="1"/>
          <w:numId w:val="1"/>
        </w:numPr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widowControl w:val="false"/>
        <w:tabs>
          <w:tab w:val="clear" w:pos="709"/>
          <w:tab w:val="left" w:pos="4678" w:leader="none"/>
        </w:tabs>
        <w:jc w:val="center"/>
        <w:rPr>
          <w:b/>
          <w:b/>
          <w:bCs/>
          <w:sz w:val="12"/>
          <w:szCs w:val="12"/>
          <w:lang w:val="ru-RU"/>
        </w:rPr>
      </w:pPr>
      <w:r>
        <w:rPr>
          <w:b/>
          <w:bCs/>
          <w:sz w:val="12"/>
          <w:szCs w:val="12"/>
          <w:lang w:val="ru-RU"/>
        </w:rPr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м. Луцьк                                         №______________</w:t>
      </w:r>
    </w:p>
    <w:p>
      <w:pPr>
        <w:pStyle w:val="Normal"/>
        <w:widowControl w:val="false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tabs>
          <w:tab w:val="clear" w:pos="709"/>
          <w:tab w:val="left" w:pos="5387" w:leader="none"/>
          <w:tab w:val="left" w:pos="5529" w:leader="none"/>
        </w:tabs>
        <w:overflowPunct w:val="true"/>
        <w:ind w:right="-868" w:hanging="0"/>
        <w:jc w:val="both"/>
        <w:rPr>
          <w:sz w:val="28"/>
          <w:szCs w:val="28"/>
        </w:rPr>
      </w:pPr>
      <w:r>
        <w:rPr>
          <w:spacing w:val="0"/>
          <w:sz w:val="28"/>
          <w:szCs w:val="28"/>
        </w:rPr>
        <w:t xml:space="preserve">Про   надання  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громадянці   Дишко С.П.</w:t>
      </w:r>
    </w:p>
    <w:p>
      <w:pPr>
        <w:pStyle w:val="Normal"/>
        <w:tabs>
          <w:tab w:val="clear" w:pos="709"/>
          <w:tab w:val="left" w:pos="5387" w:leader="none"/>
          <w:tab w:val="left" w:pos="5529" w:leader="none"/>
        </w:tabs>
        <w:overflowPunct w:val="true"/>
        <w:ind w:right="-868" w:hanging="0"/>
        <w:jc w:val="both"/>
        <w:rPr>
          <w:sz w:val="28"/>
          <w:szCs w:val="28"/>
        </w:rPr>
      </w:pPr>
      <w:r>
        <w:rPr>
          <w:spacing w:val="0"/>
          <w:sz w:val="28"/>
          <w:szCs w:val="28"/>
        </w:rPr>
        <w:t>дозволу   на  розроблення  проєкту</w:t>
      </w:r>
      <w:r>
        <w:rPr>
          <w:spacing w:val="0"/>
          <w:sz w:val="26"/>
          <w:szCs w:val="26"/>
        </w:rPr>
        <w:t xml:space="preserve">   </w:t>
      </w:r>
      <w:r>
        <w:rPr>
          <w:sz w:val="28"/>
          <w:szCs w:val="28"/>
        </w:rPr>
        <w:t>зем-</w:t>
      </w:r>
    </w:p>
    <w:p>
      <w:pPr>
        <w:pStyle w:val="Normal"/>
        <w:tabs>
          <w:tab w:val="clear" w:pos="709"/>
          <w:tab w:val="left" w:pos="5387" w:leader="none"/>
          <w:tab w:val="left" w:pos="5529" w:leader="none"/>
        </w:tabs>
        <w:overflowPunct w:val="true"/>
        <w:ind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  <w:t>леустрою</w:t>
      </w:r>
      <w:r>
        <w:rPr>
          <w:sz w:val="30"/>
          <w:szCs w:val="30"/>
        </w:rPr>
        <w:t xml:space="preserve">   </w:t>
      </w:r>
      <w:r>
        <w:rPr>
          <w:sz w:val="28"/>
          <w:szCs w:val="28"/>
        </w:rPr>
        <w:t>щодо</w:t>
      </w:r>
      <w:r>
        <w:rPr>
          <w:sz w:val="30"/>
          <w:szCs w:val="30"/>
        </w:rPr>
        <w:t xml:space="preserve">   </w:t>
      </w:r>
      <w:r>
        <w:rPr>
          <w:sz w:val="28"/>
          <w:szCs w:val="28"/>
        </w:rPr>
        <w:t>відведення</w:t>
      </w:r>
      <w:r>
        <w:rPr>
          <w:sz w:val="32"/>
          <w:szCs w:val="32"/>
        </w:rPr>
        <w:t xml:space="preserve">  </w:t>
      </w:r>
      <w:r>
        <w:rPr>
          <w:sz w:val="28"/>
          <w:szCs w:val="28"/>
        </w:rPr>
        <w:t>земельної</w:t>
      </w:r>
    </w:p>
    <w:p>
      <w:pPr>
        <w:pStyle w:val="Normal"/>
        <w:tabs>
          <w:tab w:val="clear" w:pos="709"/>
          <w:tab w:val="left" w:pos="5387" w:leader="none"/>
          <w:tab w:val="left" w:pos="5529" w:leader="none"/>
        </w:tabs>
        <w:overflowPunct w:val="true"/>
        <w:ind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  <w:t>ділянки</w:t>
      </w:r>
      <w:r>
        <w:rPr>
          <w:sz w:val="21"/>
          <w:szCs w:val="21"/>
        </w:rPr>
        <w:t xml:space="preserve"> </w:t>
      </w:r>
      <w:r>
        <w:rPr>
          <w:sz w:val="28"/>
          <w:szCs w:val="28"/>
        </w:rPr>
        <w:t>у</w:t>
      </w: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>власність</w:t>
      </w:r>
      <w:r>
        <w:rPr>
          <w:sz w:val="30"/>
          <w:szCs w:val="30"/>
        </w:rPr>
        <w:t xml:space="preserve"> </w:t>
      </w:r>
      <w:r>
        <w:rPr>
          <w:spacing w:val="-4"/>
          <w:sz w:val="28"/>
          <w:szCs w:val="28"/>
        </w:rPr>
        <w:t>орієнтовною площею</w:t>
      </w:r>
    </w:p>
    <w:p>
      <w:pPr>
        <w:pStyle w:val="Normal"/>
        <w:tabs>
          <w:tab w:val="clear" w:pos="709"/>
          <w:tab w:val="left" w:pos="5387" w:leader="none"/>
          <w:tab w:val="left" w:pos="5529" w:leader="none"/>
        </w:tabs>
        <w:overflowPunct w:val="true"/>
        <w:ind w:right="-868" w:hanging="0"/>
        <w:jc w:val="both"/>
        <w:rPr>
          <w:sz w:val="28"/>
          <w:szCs w:val="28"/>
        </w:rPr>
      </w:pPr>
      <w:r>
        <w:rPr>
          <w:spacing w:val="-4"/>
          <w:sz w:val="28"/>
          <w:szCs w:val="28"/>
        </w:rPr>
        <w:t>0,0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6</w:t>
      </w:r>
      <w:r>
        <w:rPr>
          <w:spacing w:val="-4"/>
          <w:sz w:val="28"/>
          <w:szCs w:val="28"/>
        </w:rPr>
        <w:t xml:space="preserve"> га</w:t>
      </w:r>
      <w:r>
        <w:rPr>
          <w:spacing w:val="-4"/>
          <w:sz w:val="22"/>
          <w:szCs w:val="22"/>
        </w:rPr>
        <w:t xml:space="preserve">  </w:t>
      </w:r>
      <w:r>
        <w:rPr>
          <w:sz w:val="28"/>
          <w:szCs w:val="28"/>
        </w:rPr>
        <w:t>для</w:t>
      </w:r>
      <w:r>
        <w:rPr>
          <w:sz w:val="26"/>
          <w:szCs w:val="26"/>
        </w:rPr>
        <w:t xml:space="preserve">  </w:t>
      </w:r>
      <w:r>
        <w:rPr>
          <w:b w:val="false"/>
          <w:i w:val="false"/>
          <w:caps w:val="false"/>
          <w:smallCaps w:val="false"/>
          <w:spacing w:val="0"/>
          <w:sz w:val="28"/>
          <w:szCs w:val="28"/>
        </w:rPr>
        <w:t>індивідуального садівництва</w:t>
      </w:r>
    </w:p>
    <w:p>
      <w:pPr>
        <w:pStyle w:val="Normal"/>
        <w:tabs>
          <w:tab w:val="clear" w:pos="709"/>
          <w:tab w:val="left" w:pos="5387" w:leader="none"/>
          <w:tab w:val="left" w:pos="5529" w:leader="none"/>
        </w:tabs>
        <w:overflowPunct w:val="true"/>
        <w:ind w:right="-868" w:hanging="0"/>
        <w:jc w:val="both"/>
        <w:rPr>
          <w:sz w:val="28"/>
          <w:szCs w:val="28"/>
        </w:rPr>
      </w:pPr>
      <w:r>
        <w:rPr>
          <w:b w:val="false"/>
          <w:i w:val="false"/>
          <w:caps w:val="false"/>
          <w:smallCaps w:val="false"/>
          <w:spacing w:val="0"/>
          <w:sz w:val="28"/>
          <w:szCs w:val="28"/>
        </w:rPr>
        <w:t>(01</w:t>
      </w:r>
      <w:r>
        <w:rPr>
          <w:b w:val="false"/>
          <w:i w:val="false"/>
          <w:caps w:val="false"/>
          <w:smallCaps w:val="false"/>
          <w:spacing w:val="-12"/>
          <w:sz w:val="28"/>
          <w:szCs w:val="28"/>
        </w:rPr>
        <w:t>.05)   в</w:t>
      </w:r>
      <w:r>
        <w:rPr>
          <w:b w:val="false"/>
          <w:i w:val="false"/>
          <w:caps w:val="false"/>
          <w:smallCaps w:val="false"/>
          <w:spacing w:val="-12"/>
          <w:sz w:val="26"/>
          <w:szCs w:val="26"/>
        </w:rPr>
        <w:t xml:space="preserve">     </w:t>
      </w:r>
      <w:r>
        <w:rPr>
          <w:b w:val="false"/>
          <w:i w:val="false"/>
          <w:caps w:val="false"/>
          <w:smallCaps w:val="false"/>
          <w:spacing w:val="-12"/>
          <w:sz w:val="28"/>
          <w:szCs w:val="28"/>
        </w:rPr>
        <w:t>обслуговуючому      кооперативі</w:t>
      </w:r>
    </w:p>
    <w:p>
      <w:pPr>
        <w:pStyle w:val="Normal"/>
        <w:tabs>
          <w:tab w:val="clear" w:pos="709"/>
          <w:tab w:val="left" w:pos="5387" w:leader="none"/>
          <w:tab w:val="left" w:pos="5529" w:leader="none"/>
        </w:tabs>
        <w:overflowPunct w:val="true"/>
        <w:ind w:right="-868" w:hanging="0"/>
        <w:jc w:val="both"/>
        <w:rPr>
          <w:sz w:val="28"/>
          <w:szCs w:val="28"/>
        </w:rPr>
      </w:pPr>
      <w:r>
        <w:rPr>
          <w:b w:val="false"/>
          <w:i w:val="false"/>
          <w:caps w:val="false"/>
          <w:smallCaps w:val="false"/>
          <w:spacing w:val="-12"/>
          <w:sz w:val="28"/>
          <w:szCs w:val="28"/>
        </w:rPr>
        <w:t>«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12"/>
          <w:kern w:val="0"/>
          <w:sz w:val="28"/>
          <w:szCs w:val="28"/>
          <w:lang w:val="uk-UA" w:eastAsia="zh-CN" w:bidi="ar-SA"/>
        </w:rPr>
        <w:t>САДІВНИЧЕ    ТОВАРИСТВО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12"/>
          <w:kern w:val="0"/>
          <w:sz w:val="30"/>
          <w:szCs w:val="30"/>
          <w:lang w:val="uk-UA" w:eastAsia="zh-CN" w:bidi="ar-SA"/>
        </w:rPr>
        <w:t xml:space="preserve"> 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12"/>
          <w:kern w:val="0"/>
          <w:sz w:val="28"/>
          <w:szCs w:val="28"/>
          <w:lang w:val="uk-UA" w:eastAsia="zh-CN" w:bidi="ar-SA"/>
        </w:rPr>
        <w:t xml:space="preserve"> </w:t>
      </w:r>
      <w:r>
        <w:rPr>
          <w:b w:val="false"/>
          <w:i w:val="false"/>
          <w:caps w:val="false"/>
          <w:smallCaps w:val="false"/>
          <w:spacing w:val="-12"/>
          <w:sz w:val="28"/>
          <w:szCs w:val="28"/>
        </w:rPr>
        <w:t xml:space="preserve"> «КІВЕР-</w:t>
      </w:r>
    </w:p>
    <w:p>
      <w:pPr>
        <w:pStyle w:val="Normal"/>
        <w:tabs>
          <w:tab w:val="clear" w:pos="709"/>
          <w:tab w:val="left" w:pos="5387" w:leader="none"/>
          <w:tab w:val="left" w:pos="5529" w:leader="none"/>
        </w:tabs>
        <w:overflowPunct w:val="true"/>
        <w:ind w:right="-868" w:hanging="0"/>
        <w:jc w:val="both"/>
        <w:rPr>
          <w:sz w:val="28"/>
          <w:szCs w:val="28"/>
        </w:rPr>
      </w:pPr>
      <w:r>
        <w:rPr>
          <w:b w:val="false"/>
          <w:i w:val="false"/>
          <w:caps w:val="false"/>
          <w:smallCaps w:val="false"/>
          <w:spacing w:val="-12"/>
          <w:sz w:val="28"/>
          <w:szCs w:val="28"/>
        </w:rPr>
        <w:t xml:space="preserve">ЦІВСЬКЕ»» </w:t>
      </w:r>
      <w:r>
        <w:rPr>
          <w:b w:val="false"/>
          <w:i w:val="false"/>
          <w:caps w:val="false"/>
          <w:smallCaps w:val="false"/>
          <w:spacing w:val="-12"/>
          <w:sz w:val="36"/>
          <w:szCs w:val="36"/>
        </w:rPr>
        <w:t xml:space="preserve"> </w:t>
      </w:r>
      <w:r>
        <w:rPr>
          <w:b w:val="false"/>
          <w:i w:val="false"/>
          <w:caps w:val="false"/>
          <w:smallCaps w:val="false"/>
          <w:spacing w:val="-12"/>
          <w:sz w:val="28"/>
          <w:szCs w:val="28"/>
        </w:rPr>
        <w:t>квартал 1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12"/>
          <w:kern w:val="0"/>
          <w:sz w:val="28"/>
          <w:szCs w:val="28"/>
          <w:lang w:val="uk-UA" w:eastAsia="zh-CN" w:bidi="ar-SA"/>
        </w:rPr>
        <w:t>7</w:t>
      </w:r>
      <w:r>
        <w:rPr>
          <w:b w:val="false"/>
          <w:i w:val="false"/>
          <w:caps w:val="false"/>
          <w:smallCaps w:val="false"/>
          <w:spacing w:val="-12"/>
          <w:sz w:val="28"/>
          <w:szCs w:val="28"/>
        </w:rPr>
        <w:t>,  № 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12"/>
          <w:kern w:val="0"/>
          <w:sz w:val="28"/>
          <w:szCs w:val="28"/>
          <w:lang w:val="uk-UA" w:eastAsia="zh-CN" w:bidi="ar-SA"/>
        </w:rPr>
        <w:t>161</w:t>
      </w:r>
      <w:r>
        <w:rPr>
          <w:b w:val="false"/>
          <w:i w:val="false"/>
          <w:caps w:val="false"/>
          <w:smallCaps w:val="false"/>
          <w:spacing w:val="-12"/>
          <w:sz w:val="24"/>
          <w:szCs w:val="24"/>
        </w:rPr>
        <w:t xml:space="preserve"> </w:t>
      </w:r>
      <w:r>
        <w:rPr>
          <w:b w:val="false"/>
          <w:i w:val="false"/>
          <w:caps w:val="false"/>
          <w:smallCaps w:val="false"/>
          <w:spacing w:val="-12"/>
          <w:sz w:val="28"/>
          <w:szCs w:val="28"/>
        </w:rPr>
        <w:t>за</w:t>
      </w:r>
      <w:r>
        <w:rPr>
          <w:b w:val="false"/>
          <w:i w:val="false"/>
          <w:caps w:val="false"/>
          <w:smallCaps w:val="false"/>
          <w:spacing w:val="-12"/>
          <w:sz w:val="22"/>
          <w:szCs w:val="22"/>
        </w:rPr>
        <w:t xml:space="preserve">  </w:t>
      </w:r>
      <w:r>
        <w:rPr>
          <w:b w:val="false"/>
          <w:i w:val="false"/>
          <w:caps w:val="false"/>
          <w:smallCaps w:val="false"/>
          <w:spacing w:val="-12"/>
          <w:sz w:val="28"/>
          <w:szCs w:val="28"/>
        </w:rPr>
        <w:t>межами</w:t>
      </w:r>
    </w:p>
    <w:p>
      <w:pPr>
        <w:pStyle w:val="Normal"/>
        <w:tabs>
          <w:tab w:val="clear" w:pos="709"/>
          <w:tab w:val="left" w:pos="5387" w:leader="none"/>
          <w:tab w:val="left" w:pos="5529" w:leader="none"/>
        </w:tabs>
        <w:overflowPunct w:val="true"/>
        <w:ind w:right="-868" w:hanging="0"/>
        <w:jc w:val="both"/>
        <w:rPr>
          <w:sz w:val="28"/>
          <w:szCs w:val="28"/>
        </w:rPr>
      </w:pPr>
      <w:r>
        <w:rPr>
          <w:b w:val="false"/>
          <w:i w:val="false"/>
          <w:caps w:val="false"/>
          <w:smallCaps w:val="false"/>
          <w:spacing w:val="-12"/>
          <w:sz w:val="28"/>
          <w:szCs w:val="28"/>
        </w:rPr>
        <w:t>населених  пунктів</w:t>
      </w:r>
      <w:r>
        <w:rPr>
          <w:b w:val="false"/>
          <w:i w:val="false"/>
          <w:caps w:val="false"/>
          <w:smallCaps w:val="false"/>
          <w:spacing w:val="-12"/>
          <w:sz w:val="32"/>
          <w:szCs w:val="32"/>
        </w:rPr>
        <w:t xml:space="preserve"> </w:t>
      </w:r>
      <w:r>
        <w:rPr>
          <w:b w:val="false"/>
          <w:i w:val="false"/>
          <w:caps w:val="false"/>
          <w:smallCaps w:val="false"/>
          <w:spacing w:val="-12"/>
          <w:sz w:val="28"/>
          <w:szCs w:val="28"/>
        </w:rPr>
        <w:t>Луцької  міської  терито-</w:t>
      </w:r>
    </w:p>
    <w:p>
      <w:pPr>
        <w:pStyle w:val="Normal"/>
        <w:tabs>
          <w:tab w:val="clear" w:pos="709"/>
          <w:tab w:val="left" w:pos="5387" w:leader="none"/>
          <w:tab w:val="left" w:pos="5529" w:leader="none"/>
        </w:tabs>
        <w:overflowPunct w:val="true"/>
        <w:ind w:right="-868" w:hanging="0"/>
        <w:jc w:val="both"/>
        <w:rPr>
          <w:sz w:val="28"/>
          <w:szCs w:val="28"/>
        </w:rPr>
      </w:pPr>
      <w:r>
        <w:rPr>
          <w:b w:val="false"/>
          <w:i w:val="false"/>
          <w:caps w:val="false"/>
          <w:smallCaps w:val="false"/>
          <w:spacing w:val="-12"/>
          <w:sz w:val="28"/>
          <w:szCs w:val="28"/>
        </w:rPr>
        <w:t>ріальної  громади  (с. Жабка)</w:t>
      </w:r>
    </w:p>
    <w:p>
      <w:pPr>
        <w:pStyle w:val="Normal"/>
        <w:tabs>
          <w:tab w:val="clear" w:pos="709"/>
          <w:tab w:val="left" w:pos="5387" w:leader="none"/>
          <w:tab w:val="left" w:pos="5529" w:leader="none"/>
        </w:tabs>
        <w:overflowPunct w:val="true"/>
        <w:ind w:right="-868" w:hanging="0"/>
        <w:jc w:val="both"/>
        <w:rPr>
          <w:b w:val="false"/>
          <w:b w:val="false"/>
          <w:i w:val="false"/>
          <w:i w:val="false"/>
          <w:caps w:val="false"/>
          <w:smallCaps w:val="false"/>
          <w:spacing w:val="-12"/>
          <w:szCs w:val="28"/>
        </w:rPr>
      </w:pPr>
      <w:r>
        <w:rPr>
          <w:b w:val="false"/>
          <w:i w:val="false"/>
          <w:caps w:val="false"/>
          <w:smallCaps w:val="false"/>
          <w:spacing w:val="-12"/>
          <w:szCs w:val="28"/>
        </w:rPr>
      </w:r>
    </w:p>
    <w:p>
      <w:pPr>
        <w:pStyle w:val="Normal"/>
        <w:suppressAutoHyphens w:val="true"/>
        <w:overflowPunct w:val="true"/>
        <w:ind w:left="0" w:right="0" w:firstLine="567"/>
        <w:jc w:val="both"/>
        <w:rPr>
          <w:szCs w:val="28"/>
        </w:rPr>
      </w:pPr>
      <w:r>
        <w:rPr>
          <w:szCs w:val="28"/>
        </w:rPr>
        <w:t xml:space="preserve">Розглянувши заяву громадянки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Дишко Світлани Петрівни</w:t>
      </w:r>
      <w:r>
        <w:rPr>
          <w:szCs w:val="28"/>
        </w:rPr>
        <w:t xml:space="preserve"> про надання дозволу на розроблення проєкту землеустрою щодо відведення земельної ділянки орієнтовною площею 0,0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6 </w:t>
      </w:r>
      <w:r>
        <w:rPr>
          <w:szCs w:val="28"/>
        </w:rPr>
        <w:t xml:space="preserve">га для індивідуального садівництва (01.05) </w:t>
      </w:r>
      <w:r>
        <w:rPr>
          <w:b w:val="false"/>
          <w:i w:val="false"/>
          <w:caps w:val="false"/>
          <w:smallCaps w:val="false"/>
          <w:spacing w:val="-12"/>
          <w:sz w:val="28"/>
          <w:szCs w:val="28"/>
        </w:rPr>
        <w:t>в обслуговуючому кооперативі «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12"/>
          <w:kern w:val="0"/>
          <w:sz w:val="28"/>
          <w:szCs w:val="28"/>
          <w:lang w:val="uk-UA" w:eastAsia="zh-CN" w:bidi="ar-SA"/>
        </w:rPr>
        <w:t>САДІВНИЧЕ ТОВАРИСТВО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12"/>
          <w:kern w:val="0"/>
          <w:sz w:val="30"/>
          <w:szCs w:val="30"/>
          <w:lang w:val="uk-UA" w:eastAsia="zh-CN" w:bidi="ar-SA"/>
        </w:rPr>
        <w:t xml:space="preserve"> </w:t>
      </w:r>
      <w:r>
        <w:rPr>
          <w:b w:val="false"/>
          <w:i w:val="false"/>
          <w:caps w:val="false"/>
          <w:smallCaps w:val="false"/>
          <w:spacing w:val="-12"/>
          <w:sz w:val="28"/>
          <w:szCs w:val="28"/>
        </w:rPr>
        <w:t>«КІВЕРЦІВСЬКЕ»» квартал 1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12"/>
          <w:kern w:val="0"/>
          <w:sz w:val="28"/>
          <w:szCs w:val="28"/>
          <w:lang w:val="uk-UA" w:eastAsia="zh-CN" w:bidi="ar-SA"/>
        </w:rPr>
        <w:t>7</w:t>
      </w:r>
      <w:r>
        <w:rPr>
          <w:b w:val="false"/>
          <w:i w:val="false"/>
          <w:caps w:val="false"/>
          <w:smallCaps w:val="false"/>
          <w:spacing w:val="-12"/>
          <w:sz w:val="28"/>
          <w:szCs w:val="28"/>
        </w:rPr>
        <w:t>, № 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12"/>
          <w:kern w:val="0"/>
          <w:sz w:val="28"/>
          <w:szCs w:val="28"/>
          <w:lang w:val="uk-UA" w:eastAsia="zh-CN" w:bidi="ar-SA"/>
        </w:rPr>
        <w:t>161</w:t>
      </w:r>
      <w:r>
        <w:rPr>
          <w:szCs w:val="28"/>
        </w:rPr>
        <w:t xml:space="preserve"> </w:t>
      </w:r>
      <w:r>
        <w:rPr>
          <w:b w:val="false"/>
          <w:i w:val="false"/>
          <w:caps w:val="false"/>
          <w:smallCaps w:val="false"/>
          <w:spacing w:val="-12"/>
          <w:sz w:val="28"/>
          <w:szCs w:val="28"/>
        </w:rPr>
        <w:t>за межами населених пунктів Луцької міської територіальної громади (с. Жабка)</w:t>
      </w:r>
      <w:r>
        <w:rPr>
          <w:szCs w:val="28"/>
        </w:rPr>
        <w:t xml:space="preserve">, </w:t>
      </w:r>
      <w:r>
        <w:rPr>
          <w:spacing w:val="-4"/>
          <w:sz w:val="28"/>
          <w:szCs w:val="28"/>
        </w:rPr>
        <w:t xml:space="preserve">враховуючи документи, що посвідчують право власності громадянки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Дишко Світлани Петрівни</w:t>
      </w:r>
      <w:r>
        <w:rPr>
          <w:spacing w:val="-4"/>
          <w:sz w:val="28"/>
          <w:szCs w:val="28"/>
        </w:rPr>
        <w:t xml:space="preserve"> на об’єкти нерухомого майна (садовий будинок, огорожа) </w:t>
      </w:r>
      <w:r>
        <w:rPr>
          <w:b w:val="false"/>
          <w:i w:val="false"/>
          <w:caps w:val="false"/>
          <w:smallCaps w:val="false"/>
          <w:spacing w:val="-12"/>
          <w:sz w:val="28"/>
          <w:szCs w:val="28"/>
        </w:rPr>
        <w:t>в обслуговуючому кооперативі «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12"/>
          <w:kern w:val="0"/>
          <w:sz w:val="28"/>
          <w:szCs w:val="28"/>
          <w:lang w:val="uk-UA" w:eastAsia="zh-CN" w:bidi="ar-SA"/>
        </w:rPr>
        <w:t>САДІВНИЧЕ ТОВАРИСТВО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12"/>
          <w:kern w:val="0"/>
          <w:sz w:val="30"/>
          <w:szCs w:val="30"/>
          <w:lang w:val="uk-UA" w:eastAsia="zh-CN" w:bidi="ar-SA"/>
        </w:rPr>
        <w:t xml:space="preserve"> </w:t>
      </w:r>
      <w:r>
        <w:rPr>
          <w:b w:val="false"/>
          <w:i w:val="false"/>
          <w:caps w:val="false"/>
          <w:smallCaps w:val="false"/>
          <w:spacing w:val="-12"/>
          <w:sz w:val="28"/>
          <w:szCs w:val="28"/>
        </w:rPr>
        <w:t xml:space="preserve">«КІВЕРЦІВСЬКЕ»» </w:t>
      </w:r>
      <w:r>
        <w:rPr>
          <w:b w:val="false"/>
          <w:i w:val="false"/>
          <w:caps w:val="false"/>
          <w:smallCaps w:val="false"/>
          <w:spacing w:val="-4"/>
          <w:sz w:val="28"/>
          <w:szCs w:val="28"/>
        </w:rPr>
        <w:t>квартал 1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kern w:val="0"/>
          <w:sz w:val="28"/>
          <w:szCs w:val="28"/>
          <w:lang w:val="uk-UA" w:eastAsia="zh-CN" w:bidi="ar-SA"/>
        </w:rPr>
        <w:t>7</w:t>
      </w:r>
      <w:r>
        <w:rPr>
          <w:b w:val="false"/>
          <w:i w:val="false"/>
          <w:caps w:val="false"/>
          <w:smallCaps w:val="false"/>
          <w:spacing w:val="-4"/>
          <w:sz w:val="28"/>
          <w:szCs w:val="28"/>
        </w:rPr>
        <w:t>, будинок № 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kern w:val="0"/>
          <w:sz w:val="28"/>
          <w:szCs w:val="28"/>
          <w:lang w:val="uk-UA" w:eastAsia="zh-CN" w:bidi="ar-SA"/>
        </w:rPr>
        <w:t>161</w:t>
      </w:r>
      <w:r>
        <w:rPr>
          <w:spacing w:val="-4"/>
          <w:sz w:val="28"/>
          <w:szCs w:val="28"/>
        </w:rPr>
        <w:t xml:space="preserve">, витяг з Державного реєстру речових прав на нерухоме майно від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06</w:t>
      </w:r>
      <w:r>
        <w:rPr>
          <w:spacing w:val="-4"/>
          <w:sz w:val="28"/>
          <w:szCs w:val="28"/>
        </w:rPr>
        <w:t>.0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5</w:t>
      </w:r>
      <w:r>
        <w:rPr>
          <w:spacing w:val="-4"/>
          <w:sz w:val="28"/>
          <w:szCs w:val="28"/>
        </w:rPr>
        <w:t xml:space="preserve">.2025, номер відомостей про речове право: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59792158</w:t>
      </w:r>
      <w:r>
        <w:rPr>
          <w:spacing w:val="-4"/>
          <w:sz w:val="28"/>
          <w:szCs w:val="28"/>
        </w:rPr>
        <w:t xml:space="preserve">,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довідку голови о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12"/>
          <w:kern w:val="0"/>
          <w:sz w:val="28"/>
          <w:szCs w:val="28"/>
          <w:lang w:val="uk-UA" w:eastAsia="zh-CN" w:bidi="ar-SA"/>
        </w:rPr>
        <w:t>бслуговуючого кооперативу «САДІВНИЧЕ ТОВАРИСТВО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12"/>
          <w:kern w:val="0"/>
          <w:sz w:val="30"/>
          <w:szCs w:val="30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12"/>
          <w:kern w:val="0"/>
          <w:sz w:val="28"/>
          <w:szCs w:val="28"/>
          <w:lang w:val="uk-UA" w:eastAsia="zh-CN" w:bidi="ar-SA"/>
        </w:rPr>
        <w:t>«КІВЕРЦІВСЬКЕ»»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від 10.04.2025 № 42, рішення Ківерцівської районної ради Волинської області від 18.12.1998 № 4/10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12"/>
          <w:kern w:val="0"/>
          <w:sz w:val="28"/>
          <w:szCs w:val="28"/>
          <w:lang w:val="uk-UA" w:eastAsia="zh-CN" w:bidi="ar-SA"/>
        </w:rPr>
        <w:t>«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Про встановлення меж сільських населених пунктів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12"/>
          <w:kern w:val="0"/>
          <w:sz w:val="28"/>
          <w:szCs w:val="28"/>
          <w:lang w:val="uk-UA" w:eastAsia="zh-CN" w:bidi="ar-SA"/>
        </w:rPr>
        <w:t>»,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Схему планування території Прилуцької сільської ради, затверджену рішенням Прилуцької сільської ради від 14.07.2015 № 48/3 «Про затвердження внесення змін до Схеми планування території Прилуцької сільської ради (коригування)»</w:t>
      </w:r>
      <w:r>
        <w:rPr>
          <w:szCs w:val="28"/>
        </w:rPr>
        <w:t>, керуючись статтями 12, 35, 79-1, 116, 118, 121, 122, пунктом 24 та підпунктом 5 пункту 27 розділу Х «Перехідні положення» Земельного кодексу України, статтею 50 Закон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у</w:t>
      </w:r>
      <w:r>
        <w:rPr>
          <w:szCs w:val="28"/>
        </w:rPr>
        <w:t xml:space="preserve"> України «Про землеустрій», Законом України «Про Державний земельний кадастр», Законом України «Про адміністративні послуги», статтею 24 Закону України «Про регулювання містобудівної діяльності», постановою Верховної Ради України від 17.07.2020 № 807-ІХ «Про утворення та ліквідацію районів», розпорядженням Кабінету міністрів України від 12 червня 2020 року № 708-р «Про визначення адміністративних центрів та затвердження територій територіальних громад Волинської області», рішенням Луцької міської ради від </w:t>
      </w:r>
      <w:r>
        <w:rPr>
          <w:bCs/>
          <w:color w:val="000000"/>
          <w:spacing w:val="-4"/>
          <w:kern w:val="2"/>
          <w:sz w:val="28"/>
          <w:szCs w:val="28"/>
          <w:highlight w:val="white"/>
          <w:shd w:fill="FFFFFF" w:val="clear"/>
          <w:lang w:eastAsia="uk-UA"/>
        </w:rPr>
        <w:t>25.09.2019 № 63/43 «Про добровільне приєднання територіальної громади Прилуцької сільської ради до територіальної громади міста Луцька»</w:t>
      </w:r>
      <w:r>
        <w:rPr>
          <w:bCs/>
          <w:color w:val="000000"/>
          <w:spacing w:val="-4"/>
          <w:sz w:val="28"/>
          <w:szCs w:val="28"/>
          <w:shd w:fill="FFFFFF" w:val="clear"/>
        </w:rPr>
        <w:t>,</w:t>
      </w:r>
      <w:r>
        <w:rPr>
          <w:szCs w:val="28"/>
        </w:rPr>
        <w:t xml:space="preserve"> статтями 26,</w:t>
      </w:r>
      <w:bookmarkStart w:id="0" w:name="_GoBack"/>
      <w:bookmarkEnd w:id="0"/>
      <w:r>
        <w:rPr>
          <w:szCs w:val="28"/>
        </w:rPr>
        <w:t xml:space="preserve"> 59, пунктом </w:t>
      </w:r>
      <w:r>
        <w:rPr>
          <w:color w:val="000000"/>
          <w:spacing w:val="-8"/>
          <w:szCs w:val="28"/>
          <w:lang w:eastAsia="uk-UA"/>
        </w:rPr>
        <w:t>6</w:t>
      </w:r>
      <w:r>
        <w:rPr>
          <w:color w:val="000000"/>
          <w:spacing w:val="-8"/>
          <w:szCs w:val="28"/>
          <w:vertAlign w:val="superscript"/>
          <w:lang w:eastAsia="uk-UA"/>
        </w:rPr>
        <w:t>-1</w:t>
      </w:r>
      <w:r>
        <w:rPr>
          <w:szCs w:val="28"/>
        </w:rPr>
        <w:t xml:space="preserve"> розділу V Прикінцевих та перехідних положень Закону України «Про місцеве самоврядування в Україні», міська рада </w:t>
      </w:r>
    </w:p>
    <w:p>
      <w:pPr>
        <w:pStyle w:val="Normal"/>
        <w:suppressAutoHyphens w:val="true"/>
        <w:overflowPunct w:val="true"/>
        <w:ind w:left="0" w:right="0" w:hanging="0"/>
        <w:jc w:val="both"/>
        <w:rPr/>
      </w:pPr>
      <w:r>
        <w:rPr/>
      </w:r>
    </w:p>
    <w:p>
      <w:pPr>
        <w:pStyle w:val="Normal"/>
        <w:widowControl/>
        <w:tabs>
          <w:tab w:val="clear" w:pos="709"/>
          <w:tab w:val="left" w:pos="993" w:leader="none"/>
        </w:tabs>
        <w:suppressAutoHyphens w:val="true"/>
        <w:overflowPunct w:val="false"/>
        <w:bidi w:val="0"/>
        <w:spacing w:before="0" w:after="0"/>
        <w:ind w:left="0" w:right="0" w:hanging="0"/>
        <w:jc w:val="both"/>
        <w:rPr/>
      </w:pPr>
      <w:r>
        <w:rPr/>
        <w:t>ВИРІШИЛА: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uppressAutoHyphens w:val="true"/>
        <w:overflowPunct w:val="true"/>
        <w:ind w:left="0" w:right="0" w:firstLine="567"/>
        <w:jc w:val="both"/>
        <w:rPr>
          <w:szCs w:val="28"/>
        </w:rPr>
      </w:pPr>
      <w:r>
        <w:rPr>
          <w:szCs w:val="28"/>
        </w:rPr>
        <w:t>1. Надати 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ці</w:t>
      </w:r>
      <w:r>
        <w:rPr>
          <w:szCs w:val="28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Дишко Світлані Петрівні</w:t>
      </w:r>
      <w:r>
        <w:rPr>
          <w:szCs w:val="28"/>
        </w:rPr>
        <w:t xml:space="preserve"> дозвіл на розроблення проєкту землеустрою щодо відведення земельної ділянки у власність </w:t>
      </w:r>
      <w:r>
        <w:rPr>
          <w:b w:val="false"/>
          <w:i w:val="false"/>
          <w:caps w:val="false"/>
          <w:smallCaps w:val="false"/>
          <w:spacing w:val="-12"/>
          <w:sz w:val="28"/>
          <w:szCs w:val="28"/>
        </w:rPr>
        <w:t>в обслуговуючому кооперативі «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12"/>
          <w:kern w:val="0"/>
          <w:sz w:val="28"/>
          <w:szCs w:val="28"/>
          <w:lang w:val="uk-UA" w:eastAsia="zh-CN" w:bidi="ar-SA"/>
        </w:rPr>
        <w:t>САДІВНИЧЕ ТОВАРИСТВО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12"/>
          <w:kern w:val="0"/>
          <w:sz w:val="30"/>
          <w:szCs w:val="30"/>
          <w:lang w:val="uk-UA" w:eastAsia="zh-CN" w:bidi="ar-SA"/>
        </w:rPr>
        <w:t xml:space="preserve"> </w:t>
      </w:r>
      <w:r>
        <w:rPr>
          <w:b w:val="false"/>
          <w:i w:val="false"/>
          <w:caps w:val="false"/>
          <w:smallCaps w:val="false"/>
          <w:spacing w:val="-12"/>
          <w:sz w:val="28"/>
          <w:szCs w:val="28"/>
        </w:rPr>
        <w:t>«КІВЕРЦІВСЬКЕ»» квартал 1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12"/>
          <w:kern w:val="0"/>
          <w:sz w:val="28"/>
          <w:szCs w:val="28"/>
          <w:lang w:val="uk-UA" w:eastAsia="zh-CN" w:bidi="ar-SA"/>
        </w:rPr>
        <w:t>7</w:t>
      </w:r>
      <w:r>
        <w:rPr>
          <w:b w:val="false"/>
          <w:i w:val="false"/>
          <w:caps w:val="false"/>
          <w:smallCaps w:val="false"/>
          <w:spacing w:val="-12"/>
          <w:sz w:val="28"/>
          <w:szCs w:val="28"/>
        </w:rPr>
        <w:t>,</w:t>
      </w:r>
      <w:r>
        <w:rPr>
          <w:szCs w:val="28"/>
        </w:rPr>
        <w:t xml:space="preserve"> №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161</w:t>
      </w:r>
      <w:r>
        <w:rPr>
          <w:szCs w:val="28"/>
        </w:rPr>
        <w:t xml:space="preserve"> </w:t>
      </w:r>
      <w:r>
        <w:rPr>
          <w:b w:val="false"/>
          <w:i w:val="false"/>
          <w:caps w:val="false"/>
          <w:smallCaps w:val="false"/>
          <w:spacing w:val="-12"/>
          <w:sz w:val="28"/>
          <w:szCs w:val="28"/>
        </w:rPr>
        <w:t>за межами населених пунктів Луцької міської територіальної громади (с. Жабка)</w:t>
      </w:r>
      <w:r>
        <w:rPr>
          <w:szCs w:val="28"/>
        </w:rPr>
        <w:t xml:space="preserve"> для індивідуального садівництва (01.05), орієнтовною площею 0,0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6</w:t>
      </w:r>
      <w:r>
        <w:rPr>
          <w:szCs w:val="28"/>
        </w:rPr>
        <w:t> га, згідно з додатком.</w:t>
      </w:r>
    </w:p>
    <w:p>
      <w:pPr>
        <w:pStyle w:val="Normal"/>
        <w:suppressAutoHyphens w:val="true"/>
        <w:overflowPunct w:val="true"/>
        <w:ind w:left="0" w:right="0" w:firstLine="567"/>
        <w:jc w:val="both"/>
        <w:rPr>
          <w:szCs w:val="28"/>
        </w:rPr>
      </w:pPr>
      <w:r>
        <w:rPr>
          <w:szCs w:val="28"/>
        </w:rPr>
        <w:t>Проєкт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suppressAutoHyphens w:val="true"/>
        <w:overflowPunct w:val="true"/>
        <w:ind w:left="0" w:right="0" w:firstLine="567"/>
        <w:jc w:val="both"/>
        <w:rPr>
          <w:szCs w:val="28"/>
        </w:rPr>
      </w:pPr>
      <w:r>
        <w:rPr>
          <w:szCs w:val="28"/>
        </w:rPr>
        <w:t>2. Контроль за виконанням рішення покласти на заступника міського голови Ірину Чебелюк, постійну комісію міської ради з питань земельних відносин та земельного кадастру.</w:t>
      </w:r>
    </w:p>
    <w:p>
      <w:pPr>
        <w:pStyle w:val="Normal"/>
        <w:suppressAutoHyphens w:val="true"/>
        <w:ind w:left="0" w:right="0" w:firstLine="567"/>
        <w:jc w:val="both"/>
        <w:rPr>
          <w:color w:val="000000"/>
          <w:spacing w:val="-8"/>
          <w:szCs w:val="28"/>
          <w:lang w:eastAsia="uk-UA"/>
        </w:rPr>
      </w:pPr>
      <w:r>
        <w:rPr>
          <w:color w:val="000000"/>
          <w:spacing w:val="-8"/>
          <w:szCs w:val="28"/>
          <w:lang w:eastAsia="uk-UA"/>
        </w:rPr>
      </w:r>
    </w:p>
    <w:p>
      <w:pPr>
        <w:pStyle w:val="Normal"/>
        <w:suppressAutoHyphens w:val="true"/>
        <w:ind w:left="0" w:right="0" w:firstLine="567"/>
        <w:jc w:val="both"/>
        <w:rPr>
          <w:color w:val="000000"/>
          <w:spacing w:val="-8"/>
          <w:szCs w:val="28"/>
          <w:lang w:eastAsia="uk-UA"/>
        </w:rPr>
      </w:pPr>
      <w:r>
        <w:rPr>
          <w:color w:val="000000"/>
          <w:spacing w:val="-8"/>
          <w:szCs w:val="28"/>
          <w:lang w:eastAsia="uk-UA"/>
        </w:rPr>
      </w:r>
    </w:p>
    <w:p>
      <w:pPr>
        <w:pStyle w:val="Normal"/>
        <w:tabs>
          <w:tab w:val="clear" w:pos="709"/>
          <w:tab w:val="left" w:pos="3220" w:leader="none"/>
        </w:tabs>
        <w:jc w:val="both"/>
        <w:rPr>
          <w:szCs w:val="28"/>
        </w:rPr>
      </w:pPr>
      <w:r>
        <w:rPr>
          <w:szCs w:val="28"/>
        </w:rPr>
        <w:t>Міський голова                                                                              Ігор ПОЛІЩУК</w:t>
      </w:r>
    </w:p>
    <w:p>
      <w:pPr>
        <w:pStyle w:val="Normal"/>
        <w:suppressAutoHyphens w:val="true"/>
        <w:ind w:left="0" w:right="0" w:firstLine="567"/>
        <w:jc w:val="both"/>
        <w:rPr>
          <w:color w:val="000000"/>
          <w:spacing w:val="-8"/>
          <w:szCs w:val="28"/>
          <w:lang w:eastAsia="uk-UA"/>
        </w:rPr>
      </w:pPr>
      <w:r>
        <w:rPr>
          <w:color w:val="000000"/>
          <w:spacing w:val="-8"/>
          <w:szCs w:val="28"/>
          <w:lang w:eastAsia="uk-UA"/>
        </w:rPr>
      </w:r>
    </w:p>
    <w:p>
      <w:pPr>
        <w:pStyle w:val="Normal"/>
        <w:suppressAutoHyphens w:val="true"/>
        <w:ind w:left="0" w:right="0" w:firstLine="567"/>
        <w:jc w:val="both"/>
        <w:rPr>
          <w:color w:val="000000"/>
          <w:spacing w:val="-8"/>
          <w:szCs w:val="28"/>
          <w:lang w:eastAsia="uk-UA"/>
        </w:rPr>
      </w:pPr>
      <w:r>
        <w:rPr>
          <w:color w:val="000000"/>
          <w:spacing w:val="-8"/>
          <w:szCs w:val="28"/>
          <w:lang w:eastAsia="uk-UA"/>
        </w:rPr>
      </w:r>
    </w:p>
    <w:p>
      <w:pPr>
        <w:pStyle w:val="Normal"/>
        <w:jc w:val="both"/>
        <w:rPr>
          <w:sz w:val="24"/>
        </w:rPr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ar-SA" w:bidi="ar-SA"/>
        </w:rPr>
        <w:t>Туз</w:t>
      </w:r>
      <w:r>
        <w:rPr>
          <w:sz w:val="24"/>
        </w:rPr>
        <w:t xml:space="preserve"> 777 8</w:t>
      </w:r>
      <w:r>
        <w:rPr>
          <w:rFonts w:eastAsia="Times New Roman" w:cs="Times New Roman"/>
          <w:color w:val="auto"/>
          <w:kern w:val="0"/>
          <w:sz w:val="24"/>
          <w:szCs w:val="24"/>
          <w:lang w:val="uk-UA" w:eastAsia="ar-SA" w:bidi="ar-SA"/>
        </w:rPr>
        <w:t>6</w:t>
      </w:r>
      <w:r>
        <w:rPr>
          <w:sz w:val="24"/>
        </w:rPr>
        <w:t>3</w:t>
      </w:r>
    </w:p>
    <w:sectPr>
      <w:type w:val="nextPage"/>
      <w:pgSz w:w="11906" w:h="16838"/>
      <w:pgMar w:left="1984" w:right="567" w:header="0" w:top="567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202"/>
  <w:defaultTabStop w:val="709"/>
  <w:autoHyphenation w:val="true"/>
  <w:compat>
    <w:compatSetting w:name="compatibilityMode" w:uri="http://schemas.microsoft.com/office/word" w:val="12"/>
  </w:compat>
  <w:hyphenationZone w:val="360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WWWW8Num1ztrue7111111111111111" w:customStyle="1">
    <w:name w:val="WW-WW8Num1ztrue7111111111111111"/>
    <w:qFormat/>
    <w:rPr/>
  </w:style>
  <w:style w:type="character" w:styleId="WWWW8Num1ztrue11111111111111111" w:customStyle="1">
    <w:name w:val="WW-WW8Num1ztrue11111111111111111"/>
    <w:qFormat/>
    <w:rPr/>
  </w:style>
  <w:style w:type="character" w:styleId="WWWW8Num1ztrue21111111111111111" w:customStyle="1">
    <w:name w:val="WW-WW8Num1ztrue21111111111111111"/>
    <w:qFormat/>
    <w:rPr/>
  </w:style>
  <w:style w:type="character" w:styleId="WWWW8Num1ztrue31111111111111111" w:customStyle="1">
    <w:name w:val="WW-WW8Num1ztrue31111111111111111"/>
    <w:qFormat/>
    <w:rPr/>
  </w:style>
  <w:style w:type="character" w:styleId="WWWW8Num1ztrue41111111111111111" w:customStyle="1">
    <w:name w:val="WW-WW8Num1ztrue41111111111111111"/>
    <w:qFormat/>
    <w:rPr/>
  </w:style>
  <w:style w:type="character" w:styleId="WWWW8Num1ztrue51111111111111111" w:customStyle="1">
    <w:name w:val="WW-WW8Num1ztrue51111111111111111"/>
    <w:qFormat/>
    <w:rPr/>
  </w:style>
  <w:style w:type="character" w:styleId="WWWW8Num1ztrue61111111111111111" w:customStyle="1">
    <w:name w:val="WW-WW8Num1ztrue61111111111111111"/>
    <w:qFormat/>
    <w:rPr/>
  </w:style>
  <w:style w:type="character" w:styleId="WWWW8Num1ztrue71111111111111111" w:customStyle="1">
    <w:name w:val="WW-WW8Num1ztrue71111111111111111"/>
    <w:qFormat/>
    <w:rPr/>
  </w:style>
  <w:style w:type="character" w:styleId="WWWW8Num1ztrue111111111111111111" w:customStyle="1">
    <w:name w:val="WW-WW8Num1ztrue111111111111111111"/>
    <w:qFormat/>
    <w:rPr/>
  </w:style>
  <w:style w:type="character" w:styleId="WWWW8Num1ztrue211111111111111111" w:customStyle="1">
    <w:name w:val="WW-WW8Num1ztrue211111111111111111"/>
    <w:qFormat/>
    <w:rPr/>
  </w:style>
  <w:style w:type="character" w:styleId="WWWW8Num1ztrue311111111111111111" w:customStyle="1">
    <w:name w:val="WW-WW8Num1ztrue311111111111111111"/>
    <w:qFormat/>
    <w:rPr/>
  </w:style>
  <w:style w:type="character" w:styleId="WWWW8Num1ztrue411111111111111111" w:customStyle="1">
    <w:name w:val="WW-WW8Num1ztrue411111111111111111"/>
    <w:qFormat/>
    <w:rPr/>
  </w:style>
  <w:style w:type="character" w:styleId="WWWW8Num1ztrue511111111111111111" w:customStyle="1">
    <w:name w:val="WW-WW8Num1ztrue511111111111111111"/>
    <w:qFormat/>
    <w:rPr/>
  </w:style>
  <w:style w:type="character" w:styleId="WWWW8Num1ztrue611111111111111111" w:customStyle="1">
    <w:name w:val="WW-WW8Num1ztrue611111111111111111"/>
    <w:qFormat/>
    <w:rPr/>
  </w:style>
  <w:style w:type="character" w:styleId="WWWW8Num1ztrue711111111111111111" w:customStyle="1">
    <w:name w:val="WW-WW8Num1ztrue711111111111111111"/>
    <w:qFormat/>
    <w:rPr/>
  </w:style>
  <w:style w:type="character" w:styleId="WWWW8Num1ztrue1111111111111111111" w:customStyle="1">
    <w:name w:val="WW-WW8Num1ztrue1111111111111111111"/>
    <w:qFormat/>
    <w:rPr/>
  </w:style>
  <w:style w:type="character" w:styleId="WWWW8Num1ztrue2111111111111111111" w:customStyle="1">
    <w:name w:val="WW-WW8Num1ztrue2111111111111111111"/>
    <w:qFormat/>
    <w:rPr/>
  </w:style>
  <w:style w:type="character" w:styleId="WWWW8Num1ztrue3111111111111111111" w:customStyle="1">
    <w:name w:val="WW-WW8Num1ztrue3111111111111111111"/>
    <w:qFormat/>
    <w:rPr/>
  </w:style>
  <w:style w:type="character" w:styleId="WWWW8Num1ztrue4111111111111111111" w:customStyle="1">
    <w:name w:val="WW-WW8Num1ztrue4111111111111111111"/>
    <w:qFormat/>
    <w:rPr/>
  </w:style>
  <w:style w:type="character" w:styleId="WWWW8Num1ztrue5111111111111111111" w:customStyle="1">
    <w:name w:val="WW-WW8Num1ztrue5111111111111111111"/>
    <w:qFormat/>
    <w:rPr/>
  </w:style>
  <w:style w:type="character" w:styleId="WWWW8Num1ztrue6111111111111111111" w:customStyle="1">
    <w:name w:val="WW-WW8Num1ztrue6111111111111111111"/>
    <w:qFormat/>
    <w:rPr/>
  </w:style>
  <w:style w:type="character" w:styleId="WWWW8Num1ztrue7111111111111111111" w:customStyle="1">
    <w:name w:val="WW-WW8Num1ztrue7111111111111111111"/>
    <w:qFormat/>
    <w:rPr/>
  </w:style>
  <w:style w:type="character" w:styleId="WWWW8Num1ztrue11111111111111111111" w:customStyle="1">
    <w:name w:val="WW-WW8Num1ztrue11111111111111111111"/>
    <w:qFormat/>
    <w:rPr/>
  </w:style>
  <w:style w:type="character" w:styleId="WWWW8Num1ztrue21111111111111111111" w:customStyle="1">
    <w:name w:val="WW-WW8Num1ztrue21111111111111111111"/>
    <w:qFormat/>
    <w:rPr/>
  </w:style>
  <w:style w:type="character" w:styleId="WWWW8Num1ztrue31111111111111111111" w:customStyle="1">
    <w:name w:val="WW-WW8Num1ztrue31111111111111111111"/>
    <w:qFormat/>
    <w:rPr/>
  </w:style>
  <w:style w:type="character" w:styleId="WWWW8Num1ztrue41111111111111111111" w:customStyle="1">
    <w:name w:val="WW-WW8Num1ztrue41111111111111111111"/>
    <w:qFormat/>
    <w:rPr/>
  </w:style>
  <w:style w:type="character" w:styleId="WWWW8Num1ztrue51111111111111111111" w:customStyle="1">
    <w:name w:val="WW-WW8Num1ztrue51111111111111111111"/>
    <w:qFormat/>
    <w:rPr/>
  </w:style>
  <w:style w:type="character" w:styleId="WWWW8Num1ztrue61111111111111111111" w:customStyle="1">
    <w:name w:val="WW-WW8Num1ztrue61111111111111111111"/>
    <w:qFormat/>
    <w:rPr/>
  </w:style>
  <w:style w:type="character" w:styleId="WWWW8Num1ztrue71111111111111111111" w:customStyle="1">
    <w:name w:val="WW-WW8Num1ztrue71111111111111111111"/>
    <w:qFormat/>
    <w:rPr/>
  </w:style>
  <w:style w:type="character" w:styleId="WWWW8Num1ztrue111111111111111111111" w:customStyle="1">
    <w:name w:val="WW-WW8Num1ztrue111111111111111111111"/>
    <w:qFormat/>
    <w:rPr/>
  </w:style>
  <w:style w:type="character" w:styleId="WWWW8Num1ztrue211111111111111111111" w:customStyle="1">
    <w:name w:val="WW-WW8Num1ztrue211111111111111111111"/>
    <w:qFormat/>
    <w:rPr/>
  </w:style>
  <w:style w:type="character" w:styleId="WWWW8Num1ztrue311111111111111111111" w:customStyle="1">
    <w:name w:val="WW-WW8Num1ztrue311111111111111111111"/>
    <w:qFormat/>
    <w:rPr/>
  </w:style>
  <w:style w:type="character" w:styleId="WWWW8Num1ztrue411111111111111111111" w:customStyle="1">
    <w:name w:val="WW-WW8Num1ztrue411111111111111111111"/>
    <w:qFormat/>
    <w:rPr/>
  </w:style>
  <w:style w:type="character" w:styleId="WWWW8Num1ztrue511111111111111111111" w:customStyle="1">
    <w:name w:val="WW-WW8Num1ztrue511111111111111111111"/>
    <w:qFormat/>
    <w:rPr/>
  </w:style>
  <w:style w:type="character" w:styleId="WWWW8Num1ztrue611111111111111111111" w:customStyle="1">
    <w:name w:val="WW-WW8Num1ztrue611111111111111111111"/>
    <w:qFormat/>
    <w:rPr/>
  </w:style>
  <w:style w:type="character" w:styleId="WWWW8Num1ztrue711111111111111111111" w:customStyle="1">
    <w:name w:val="WW-WW8Num1ztrue711111111111111111111"/>
    <w:qFormat/>
    <w:rPr/>
  </w:style>
  <w:style w:type="character" w:styleId="WWWW8Num1ztrue1111111111111111111111" w:customStyle="1">
    <w:name w:val="WW-WW8Num1ztrue1111111111111111111111"/>
    <w:qFormat/>
    <w:rPr/>
  </w:style>
  <w:style w:type="character" w:styleId="WWWW8Num1ztrue2111111111111111111111" w:customStyle="1">
    <w:name w:val="WW-WW8Num1ztrue2111111111111111111111"/>
    <w:qFormat/>
    <w:rPr/>
  </w:style>
  <w:style w:type="character" w:styleId="WWWW8Num1ztrue3111111111111111111111" w:customStyle="1">
    <w:name w:val="WW-WW8Num1ztrue3111111111111111111111"/>
    <w:qFormat/>
    <w:rPr/>
  </w:style>
  <w:style w:type="character" w:styleId="WWWW8Num1ztrue4111111111111111111111" w:customStyle="1">
    <w:name w:val="WW-WW8Num1ztrue4111111111111111111111"/>
    <w:qFormat/>
    <w:rPr/>
  </w:style>
  <w:style w:type="character" w:styleId="WWWW8Num1ztrue5111111111111111111111" w:customStyle="1">
    <w:name w:val="WW-WW8Num1ztrue5111111111111111111111"/>
    <w:qFormat/>
    <w:rPr/>
  </w:style>
  <w:style w:type="character" w:styleId="WWWW8Num1ztrue6111111111111111111111" w:customStyle="1">
    <w:name w:val="WW-WW8Num1ztrue6111111111111111111111"/>
    <w:qFormat/>
    <w:rPr/>
  </w:style>
  <w:style w:type="character" w:styleId="WWWW8Num1ztrue7111111111111111111111" w:customStyle="1">
    <w:name w:val="WW-WW8Num1ztrue7111111111111111111111"/>
    <w:qFormat/>
    <w:rPr/>
  </w:style>
  <w:style w:type="character" w:styleId="WWWW8Num1ztrue11111111111111111111111" w:customStyle="1">
    <w:name w:val="WW-WW8Num1ztrue11111111111111111111111"/>
    <w:qFormat/>
    <w:rPr/>
  </w:style>
  <w:style w:type="character" w:styleId="WWWW8Num1ztrue21111111111111111111111" w:customStyle="1">
    <w:name w:val="WW-WW8Num1ztrue21111111111111111111111"/>
    <w:qFormat/>
    <w:rPr/>
  </w:style>
  <w:style w:type="character" w:styleId="WWWW8Num1ztrue31111111111111111111111" w:customStyle="1">
    <w:name w:val="WW-WW8Num1ztrue31111111111111111111111"/>
    <w:qFormat/>
    <w:rPr/>
  </w:style>
  <w:style w:type="character" w:styleId="WWWW8Num1ztrue41111111111111111111111" w:customStyle="1">
    <w:name w:val="WW-WW8Num1ztrue41111111111111111111111"/>
    <w:qFormat/>
    <w:rPr/>
  </w:style>
  <w:style w:type="character" w:styleId="WWWW8Num1ztrue51111111111111111111111" w:customStyle="1">
    <w:name w:val="WW-WW8Num1ztrue51111111111111111111111"/>
    <w:qFormat/>
    <w:rPr/>
  </w:style>
  <w:style w:type="character" w:styleId="WWWW8Num1ztrue61111111111111111111111" w:customStyle="1">
    <w:name w:val="WW-WW8Num1ztrue61111111111111111111111"/>
    <w:qFormat/>
    <w:rPr/>
  </w:style>
  <w:style w:type="character" w:styleId="WWWW8Num1ztrue71111111111111111111111" w:customStyle="1">
    <w:name w:val="WW-WW8Num1ztrue71111111111111111111111"/>
    <w:qFormat/>
    <w:rPr/>
  </w:style>
  <w:style w:type="character" w:styleId="WWWW8Num1ztrue111111111111111111111111" w:customStyle="1">
    <w:name w:val="WW-WW8Num1ztrue111111111111111111111111"/>
    <w:qFormat/>
    <w:rPr/>
  </w:style>
  <w:style w:type="character" w:styleId="WWWW8Num1ztrue211111111111111111111111" w:customStyle="1">
    <w:name w:val="WW-WW8Num1ztrue211111111111111111111111"/>
    <w:qFormat/>
    <w:rPr/>
  </w:style>
  <w:style w:type="character" w:styleId="WWWW8Num1ztrue311111111111111111111111" w:customStyle="1">
    <w:name w:val="WW-WW8Num1ztrue311111111111111111111111"/>
    <w:qFormat/>
    <w:rPr/>
  </w:style>
  <w:style w:type="character" w:styleId="WWWW8Num1ztrue411111111111111111111111" w:customStyle="1">
    <w:name w:val="WW-WW8Num1ztrue411111111111111111111111"/>
    <w:qFormat/>
    <w:rPr/>
  </w:style>
  <w:style w:type="character" w:styleId="WWWW8Num1ztrue511111111111111111111111" w:customStyle="1">
    <w:name w:val="WW-WW8Num1ztrue511111111111111111111111"/>
    <w:qFormat/>
    <w:rPr/>
  </w:style>
  <w:style w:type="character" w:styleId="WWWW8Num1ztrue611111111111111111111111" w:customStyle="1">
    <w:name w:val="WW-WW8Num1ztrue611111111111111111111111"/>
    <w:qFormat/>
    <w:rPr/>
  </w:style>
  <w:style w:type="character" w:styleId="WWWW8Num1ztrue711111111111111111111111" w:customStyle="1">
    <w:name w:val="WW-WW8Num1ztrue711111111111111111111111"/>
    <w:qFormat/>
    <w:rPr/>
  </w:style>
  <w:style w:type="character" w:styleId="WWWW8Num1ztrue1111111111111111111111111" w:customStyle="1">
    <w:name w:val="WW-WW8Num1ztrue1111111111111111111111111"/>
    <w:qFormat/>
    <w:rPr/>
  </w:style>
  <w:style w:type="character" w:styleId="WWWW8Num1ztrue2111111111111111111111111" w:customStyle="1">
    <w:name w:val="WW-WW8Num1ztrue2111111111111111111111111"/>
    <w:qFormat/>
    <w:rPr/>
  </w:style>
  <w:style w:type="character" w:styleId="WWWW8Num1ztrue3111111111111111111111111" w:customStyle="1">
    <w:name w:val="WW-WW8Num1ztrue3111111111111111111111111"/>
    <w:qFormat/>
    <w:rPr/>
  </w:style>
  <w:style w:type="character" w:styleId="WWWW8Num1ztrue4111111111111111111111111" w:customStyle="1">
    <w:name w:val="WW-WW8Num1ztrue4111111111111111111111111"/>
    <w:qFormat/>
    <w:rPr/>
  </w:style>
  <w:style w:type="character" w:styleId="WWWW8Num1ztrue5111111111111111111111111" w:customStyle="1">
    <w:name w:val="WW-WW8Num1ztrue5111111111111111111111111"/>
    <w:qFormat/>
    <w:rPr/>
  </w:style>
  <w:style w:type="character" w:styleId="WWWW8Num1ztrue6111111111111111111111111" w:customStyle="1">
    <w:name w:val="WW-WW8Num1ztrue6111111111111111111111111"/>
    <w:qFormat/>
    <w:rPr/>
  </w:style>
  <w:style w:type="character" w:styleId="WWWW8Num1ztrue7111111111111111111111111" w:customStyle="1">
    <w:name w:val="WW-WW8Num1ztrue7111111111111111111111111"/>
    <w:qFormat/>
    <w:rPr/>
  </w:style>
  <w:style w:type="character" w:styleId="WWWW8Num1ztrue11111111111111111111111111" w:customStyle="1">
    <w:name w:val="WW-WW8Num1ztrue11111111111111111111111111"/>
    <w:qFormat/>
    <w:rPr/>
  </w:style>
  <w:style w:type="character" w:styleId="WWWW8Num1ztrue21111111111111111111111111" w:customStyle="1">
    <w:name w:val="WW-WW8Num1ztrue21111111111111111111111111"/>
    <w:qFormat/>
    <w:rPr/>
  </w:style>
  <w:style w:type="character" w:styleId="WWWW8Num1ztrue31111111111111111111111111" w:customStyle="1">
    <w:name w:val="WW-WW8Num1ztrue31111111111111111111111111"/>
    <w:qFormat/>
    <w:rPr/>
  </w:style>
  <w:style w:type="character" w:styleId="WWWW8Num1ztrue41111111111111111111111111" w:customStyle="1">
    <w:name w:val="WW-WW8Num1ztrue41111111111111111111111111"/>
    <w:qFormat/>
    <w:rPr/>
  </w:style>
  <w:style w:type="character" w:styleId="WWWW8Num1ztrue51111111111111111111111111" w:customStyle="1">
    <w:name w:val="WW-WW8Num1ztrue51111111111111111111111111"/>
    <w:qFormat/>
    <w:rPr/>
  </w:style>
  <w:style w:type="character" w:styleId="WWWW8Num1ztrue61111111111111111111111111" w:customStyle="1">
    <w:name w:val="WW-WW8Num1ztrue61111111111111111111111111"/>
    <w:qFormat/>
    <w:rPr/>
  </w:style>
  <w:style w:type="character" w:styleId="WWWW8Num1ztrue71111111111111111111111111" w:customStyle="1">
    <w:name w:val="WW-WW8Num1ztrue71111111111111111111111111"/>
    <w:qFormat/>
    <w:rPr/>
  </w:style>
  <w:style w:type="character" w:styleId="WWWW8Num1ztrue111111111111111111111111111" w:customStyle="1">
    <w:name w:val="WW-WW8Num1ztrue111111111111111111111111111"/>
    <w:qFormat/>
    <w:rPr/>
  </w:style>
  <w:style w:type="character" w:styleId="WWWW8Num1ztrue211111111111111111111111111" w:customStyle="1">
    <w:name w:val="WW-WW8Num1ztrue211111111111111111111111111"/>
    <w:qFormat/>
    <w:rPr/>
  </w:style>
  <w:style w:type="character" w:styleId="WWWW8Num1ztrue311111111111111111111111111" w:customStyle="1">
    <w:name w:val="WW-WW8Num1ztrue311111111111111111111111111"/>
    <w:qFormat/>
    <w:rPr/>
  </w:style>
  <w:style w:type="character" w:styleId="WWWW8Num1ztrue411111111111111111111111111" w:customStyle="1">
    <w:name w:val="WW-WW8Num1ztrue411111111111111111111111111"/>
    <w:qFormat/>
    <w:rPr/>
  </w:style>
  <w:style w:type="character" w:styleId="WWWW8Num1ztrue511111111111111111111111111" w:customStyle="1">
    <w:name w:val="WW-WW8Num1ztrue511111111111111111111111111"/>
    <w:qFormat/>
    <w:rPr/>
  </w:style>
  <w:style w:type="character" w:styleId="WWWW8Num1ztrue611111111111111111111111111" w:customStyle="1">
    <w:name w:val="WW-WW8Num1ztrue611111111111111111111111111"/>
    <w:qFormat/>
    <w:rPr/>
  </w:style>
  <w:style w:type="character" w:styleId="WWWW8Num1ztrue711111111111111111111111111" w:customStyle="1">
    <w:name w:val="WW-WW8Num1ztrue711111111111111111111111111"/>
    <w:qFormat/>
    <w:rPr/>
  </w:style>
  <w:style w:type="character" w:styleId="WWWW8Num1ztrue1111111111111111111111111111" w:customStyle="1">
    <w:name w:val="WW-WW8Num1ztrue1111111111111111111111111111"/>
    <w:qFormat/>
    <w:rPr/>
  </w:style>
  <w:style w:type="character" w:styleId="WWWW8Num1ztrue2111111111111111111111111111" w:customStyle="1">
    <w:name w:val="WW-WW8Num1ztrue2111111111111111111111111111"/>
    <w:qFormat/>
    <w:rPr/>
  </w:style>
  <w:style w:type="character" w:styleId="WWWW8Num1ztrue3111111111111111111111111111" w:customStyle="1">
    <w:name w:val="WW-WW8Num1ztrue3111111111111111111111111111"/>
    <w:qFormat/>
    <w:rPr/>
  </w:style>
  <w:style w:type="character" w:styleId="WWWW8Num1ztrue4111111111111111111111111111" w:customStyle="1">
    <w:name w:val="WW-WW8Num1ztrue4111111111111111111111111111"/>
    <w:qFormat/>
    <w:rPr/>
  </w:style>
  <w:style w:type="character" w:styleId="WWWW8Num1ztrue5111111111111111111111111111" w:customStyle="1">
    <w:name w:val="WW-WW8Num1ztrue5111111111111111111111111111"/>
    <w:qFormat/>
    <w:rPr/>
  </w:style>
  <w:style w:type="character" w:styleId="WWWW8Num1ztrue6111111111111111111111111111" w:customStyle="1">
    <w:name w:val="WW-WW8Num1ztrue6111111111111111111111111111"/>
    <w:qFormat/>
    <w:rPr/>
  </w:style>
  <w:style w:type="character" w:styleId="WWWW8Num1ztrue7111111111111111111111111111" w:customStyle="1">
    <w:name w:val="WW-WW8Num1ztrue7111111111111111111111111111"/>
    <w:qFormat/>
    <w:rPr/>
  </w:style>
  <w:style w:type="character" w:styleId="WWWW8Num1ztrue11111111111111111111111111111" w:customStyle="1">
    <w:name w:val="WW-WW8Num1ztrue11111111111111111111111111111"/>
    <w:qFormat/>
    <w:rPr/>
  </w:style>
  <w:style w:type="character" w:styleId="WWWW8Num1ztrue21111111111111111111111111111" w:customStyle="1">
    <w:name w:val="WW-WW8Num1ztrue21111111111111111111111111111"/>
    <w:qFormat/>
    <w:rPr/>
  </w:style>
  <w:style w:type="character" w:styleId="WWWW8Num1ztrue31111111111111111111111111111" w:customStyle="1">
    <w:name w:val="WW-WW8Num1ztrue31111111111111111111111111111"/>
    <w:qFormat/>
    <w:rPr/>
  </w:style>
  <w:style w:type="character" w:styleId="WWWW8Num1ztrue41111111111111111111111111111" w:customStyle="1">
    <w:name w:val="WW-WW8Num1ztrue41111111111111111111111111111"/>
    <w:qFormat/>
    <w:rPr/>
  </w:style>
  <w:style w:type="character" w:styleId="WWWW8Num1ztrue51111111111111111111111111111" w:customStyle="1">
    <w:name w:val="WW-WW8Num1ztrue51111111111111111111111111111"/>
    <w:qFormat/>
    <w:rPr/>
  </w:style>
  <w:style w:type="character" w:styleId="WWWW8Num1ztrue61111111111111111111111111111" w:customStyle="1">
    <w:name w:val="WW-WW8Num1ztrue61111111111111111111111111111"/>
    <w:qFormat/>
    <w:rPr/>
  </w:style>
  <w:style w:type="character" w:styleId="WWWW8Num1ztrue71111111111111111111111111111" w:customStyle="1">
    <w:name w:val="WW-WW8Num1ztrue71111111111111111111111111111"/>
    <w:qFormat/>
    <w:rPr/>
  </w:style>
  <w:style w:type="character" w:styleId="WWWW8Num1ztrue111111111111111111111111111111" w:customStyle="1">
    <w:name w:val="WW-WW8Num1ztrue111111111111111111111111111111"/>
    <w:qFormat/>
    <w:rPr/>
  </w:style>
  <w:style w:type="character" w:styleId="WWWW8Num1ztrue211111111111111111111111111111" w:customStyle="1">
    <w:name w:val="WW-WW8Num1ztrue211111111111111111111111111111"/>
    <w:qFormat/>
    <w:rPr/>
  </w:style>
  <w:style w:type="character" w:styleId="WWWW8Num1ztrue311111111111111111111111111111" w:customStyle="1">
    <w:name w:val="WW-WW8Num1ztrue311111111111111111111111111111"/>
    <w:qFormat/>
    <w:rPr/>
  </w:style>
  <w:style w:type="character" w:styleId="WWWW8Num1ztrue411111111111111111111111111111" w:customStyle="1">
    <w:name w:val="WW-WW8Num1ztrue411111111111111111111111111111"/>
    <w:qFormat/>
    <w:rPr/>
  </w:style>
  <w:style w:type="character" w:styleId="WWWW8Num1ztrue511111111111111111111111111111" w:customStyle="1">
    <w:name w:val="WW-WW8Num1ztrue511111111111111111111111111111"/>
    <w:qFormat/>
    <w:rPr/>
  </w:style>
  <w:style w:type="character" w:styleId="WWWW8Num1ztrue611111111111111111111111111111" w:customStyle="1">
    <w:name w:val="WW-WW8Num1ztrue611111111111111111111111111111"/>
    <w:qFormat/>
    <w:rPr/>
  </w:style>
  <w:style w:type="character" w:styleId="WWWW8Num1ztrue711111111111111111111111111111" w:customStyle="1">
    <w:name w:val="WW-WW8Num1ztrue711111111111111111111111111111"/>
    <w:qFormat/>
    <w:rPr/>
  </w:style>
  <w:style w:type="character" w:styleId="WWWW8Num1ztrue1111111111111111111111111111111" w:customStyle="1">
    <w:name w:val="WW-WW8Num1ztrue1111111111111111111111111111111"/>
    <w:qFormat/>
    <w:rPr/>
  </w:style>
  <w:style w:type="character" w:styleId="WWWW8Num1ztrue2111111111111111111111111111111" w:customStyle="1">
    <w:name w:val="WW-WW8Num1ztrue2111111111111111111111111111111"/>
    <w:qFormat/>
    <w:rPr/>
  </w:style>
  <w:style w:type="character" w:styleId="WWWW8Num1ztrue3111111111111111111111111111111" w:customStyle="1">
    <w:name w:val="WW-WW8Num1ztrue3111111111111111111111111111111"/>
    <w:qFormat/>
    <w:rPr/>
  </w:style>
  <w:style w:type="character" w:styleId="WWWW8Num1ztrue4111111111111111111111111111111" w:customStyle="1">
    <w:name w:val="WW-WW8Num1ztrue4111111111111111111111111111111"/>
    <w:qFormat/>
    <w:rPr/>
  </w:style>
  <w:style w:type="character" w:styleId="WWWW8Num1ztrue5111111111111111111111111111111" w:customStyle="1">
    <w:name w:val="WW-WW8Num1ztrue5111111111111111111111111111111"/>
    <w:qFormat/>
    <w:rPr/>
  </w:style>
  <w:style w:type="character" w:styleId="WWWW8Num1ztrue6111111111111111111111111111111" w:customStyle="1">
    <w:name w:val="WW-WW8Num1ztrue6111111111111111111111111111111"/>
    <w:qFormat/>
    <w:rPr/>
  </w:style>
  <w:style w:type="character" w:styleId="WWWW8Num1ztrue7111111111111111111111111111111" w:customStyle="1">
    <w:name w:val="WW-WW8Num1ztrue7111111111111111111111111111111"/>
    <w:qFormat/>
    <w:rPr/>
  </w:style>
  <w:style w:type="character" w:styleId="WWWW8Num1ztrue11111111111111111111111111111111" w:customStyle="1">
    <w:name w:val="WW-WW8Num1ztrue11111111111111111111111111111111"/>
    <w:qFormat/>
    <w:rPr/>
  </w:style>
  <w:style w:type="character" w:styleId="WWWW8Num1ztrue21111111111111111111111111111111" w:customStyle="1">
    <w:name w:val="WW-WW8Num1ztrue21111111111111111111111111111111"/>
    <w:qFormat/>
    <w:rPr/>
  </w:style>
  <w:style w:type="character" w:styleId="WWWW8Num1ztrue31111111111111111111111111111111" w:customStyle="1">
    <w:name w:val="WW-WW8Num1ztrue31111111111111111111111111111111"/>
    <w:qFormat/>
    <w:rPr/>
  </w:style>
  <w:style w:type="character" w:styleId="WWWW8Num1ztrue41111111111111111111111111111111" w:customStyle="1">
    <w:name w:val="WW-WW8Num1ztrue41111111111111111111111111111111"/>
    <w:qFormat/>
    <w:rPr/>
  </w:style>
  <w:style w:type="character" w:styleId="WWWW8Num1ztrue51111111111111111111111111111111" w:customStyle="1">
    <w:name w:val="WW-WW8Num1ztrue51111111111111111111111111111111"/>
    <w:qFormat/>
    <w:rPr/>
  </w:style>
  <w:style w:type="character" w:styleId="WWWW8Num1ztrue61111111111111111111111111111111" w:customStyle="1">
    <w:name w:val="WW-WW8Num1ztrue61111111111111111111111111111111"/>
    <w:qFormat/>
    <w:rPr/>
  </w:style>
  <w:style w:type="character" w:styleId="WWWW8Num1ztrue71111111111111111111111111111111" w:customStyle="1">
    <w:name w:val="WW-WW8Num1ztrue71111111111111111111111111111111"/>
    <w:qFormat/>
    <w:rPr/>
  </w:style>
  <w:style w:type="character" w:styleId="WWWW8Num1ztrue111111111111111111111111111111111" w:customStyle="1">
    <w:name w:val="WW-WW8Num1ztrue111111111111111111111111111111111"/>
    <w:qFormat/>
    <w:rPr/>
  </w:style>
  <w:style w:type="character" w:styleId="WWWW8Num1ztrue211111111111111111111111111111111" w:customStyle="1">
    <w:name w:val="WW-WW8Num1ztrue211111111111111111111111111111111"/>
    <w:qFormat/>
    <w:rPr/>
  </w:style>
  <w:style w:type="character" w:styleId="WWWW8Num1ztrue311111111111111111111111111111111" w:customStyle="1">
    <w:name w:val="WW-WW8Num1ztrue311111111111111111111111111111111"/>
    <w:qFormat/>
    <w:rPr/>
  </w:style>
  <w:style w:type="character" w:styleId="WWWW8Num1ztrue411111111111111111111111111111111" w:customStyle="1">
    <w:name w:val="WW-WW8Num1ztrue411111111111111111111111111111111"/>
    <w:qFormat/>
    <w:rPr/>
  </w:style>
  <w:style w:type="character" w:styleId="WWWW8Num1ztrue511111111111111111111111111111111" w:customStyle="1">
    <w:name w:val="WW-WW8Num1ztrue511111111111111111111111111111111"/>
    <w:qFormat/>
    <w:rPr/>
  </w:style>
  <w:style w:type="character" w:styleId="WWWW8Num1ztrue611111111111111111111111111111111" w:customStyle="1">
    <w:name w:val="WW-WW8Num1ztrue611111111111111111111111111111111"/>
    <w:qFormat/>
    <w:rPr/>
  </w:style>
  <w:style w:type="character" w:styleId="21" w:customStyle="1">
    <w:name w:val="Основной шрифт абзаца2"/>
    <w:qFormat/>
    <w:rPr/>
  </w:style>
  <w:style w:type="character" w:styleId="WWWW8Num1ztrue711111111111111111111111111111111" w:customStyle="1">
    <w:name w:val="WW-WW8Num1ztrue711111111111111111111111111111111"/>
    <w:qFormat/>
    <w:rPr/>
  </w:style>
  <w:style w:type="character" w:styleId="WWWW8Num1ztrue1111111111111111111111111111111111" w:customStyle="1">
    <w:name w:val="WW-WW8Num1ztrue1111111111111111111111111111111111"/>
    <w:qFormat/>
    <w:rPr/>
  </w:style>
  <w:style w:type="character" w:styleId="WWWW8Num1ztrue2111111111111111111111111111111111" w:customStyle="1">
    <w:name w:val="WW-WW8Num1ztrue2111111111111111111111111111111111"/>
    <w:qFormat/>
    <w:rPr/>
  </w:style>
  <w:style w:type="character" w:styleId="WWWW8Num1ztrue3111111111111111111111111111111111" w:customStyle="1">
    <w:name w:val="WW-WW8Num1ztrue3111111111111111111111111111111111"/>
    <w:qFormat/>
    <w:rPr/>
  </w:style>
  <w:style w:type="character" w:styleId="WWWW8Num1ztrue4111111111111111111111111111111111" w:customStyle="1">
    <w:name w:val="WW-WW8Num1ztrue4111111111111111111111111111111111"/>
    <w:qFormat/>
    <w:rPr/>
  </w:style>
  <w:style w:type="character" w:styleId="WWWW8Num1ztrue5111111111111111111111111111111111" w:customStyle="1">
    <w:name w:val="WW-WW8Num1ztrue5111111111111111111111111111111111"/>
    <w:qFormat/>
    <w:rPr/>
  </w:style>
  <w:style w:type="character" w:styleId="WWWW8Num1ztrue6111111111111111111111111111111111" w:customStyle="1">
    <w:name w:val="WW-WW8Num1ztrue6111111111111111111111111111111111"/>
    <w:qFormat/>
    <w:rPr/>
  </w:style>
  <w:style w:type="character" w:styleId="WWWW8Num1ztrue7111111111111111111111111111111111" w:customStyle="1">
    <w:name w:val="WW-WW8Num1ztrue7111111111111111111111111111111111"/>
    <w:qFormat/>
    <w:rPr/>
  </w:style>
  <w:style w:type="character" w:styleId="WWWW8Num1ztrue11111111111111111111111111111111111" w:customStyle="1">
    <w:name w:val="WW-WW8Num1ztrue11111111111111111111111111111111111"/>
    <w:qFormat/>
    <w:rPr/>
  </w:style>
  <w:style w:type="character" w:styleId="WWWW8Num1ztrue21111111111111111111111111111111111" w:customStyle="1">
    <w:name w:val="WW-WW8Num1ztrue21111111111111111111111111111111111"/>
    <w:qFormat/>
    <w:rPr/>
  </w:style>
  <w:style w:type="character" w:styleId="WWWW8Num1ztrue31111111111111111111111111111111111" w:customStyle="1">
    <w:name w:val="WW-WW8Num1ztrue31111111111111111111111111111111111"/>
    <w:qFormat/>
    <w:rPr/>
  </w:style>
  <w:style w:type="character" w:styleId="WWWW8Num1ztrue41111111111111111111111111111111111" w:customStyle="1">
    <w:name w:val="WW-WW8Num1ztrue41111111111111111111111111111111111"/>
    <w:qFormat/>
    <w:rPr/>
  </w:style>
  <w:style w:type="character" w:styleId="WWWW8Num1ztrue51111111111111111111111111111111111" w:customStyle="1">
    <w:name w:val="WW-WW8Num1ztrue51111111111111111111111111111111111"/>
    <w:qFormat/>
    <w:rPr/>
  </w:style>
  <w:style w:type="character" w:styleId="WWWW8Num1ztrue61111111111111111111111111111111111" w:customStyle="1">
    <w:name w:val="WW-WW8Num1ztrue61111111111111111111111111111111111"/>
    <w:qFormat/>
    <w:rPr/>
  </w:style>
  <w:style w:type="character" w:styleId="WWWW8Num1ztrue71111111111111111111111111111111111" w:customStyle="1">
    <w:name w:val="WW-WW8Num1ztrue71111111111111111111111111111111111"/>
    <w:qFormat/>
    <w:rPr/>
  </w:style>
  <w:style w:type="character" w:styleId="WWWW8Num1ztrue111111111111111111111111111111111111" w:customStyle="1">
    <w:name w:val="WW-WW8Num1ztrue111111111111111111111111111111111111"/>
    <w:qFormat/>
    <w:rPr/>
  </w:style>
  <w:style w:type="character" w:styleId="WWWW8Num1ztrue211111111111111111111111111111111111" w:customStyle="1">
    <w:name w:val="WW-WW8Num1ztrue211111111111111111111111111111111111"/>
    <w:qFormat/>
    <w:rPr/>
  </w:style>
  <w:style w:type="character" w:styleId="WWWW8Num1ztrue311111111111111111111111111111111111" w:customStyle="1">
    <w:name w:val="WW-WW8Num1ztrue311111111111111111111111111111111111"/>
    <w:qFormat/>
    <w:rPr/>
  </w:style>
  <w:style w:type="character" w:styleId="WWWW8Num1ztrue411111111111111111111111111111111111" w:customStyle="1">
    <w:name w:val="WW-WW8Num1ztrue411111111111111111111111111111111111"/>
    <w:qFormat/>
    <w:rPr/>
  </w:style>
  <w:style w:type="character" w:styleId="WWWW8Num1ztrue511111111111111111111111111111111111" w:customStyle="1">
    <w:name w:val="WW-WW8Num1ztrue511111111111111111111111111111111111"/>
    <w:qFormat/>
    <w:rPr/>
  </w:style>
  <w:style w:type="character" w:styleId="WWWW8Num1ztrue611111111111111111111111111111111111" w:customStyle="1">
    <w:name w:val="WW-WW8Num1ztrue611111111111111111111111111111111111"/>
    <w:qFormat/>
    <w:rPr/>
  </w:style>
  <w:style w:type="character" w:styleId="WWWW8Num1ztrue711111111111111111111111111111111111" w:customStyle="1">
    <w:name w:val="WW-WW8Num1ztrue711111111111111111111111111111111111"/>
    <w:qFormat/>
    <w:rPr/>
  </w:style>
  <w:style w:type="character" w:styleId="WWWW8Num1ztrue1111111111111111111111111111111111111" w:customStyle="1">
    <w:name w:val="WW-WW8Num1ztrue1111111111111111111111111111111111111"/>
    <w:qFormat/>
    <w:rPr/>
  </w:style>
  <w:style w:type="character" w:styleId="WWWW8Num1ztrue2111111111111111111111111111111111111" w:customStyle="1">
    <w:name w:val="WW-WW8Num1ztrue2111111111111111111111111111111111111"/>
    <w:qFormat/>
    <w:rPr/>
  </w:style>
  <w:style w:type="character" w:styleId="WWWW8Num1ztrue3111111111111111111111111111111111111" w:customStyle="1">
    <w:name w:val="WW-WW8Num1ztrue3111111111111111111111111111111111111"/>
    <w:qFormat/>
    <w:rPr/>
  </w:style>
  <w:style w:type="character" w:styleId="WWWW8Num1ztrue4111111111111111111111111111111111111" w:customStyle="1">
    <w:name w:val="WW-WW8Num1ztrue4111111111111111111111111111111111111"/>
    <w:qFormat/>
    <w:rPr/>
  </w:style>
  <w:style w:type="character" w:styleId="WWWW8Num1ztrue5111111111111111111111111111111111111" w:customStyle="1">
    <w:name w:val="WW-WW8Num1ztrue5111111111111111111111111111111111111"/>
    <w:qFormat/>
    <w:rPr/>
  </w:style>
  <w:style w:type="character" w:styleId="WWWW8Num1ztrue6111111111111111111111111111111111111" w:customStyle="1">
    <w:name w:val="WW-WW8Num1ztrue6111111111111111111111111111111111111"/>
    <w:qFormat/>
    <w:rPr/>
  </w:style>
  <w:style w:type="character" w:styleId="11" w:customStyle="1">
    <w:name w:val="Основной шрифт абзаца1"/>
    <w:qFormat/>
    <w:rPr/>
  </w:style>
  <w:style w:type="character" w:styleId="Style12">
    <w:name w:val="Символ нумерации"/>
    <w:qFormat/>
    <w:rPr/>
  </w:style>
  <w:style w:type="character" w:styleId="Style13">
    <w:name w:val="Основной шрифт абзаца"/>
    <w:qFormat/>
    <w:rPr/>
  </w:style>
  <w:style w:type="character" w:styleId="WWWW8Num1ztrue6111111111111111111111111111111111111111">
    <w:name w:val="WW-WW8Num1ztrue6111111111111111111111111111111111111111"/>
    <w:qFormat/>
    <w:rPr/>
  </w:style>
  <w:style w:type="character" w:styleId="WWWW8Num1ztrue5111111111111111111111111111111111111111">
    <w:name w:val="WW-WW8Num1ztrue5111111111111111111111111111111111111111"/>
    <w:qFormat/>
    <w:rPr/>
  </w:style>
  <w:style w:type="character" w:styleId="WWWW8Num1ztrue4111111111111111111111111111111111111111">
    <w:name w:val="WW-WW8Num1ztrue4111111111111111111111111111111111111111"/>
    <w:qFormat/>
    <w:rPr/>
  </w:style>
  <w:style w:type="character" w:styleId="WWWW8Num1ztrue3111111111111111111111111111111111111111">
    <w:name w:val="WW-WW8Num1ztrue3111111111111111111111111111111111111111"/>
    <w:qFormat/>
    <w:rPr/>
  </w:style>
  <w:style w:type="character" w:styleId="WWWW8Num1ztrue2111111111111111111111111111111111111111">
    <w:name w:val="WW-WW8Num1ztrue2111111111111111111111111111111111111111"/>
    <w:qFormat/>
    <w:rPr/>
  </w:style>
  <w:style w:type="character" w:styleId="WWWW8Num1ztrue1111111111111111111111111111111111111111">
    <w:name w:val="WW-WW8Num1ztrue1111111111111111111111111111111111111111"/>
    <w:qFormat/>
    <w:rPr/>
  </w:style>
  <w:style w:type="character" w:styleId="WWWW8Num1ztrue711111111111111111111111111111111111111">
    <w:name w:val="WW-WW8Num1ztrue711111111111111111111111111111111111111"/>
    <w:qFormat/>
    <w:rPr/>
  </w:style>
  <w:style w:type="character" w:styleId="WWWW8Num1ztrue611111111111111111111111111111111111111">
    <w:name w:val="WW-WW8Num1ztrue611111111111111111111111111111111111111"/>
    <w:qFormat/>
    <w:rPr/>
  </w:style>
  <w:style w:type="character" w:styleId="WWWW8Num1ztrue511111111111111111111111111111111111111">
    <w:name w:val="WW-WW8Num1ztrue511111111111111111111111111111111111111"/>
    <w:qFormat/>
    <w:rPr/>
  </w:style>
  <w:style w:type="character" w:styleId="WWWW8Num1ztrue411111111111111111111111111111111111111">
    <w:name w:val="WW-WW8Num1ztrue411111111111111111111111111111111111111"/>
    <w:qFormat/>
    <w:rPr/>
  </w:style>
  <w:style w:type="character" w:styleId="WWWW8Num1ztrue311111111111111111111111111111111111111">
    <w:name w:val="WW-WW8Num1ztrue311111111111111111111111111111111111111"/>
    <w:qFormat/>
    <w:rPr/>
  </w:style>
  <w:style w:type="character" w:styleId="WWWW8Num1ztrue211111111111111111111111111111111111111">
    <w:name w:val="WW-WW8Num1ztrue211111111111111111111111111111111111111"/>
    <w:qFormat/>
    <w:rPr/>
  </w:style>
  <w:style w:type="character" w:styleId="WWWW8Num1ztrue111111111111111111111111111111111111111">
    <w:name w:val="WW-WW8Num1ztrue111111111111111111111111111111111111111"/>
    <w:qFormat/>
    <w:rPr/>
  </w:style>
  <w:style w:type="character" w:styleId="WWWW8Num1ztrue71111111111111111111111111111111111111">
    <w:name w:val="WW-WW8Num1ztrue71111111111111111111111111111111111111"/>
    <w:qFormat/>
    <w:rPr/>
  </w:style>
  <w:style w:type="character" w:styleId="WWWW8Num1ztrue61111111111111111111111111111111111111">
    <w:name w:val="WW-WW8Num1ztrue61111111111111111111111111111111111111"/>
    <w:qFormat/>
    <w:rPr/>
  </w:style>
  <w:style w:type="character" w:styleId="WWWW8Num1ztrue51111111111111111111111111111111111111">
    <w:name w:val="WW-WW8Num1ztrue51111111111111111111111111111111111111"/>
    <w:qFormat/>
    <w:rPr/>
  </w:style>
  <w:style w:type="character" w:styleId="WWWW8Num1ztrue41111111111111111111111111111111111111">
    <w:name w:val="WW-WW8Num1ztrue41111111111111111111111111111111111111"/>
    <w:qFormat/>
    <w:rPr/>
  </w:style>
  <w:style w:type="character" w:styleId="WWWW8Num1ztrue31111111111111111111111111111111111111">
    <w:name w:val="WW-WW8Num1ztrue31111111111111111111111111111111111111"/>
    <w:qFormat/>
    <w:rPr/>
  </w:style>
  <w:style w:type="character" w:styleId="WWWW8Num1ztrue21111111111111111111111111111111111111">
    <w:name w:val="WW-WW8Num1ztrue21111111111111111111111111111111111111"/>
    <w:qFormat/>
    <w:rPr/>
  </w:style>
  <w:style w:type="character" w:styleId="WWWW8Num1ztrue11111111111111111111111111111111111111">
    <w:name w:val="WW-WW8Num1ztrue11111111111111111111111111111111111111"/>
    <w:qFormat/>
    <w:rPr/>
  </w:style>
  <w:style w:type="character" w:styleId="WWWW8Num1ztrue7111111111111111111111111111111111111">
    <w:name w:val="WW-WW8Num1ztrue7111111111111111111111111111111111111"/>
    <w:qFormat/>
    <w:rPr/>
  </w:style>
  <w:style w:type="character" w:styleId="BalloonTextChar">
    <w:name w:val="Balloon Text Char"/>
    <w:qFormat/>
    <w:rPr>
      <w:rFonts w:eastAsia="Times New Roman"/>
      <w:szCs w:val="2"/>
      <w:lang w:eastAsia="uk-UA"/>
    </w:rPr>
  </w:style>
  <w:style w:type="character" w:styleId="BodyTextChar">
    <w:name w:val="Body Text Char"/>
    <w:qFormat/>
    <w:rPr>
      <w:rFonts w:eastAsia="Times New Roman"/>
      <w:szCs w:val="24"/>
      <w:lang w:eastAsia="uk-UA"/>
    </w:rPr>
  </w:style>
  <w:style w:type="character" w:styleId="WW8Num1ztrue1">
    <w:name w:val="WW8Num1ztrue1"/>
    <w:qFormat/>
    <w:rPr/>
  </w:style>
  <w:style w:type="character" w:styleId="WW8Num1ztrue2">
    <w:name w:val="WW8Num1ztrue2"/>
    <w:qFormat/>
    <w:rPr/>
  </w:style>
  <w:style w:type="character" w:styleId="WW8Num1ztrue3">
    <w:name w:val="WW8Num1ztrue3"/>
    <w:qFormat/>
    <w:rPr/>
  </w:style>
  <w:style w:type="character" w:styleId="WW8Num1ztrue4">
    <w:name w:val="WW8Num1ztrue4"/>
    <w:qFormat/>
    <w:rPr/>
  </w:style>
  <w:style w:type="character" w:styleId="WW8Num1ztrue5">
    <w:name w:val="WW8Num1ztrue5"/>
    <w:qFormat/>
    <w:rPr/>
  </w:style>
  <w:style w:type="character" w:styleId="WW8Num1ztrue6">
    <w:name w:val="WW8Num1ztrue6"/>
    <w:qFormat/>
    <w:rPr/>
  </w:style>
  <w:style w:type="character" w:styleId="WW8Num1ztrue7">
    <w:name w:val="WW8Num1ztrue7"/>
    <w:qFormat/>
    <w:rPr/>
  </w:style>
  <w:style w:type="character" w:styleId="Heading2Char">
    <w:name w:val="Heading 2 Char"/>
    <w:qFormat/>
    <w:rPr>
      <w:rFonts w:ascii="Cambria" w:hAnsi="Cambria" w:eastAsia="Times New Roman"/>
      <w:b/>
      <w:bCs/>
      <w:i/>
      <w:iCs/>
      <w:sz w:val="28"/>
      <w:szCs w:val="28"/>
      <w:lang w:val="uk-UA" w:eastAsia="zh-CN"/>
    </w:rPr>
  </w:style>
  <w:style w:type="character" w:styleId="Heading1Char">
    <w:name w:val="Heading 1 Char"/>
    <w:qFormat/>
    <w:rPr>
      <w:rFonts w:ascii="Cambria" w:hAnsi="Cambria" w:eastAsia="Times New Roman"/>
      <w:b/>
      <w:bCs/>
      <w:kern w:val="2"/>
      <w:sz w:val="32"/>
      <w:szCs w:val="32"/>
      <w:lang w:val="uk-UA" w:eastAsia="zh-CN"/>
    </w:rPr>
  </w:style>
  <w:style w:type="character" w:styleId="WW8Num3z0">
    <w:name w:val="WW8Num3z0"/>
    <w:qFormat/>
    <w:rPr>
      <w:rFonts w:eastAsia="Times New Roman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before="0" w:after="12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Style19">
    <w:name w:val="Title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Indexheading">
    <w:name w:val="index heading"/>
    <w:basedOn w:val="Normal"/>
    <w:qFormat/>
    <w:pPr>
      <w:suppressLineNumbers/>
    </w:pPr>
    <w:rPr>
      <w:rFonts w:cs="Mangal"/>
    </w:rPr>
  </w:style>
  <w:style w:type="paragraph" w:styleId="22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14" w:customStyle="1">
    <w:name w:val="Цитата1"/>
    <w:basedOn w:val="Normal"/>
    <w:qFormat/>
    <w:pPr>
      <w:tabs>
        <w:tab w:val="clear" w:pos="709"/>
        <w:tab w:val="left" w:pos="616" w:leader="none"/>
        <w:tab w:val="left" w:pos="5954" w:leader="none"/>
        <w:tab w:val="left" w:pos="6096" w:leader="none"/>
      </w:tabs>
      <w:overflowPunct w:val="true"/>
      <w:ind w:left="284" w:right="-426" w:hanging="284"/>
      <w:jc w:val="both"/>
    </w:pPr>
    <w:rPr>
      <w:sz w:val="22"/>
    </w:rPr>
  </w:style>
  <w:style w:type="paragraph" w:styleId="ListParagraph">
    <w:name w:val="List Paragraph"/>
    <w:basedOn w:val="Normal"/>
    <w:uiPriority w:val="34"/>
    <w:qFormat/>
    <w:rsid w:val="00153ef9"/>
    <w:pPr>
      <w:spacing w:before="0" w:after="0"/>
      <w:ind w:left="720" w:hanging="0"/>
      <w:contextualSpacing/>
    </w:pPr>
    <w:rPr/>
  </w:style>
  <w:style w:type="paragraph" w:styleId="Style20">
    <w:name w:val="Цитата"/>
    <w:basedOn w:val="Normal"/>
    <w:qFormat/>
    <w:pPr>
      <w:tabs>
        <w:tab w:val="clear" w:pos="709"/>
        <w:tab w:val="left" w:pos="616" w:leader="none"/>
        <w:tab w:val="left" w:pos="5954" w:leader="none"/>
        <w:tab w:val="left" w:pos="6096" w:leader="none"/>
      </w:tabs>
      <w:ind w:left="284" w:right="-426" w:hanging="284"/>
      <w:jc w:val="both"/>
    </w:pPr>
    <w:rPr>
      <w:sz w:val="22"/>
    </w:rPr>
  </w:style>
  <w:style w:type="paragraph" w:styleId="Style21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2">
    <w:name w:val="Указатель"/>
    <w:basedOn w:val="Normal"/>
    <w:qFormat/>
    <w:pPr/>
    <w:rPr>
      <w:rFonts w:cs="Mangal"/>
    </w:rPr>
  </w:style>
  <w:style w:type="paragraph" w:styleId="Style23">
    <w:name w:val="Название"/>
    <w:basedOn w:val="Normal"/>
    <w:qFormat/>
    <w:pPr>
      <w:spacing w:before="120" w:after="120"/>
    </w:pPr>
    <w:rPr>
      <w:rFonts w:cs="Mangal"/>
      <w:i/>
      <w:iCs/>
      <w:sz w:val="24"/>
    </w:rPr>
  </w:style>
  <w:style w:type="paragraph" w:styleId="15">
    <w:name w:val="Схема документа1"/>
    <w:basedOn w:val="Normal"/>
    <w:qFormat/>
    <w:pPr>
      <w:shd w:fill="000080"/>
    </w:pPr>
    <w:rPr>
      <w:rFonts w:ascii="Tahoma" w:hAnsi="Tahoma" w:eastAsia="Tahoma"/>
      <w:sz w:val="20"/>
      <w:szCs w:val="20"/>
      <w:lang w:eastAsia="ar-SA"/>
    </w:rPr>
  </w:style>
  <w:style w:type="numbering" w:styleId="Style24" w:default="1">
    <w:name w:val="Без маркерів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1244</TotalTime>
  <Application>LibreOffice/7.0.3.1$Windows_X86_64 LibreOffice_project/d7547858d014d4cf69878db179d326fc3483e082</Application>
  <Pages>2</Pages>
  <Words>422</Words>
  <Characters>2872</Characters>
  <CharactersWithSpaces>3474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burko</dc:creator>
  <dc:description/>
  <dc:language>uk-UA</dc:language>
  <cp:lastModifiedBy/>
  <cp:lastPrinted>2026-01-09T11:33:56Z</cp:lastPrinted>
  <dcterms:modified xsi:type="dcterms:W3CDTF">2026-01-09T11:35:08Z</dcterms:modified>
  <cp:revision>195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