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933" w14:textId="77777777" w:rsidR="00CC0BA5" w:rsidRDefault="00CC0BA5" w:rsidP="006F4F5E">
      <w:pPr>
        <w:shd w:val="clear" w:color="auto" w:fill="FFFFFF"/>
        <w:ind w:firstLine="5670"/>
        <w:jc w:val="center"/>
        <w:rPr>
          <w:b/>
          <w:sz w:val="28"/>
          <w:szCs w:val="28"/>
          <w:shd w:val="clear" w:color="auto" w:fill="FFFFFF"/>
        </w:rPr>
      </w:pPr>
    </w:p>
    <w:p w14:paraId="0999A8F6" w14:textId="77777777" w:rsidR="00CC0BA5" w:rsidRPr="00706FE2" w:rsidRDefault="00CC0BA5">
      <w:pPr>
        <w:shd w:val="clear" w:color="auto" w:fill="FFFFFF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706FE2">
        <w:rPr>
          <w:b/>
          <w:sz w:val="28"/>
          <w:szCs w:val="28"/>
          <w:shd w:val="clear" w:color="auto" w:fill="FFFFFF"/>
        </w:rPr>
        <w:t>ІНФОРМАЦІЯ</w:t>
      </w:r>
    </w:p>
    <w:p w14:paraId="66F39804" w14:textId="77777777" w:rsidR="00CC0BA5" w:rsidRPr="00AB7F93" w:rsidRDefault="00CC0BA5" w:rsidP="00706FE2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706FE2">
        <w:rPr>
          <w:b/>
          <w:sz w:val="28"/>
          <w:szCs w:val="28"/>
          <w:shd w:val="clear" w:color="auto" w:fill="FFFFFF"/>
        </w:rPr>
        <w:t xml:space="preserve"> про роботу департаменту «Центр надання адміністративних послуг</w:t>
      </w:r>
      <w:r>
        <w:rPr>
          <w:b/>
          <w:sz w:val="28"/>
          <w:szCs w:val="28"/>
          <w:shd w:val="clear" w:color="auto" w:fill="FFFFFF"/>
        </w:rPr>
        <w:t xml:space="preserve">  у місті Луцьку» у 2025</w:t>
      </w:r>
      <w:r w:rsidRPr="00706FE2">
        <w:rPr>
          <w:b/>
          <w:sz w:val="28"/>
          <w:szCs w:val="28"/>
          <w:shd w:val="clear" w:color="auto" w:fill="FFFFFF"/>
        </w:rPr>
        <w:t xml:space="preserve"> році</w:t>
      </w:r>
    </w:p>
    <w:p w14:paraId="2A1BC991" w14:textId="77777777" w:rsidR="00CC0BA5" w:rsidRDefault="00CC0BA5" w:rsidP="00AB7F9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71079AD" w14:textId="77777777" w:rsidR="00CC0BA5" w:rsidRDefault="00CC0BA5" w:rsidP="008501B2">
      <w:pPr>
        <w:ind w:firstLine="567"/>
        <w:jc w:val="center"/>
        <w:rPr>
          <w:sz w:val="28"/>
          <w:szCs w:val="28"/>
          <w:shd w:val="clear" w:color="auto" w:fill="FFFFFF"/>
        </w:rPr>
      </w:pPr>
      <w:r w:rsidRPr="002F2680">
        <w:rPr>
          <w:b/>
          <w:sz w:val="28"/>
          <w:szCs w:val="28"/>
          <w:shd w:val="clear" w:color="auto" w:fill="FFFFFF"/>
        </w:rPr>
        <w:t>1. Загальна інформація</w:t>
      </w:r>
    </w:p>
    <w:p w14:paraId="1E188597" w14:textId="77777777" w:rsidR="00CC0BA5" w:rsidRDefault="00D579E0" w:rsidP="00CD2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«</w:t>
      </w:r>
      <w:r w:rsidR="00CC0BA5">
        <w:rPr>
          <w:sz w:val="28"/>
          <w:szCs w:val="28"/>
        </w:rPr>
        <w:t>Центр надання адміністративних послуг</w:t>
      </w:r>
      <w:r>
        <w:rPr>
          <w:sz w:val="28"/>
          <w:szCs w:val="28"/>
        </w:rPr>
        <w:t xml:space="preserve"> у місті Луцьку»</w:t>
      </w:r>
      <w:r w:rsidR="00CC0BA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далі – </w:t>
      </w:r>
      <w:r w:rsidR="00CC0BA5">
        <w:rPr>
          <w:sz w:val="28"/>
          <w:szCs w:val="28"/>
        </w:rPr>
        <w:t xml:space="preserve">ЦНАП) здійснює діяльність з метою забезпечення реалізації прав громад на отримання якісних, доступних та своєчасних адміністративних послуг відповідно </w:t>
      </w:r>
      <w:r w:rsidR="00CC0BA5" w:rsidRPr="00651C29">
        <w:rPr>
          <w:sz w:val="28"/>
          <w:szCs w:val="28"/>
        </w:rPr>
        <w:t xml:space="preserve">до </w:t>
      </w:r>
      <w:r w:rsidRPr="00651C29">
        <w:rPr>
          <w:sz w:val="28"/>
          <w:szCs w:val="28"/>
        </w:rPr>
        <w:t>законів</w:t>
      </w:r>
      <w:r w:rsidR="00CC0BA5" w:rsidRPr="00D579E0">
        <w:rPr>
          <w:color w:val="FF0000"/>
          <w:sz w:val="28"/>
          <w:szCs w:val="28"/>
        </w:rPr>
        <w:t xml:space="preserve"> </w:t>
      </w:r>
      <w:r w:rsidR="00CC0BA5">
        <w:rPr>
          <w:sz w:val="28"/>
          <w:szCs w:val="28"/>
        </w:rPr>
        <w:t>України «Про адміністративні послуги», «Про адміністративну процедуру» та інших нормативно-правових актів.</w:t>
      </w:r>
    </w:p>
    <w:p w14:paraId="2DC9BDFC" w14:textId="77777777" w:rsidR="00CC0BA5" w:rsidRDefault="00CC0BA5" w:rsidP="00CD2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Робота ЦНАП організована за принципом «єдиного вікна» та орієнтована на потреби територіальної громади.</w:t>
      </w:r>
    </w:p>
    <w:p w14:paraId="2F8A3501" w14:textId="77777777" w:rsidR="00CC0BA5" w:rsidRPr="008E6755" w:rsidRDefault="00CC0BA5" w:rsidP="00CD2BB8">
      <w:pPr>
        <w:pStyle w:val="af5"/>
        <w:ind w:left="0" w:firstLine="567"/>
        <w:jc w:val="both"/>
        <w:rPr>
          <w:sz w:val="28"/>
          <w:szCs w:val="28"/>
        </w:rPr>
      </w:pPr>
      <w:r w:rsidRPr="008E6755">
        <w:rPr>
          <w:sz w:val="28"/>
          <w:szCs w:val="28"/>
        </w:rPr>
        <w:t>П</w:t>
      </w:r>
      <w:r>
        <w:rPr>
          <w:sz w:val="28"/>
          <w:szCs w:val="28"/>
        </w:rPr>
        <w:t xml:space="preserve">рийом громадян здійснюється працівниками </w:t>
      </w:r>
      <w:r w:rsidRPr="008E6755">
        <w:rPr>
          <w:sz w:val="28"/>
          <w:szCs w:val="28"/>
        </w:rPr>
        <w:t>ЦНАП</w:t>
      </w:r>
      <w:r>
        <w:rPr>
          <w:sz w:val="28"/>
          <w:szCs w:val="28"/>
        </w:rPr>
        <w:t xml:space="preserve"> згідно із за</w:t>
      </w:r>
      <w:r w:rsidRPr="008E6755">
        <w:rPr>
          <w:sz w:val="28"/>
          <w:szCs w:val="28"/>
        </w:rPr>
        <w:t>твердженим графіком</w:t>
      </w:r>
      <w:r>
        <w:rPr>
          <w:sz w:val="28"/>
          <w:szCs w:val="28"/>
        </w:rPr>
        <w:t xml:space="preserve"> шість днів на тиждень без обідньої перерви, відповідно до талонів електронної черги та талонів попереднього запису, що здійснюється онлайн.</w:t>
      </w:r>
    </w:p>
    <w:p w14:paraId="642033A3" w14:textId="77777777" w:rsidR="00CC0BA5" w:rsidRDefault="00CC0BA5" w:rsidP="00CD2BB8">
      <w:pPr>
        <w:pStyle w:val="af5"/>
        <w:ind w:left="0" w:firstLine="567"/>
        <w:jc w:val="both"/>
        <w:rPr>
          <w:sz w:val="28"/>
          <w:szCs w:val="28"/>
        </w:rPr>
      </w:pPr>
      <w:r w:rsidRPr="008E6755">
        <w:rPr>
          <w:sz w:val="28"/>
          <w:szCs w:val="28"/>
        </w:rPr>
        <w:t>О</w:t>
      </w:r>
      <w:r>
        <w:rPr>
          <w:sz w:val="28"/>
          <w:szCs w:val="28"/>
        </w:rPr>
        <w:t>бслу</w:t>
      </w:r>
      <w:r w:rsidRPr="008E6755">
        <w:rPr>
          <w:sz w:val="28"/>
          <w:szCs w:val="28"/>
        </w:rPr>
        <w:t>говування проводиться з дотримання</w:t>
      </w:r>
      <w:r>
        <w:rPr>
          <w:sz w:val="28"/>
          <w:szCs w:val="28"/>
        </w:rPr>
        <w:t xml:space="preserve">м </w:t>
      </w:r>
      <w:r w:rsidRPr="008E6755">
        <w:rPr>
          <w:sz w:val="28"/>
          <w:szCs w:val="28"/>
        </w:rPr>
        <w:t>затверджени</w:t>
      </w:r>
      <w:r>
        <w:rPr>
          <w:sz w:val="28"/>
          <w:szCs w:val="28"/>
        </w:rPr>
        <w:t>х</w:t>
      </w:r>
      <w:r w:rsidRPr="008E6755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ів</w:t>
      </w:r>
      <w:r w:rsidRPr="008E6755">
        <w:rPr>
          <w:sz w:val="28"/>
          <w:szCs w:val="28"/>
        </w:rPr>
        <w:t xml:space="preserve"> якості</w:t>
      </w:r>
      <w:r>
        <w:rPr>
          <w:sz w:val="28"/>
          <w:szCs w:val="28"/>
        </w:rPr>
        <w:t xml:space="preserve"> та етики обслуговування.</w:t>
      </w:r>
    </w:p>
    <w:p w14:paraId="4269F0F8" w14:textId="77777777" w:rsidR="00CC0BA5" w:rsidRDefault="00CC0BA5" w:rsidP="00CD2BB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Працівники ЦНАП сприяють переходу до прозорої та людино-орієнтованої цифрової держави, шляхом надання консультацій у використанні цифрових документів, їх відображення в мобільному застосунку Дія, використанні доступних онлайн сервісів та застосунків. </w:t>
      </w:r>
      <w:r>
        <w:rPr>
          <w:sz w:val="28"/>
          <w:szCs w:val="28"/>
        </w:rPr>
        <w:t>Забезпечено можливість отримання послуг без наявності паперового документа, що засвідчує особу при пред’явленні його в Дії.</w:t>
      </w:r>
    </w:p>
    <w:p w14:paraId="754E447D" w14:textId="77777777" w:rsidR="00CC0BA5" w:rsidRPr="007E2370" w:rsidRDefault="00CC0BA5" w:rsidP="00CD2BB8">
      <w:pPr>
        <w:pStyle w:val="af5"/>
        <w:ind w:left="0"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Для зручності оплати створена можливість використання мобільного додатка Приват24 (сканування QR-коду послуги), терміналів самообслуговування ПриватБанку та </w:t>
      </w:r>
      <w:proofErr w:type="spellStart"/>
      <w:r w:rsidRPr="007E2370">
        <w:rPr>
          <w:sz w:val="28"/>
          <w:szCs w:val="28"/>
        </w:rPr>
        <w:t>EasyPay</w:t>
      </w:r>
      <w:proofErr w:type="spellEnd"/>
      <w:r w:rsidRPr="007E2370">
        <w:rPr>
          <w:sz w:val="28"/>
          <w:szCs w:val="28"/>
        </w:rPr>
        <w:t xml:space="preserve">. </w:t>
      </w:r>
    </w:p>
    <w:p w14:paraId="56A66CEA" w14:textId="77777777" w:rsidR="00CC0BA5" w:rsidRPr="008501B2" w:rsidRDefault="00CC0BA5" w:rsidP="00632D30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14:paraId="49AD3070" w14:textId="77777777" w:rsidR="00CC0BA5" w:rsidRPr="00AB7F93" w:rsidRDefault="00CC0BA5" w:rsidP="008501B2">
      <w:pPr>
        <w:pStyle w:val="af5"/>
        <w:ind w:left="0" w:firstLine="567"/>
        <w:jc w:val="center"/>
        <w:rPr>
          <w:bCs/>
          <w:sz w:val="16"/>
          <w:szCs w:val="16"/>
        </w:rPr>
      </w:pPr>
      <w:r>
        <w:rPr>
          <w:b/>
          <w:sz w:val="28"/>
          <w:szCs w:val="28"/>
        </w:rPr>
        <w:t xml:space="preserve">2. </w:t>
      </w:r>
      <w:r w:rsidRPr="00706FE2">
        <w:rPr>
          <w:b/>
          <w:sz w:val="28"/>
          <w:szCs w:val="28"/>
        </w:rPr>
        <w:t>Обсяг наданих послуг</w:t>
      </w:r>
    </w:p>
    <w:p w14:paraId="142813F4" w14:textId="77777777" w:rsidR="00CC0BA5" w:rsidRPr="007E2370" w:rsidRDefault="00CC0BA5" w:rsidP="000C1741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>таном на 01.01.2026</w:t>
      </w:r>
      <w:r w:rsidRPr="007E2370">
        <w:rPr>
          <w:sz w:val="28"/>
          <w:szCs w:val="28"/>
        </w:rPr>
        <w:t xml:space="preserve"> у ЦНАП задекларовано 4</w:t>
      </w:r>
      <w:r>
        <w:rPr>
          <w:sz w:val="28"/>
          <w:szCs w:val="28"/>
        </w:rPr>
        <w:t>86</w:t>
      </w:r>
      <w:r w:rsidRPr="007E2370">
        <w:rPr>
          <w:sz w:val="28"/>
          <w:szCs w:val="28"/>
        </w:rPr>
        <w:t xml:space="preserve"> послуг 4</w:t>
      </w:r>
      <w:r>
        <w:rPr>
          <w:sz w:val="28"/>
          <w:szCs w:val="28"/>
        </w:rPr>
        <w:t>6</w:t>
      </w:r>
      <w:r w:rsidRPr="007E2370">
        <w:rPr>
          <w:sz w:val="28"/>
          <w:szCs w:val="28"/>
        </w:rPr>
        <w:t xml:space="preserve"> суб’єктів надання адміністративних послуг</w:t>
      </w:r>
      <w:r>
        <w:rPr>
          <w:sz w:val="28"/>
          <w:szCs w:val="28"/>
        </w:rPr>
        <w:t>.</w:t>
      </w:r>
      <w:r w:rsidRPr="007E2370">
        <w:rPr>
          <w:sz w:val="28"/>
          <w:szCs w:val="28"/>
        </w:rPr>
        <w:t xml:space="preserve"> </w:t>
      </w:r>
    </w:p>
    <w:p w14:paraId="60923442" w14:textId="77777777" w:rsidR="00CC0BA5" w:rsidRDefault="00CC0BA5" w:rsidP="000C17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Впродовж 2025</w:t>
      </w:r>
      <w:r w:rsidRPr="007E2370">
        <w:rPr>
          <w:sz w:val="28"/>
          <w:szCs w:val="28"/>
        </w:rPr>
        <w:t xml:space="preserve"> року до ЦНАП звернулось </w:t>
      </w:r>
      <w:r>
        <w:rPr>
          <w:sz w:val="28"/>
          <w:szCs w:val="28"/>
        </w:rPr>
        <w:t>282 125</w:t>
      </w:r>
      <w:r w:rsidRPr="007E2370">
        <w:rPr>
          <w:sz w:val="28"/>
          <w:szCs w:val="28"/>
        </w:rPr>
        <w:t xml:space="preserve"> відвідувачі</w:t>
      </w:r>
      <w:r>
        <w:rPr>
          <w:sz w:val="28"/>
          <w:szCs w:val="28"/>
        </w:rPr>
        <w:t>в:</w:t>
      </w:r>
    </w:p>
    <w:p w14:paraId="63EB9FCA" w14:textId="77777777" w:rsidR="00CC0BA5" w:rsidRDefault="00CC0BA5" w:rsidP="000C17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прийнято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129</w:t>
      </w:r>
      <w:r w:rsidR="00D579E0">
        <w:rPr>
          <w:sz w:val="28"/>
          <w:szCs w:val="28"/>
        </w:rPr>
        <w:t> </w:t>
      </w:r>
      <w:r>
        <w:rPr>
          <w:sz w:val="28"/>
          <w:szCs w:val="28"/>
        </w:rPr>
        <w:t>450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вхідних пакетів документів,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видано 126</w:t>
      </w:r>
      <w:r w:rsidR="00D579E0">
        <w:rPr>
          <w:sz w:val="28"/>
          <w:szCs w:val="28"/>
        </w:rPr>
        <w:t> </w:t>
      </w:r>
      <w:r>
        <w:rPr>
          <w:sz w:val="28"/>
          <w:szCs w:val="28"/>
        </w:rPr>
        <w:t>971</w:t>
      </w:r>
      <w:r w:rsidR="00D579E0">
        <w:rPr>
          <w:sz w:val="28"/>
          <w:szCs w:val="28"/>
        </w:rPr>
        <w:t> </w:t>
      </w:r>
      <w:r>
        <w:rPr>
          <w:sz w:val="28"/>
          <w:szCs w:val="28"/>
        </w:rPr>
        <w:t>результатів послуг;</w:t>
      </w:r>
    </w:p>
    <w:p w14:paraId="615E0416" w14:textId="77777777" w:rsidR="00CC0BA5" w:rsidRDefault="00CC0BA5" w:rsidP="000C1741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надано 25 </w:t>
      </w:r>
      <w:r>
        <w:rPr>
          <w:sz w:val="28"/>
          <w:szCs w:val="28"/>
        </w:rPr>
        <w:t>704</w:t>
      </w:r>
      <w:r w:rsidRPr="007E2370">
        <w:rPr>
          <w:sz w:val="28"/>
          <w:szCs w:val="28"/>
        </w:rPr>
        <w:t xml:space="preserve"> консультаці</w:t>
      </w:r>
      <w:r>
        <w:rPr>
          <w:sz w:val="28"/>
          <w:szCs w:val="28"/>
        </w:rPr>
        <w:t>ї</w:t>
      </w:r>
      <w:r w:rsidRPr="007E2370">
        <w:rPr>
          <w:sz w:val="28"/>
          <w:szCs w:val="28"/>
        </w:rPr>
        <w:t xml:space="preserve"> адміністраторами ЦНАП. </w:t>
      </w:r>
    </w:p>
    <w:p w14:paraId="6ECFBBEC" w14:textId="77777777" w:rsidR="00CC0BA5" w:rsidRPr="007E2370" w:rsidRDefault="00CC0BA5" w:rsidP="000C1741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Середня кількість відвідувачів ЦНАП впродовж робочого дня (</w:t>
      </w:r>
      <w:r>
        <w:rPr>
          <w:sz w:val="28"/>
          <w:szCs w:val="28"/>
        </w:rPr>
        <w:t>261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Pr="007E2370">
        <w:rPr>
          <w:sz w:val="28"/>
          <w:szCs w:val="28"/>
        </w:rPr>
        <w:t>) становила</w:t>
      </w:r>
      <w:r>
        <w:rPr>
          <w:sz w:val="28"/>
          <w:szCs w:val="28"/>
        </w:rPr>
        <w:t xml:space="preserve"> 1</w:t>
      </w:r>
      <w:r w:rsidR="00D579E0">
        <w:rPr>
          <w:sz w:val="28"/>
          <w:szCs w:val="28"/>
        </w:rPr>
        <w:t> </w:t>
      </w:r>
      <w:r>
        <w:rPr>
          <w:sz w:val="28"/>
          <w:szCs w:val="28"/>
        </w:rPr>
        <w:t>080 відвідувачів</w:t>
      </w:r>
      <w:r w:rsidRPr="007E2370">
        <w:rPr>
          <w:sz w:val="28"/>
          <w:szCs w:val="28"/>
        </w:rPr>
        <w:t>.</w:t>
      </w:r>
    </w:p>
    <w:p w14:paraId="32693735" w14:textId="77777777" w:rsidR="00CC0BA5" w:rsidRPr="007E2370" w:rsidRDefault="00CC0BA5" w:rsidP="000C1741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Показово, що 63</w:t>
      </w:r>
      <w:r>
        <w:rPr>
          <w:sz w:val="28"/>
          <w:szCs w:val="28"/>
        </w:rPr>
        <w:t> </w:t>
      </w:r>
      <w:r w:rsidRPr="007E2370">
        <w:rPr>
          <w:sz w:val="28"/>
          <w:szCs w:val="28"/>
        </w:rPr>
        <w:t xml:space="preserve">144 послуги, що становить 36 відсотків від загальної чисельності, надано безпосередньо адміністраторами ЦНАП. </w:t>
      </w:r>
    </w:p>
    <w:p w14:paraId="0977CA71" w14:textId="77777777" w:rsidR="00CC0BA5" w:rsidRPr="008501B2" w:rsidRDefault="00CC0BA5" w:rsidP="000C1741">
      <w:pPr>
        <w:ind w:firstLine="567"/>
        <w:jc w:val="both"/>
        <w:rPr>
          <w:b/>
          <w:sz w:val="20"/>
          <w:szCs w:val="20"/>
        </w:rPr>
      </w:pPr>
    </w:p>
    <w:p w14:paraId="539E10E4" w14:textId="77777777" w:rsidR="00CC0BA5" w:rsidRDefault="00CC0BA5" w:rsidP="008501B2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F2680">
        <w:rPr>
          <w:b/>
          <w:sz w:val="28"/>
          <w:szCs w:val="28"/>
        </w:rPr>
        <w:t>Основні напрями діяльності</w:t>
      </w:r>
      <w:r>
        <w:rPr>
          <w:b/>
          <w:sz w:val="28"/>
          <w:szCs w:val="28"/>
        </w:rPr>
        <w:t>:</w:t>
      </w:r>
    </w:p>
    <w:p w14:paraId="71FACB60" w14:textId="77777777" w:rsidR="00CC0BA5" w:rsidRDefault="00CC0BA5" w:rsidP="00D579E0">
      <w:pPr>
        <w:pStyle w:val="a7"/>
        <w:spacing w:after="0"/>
        <w:ind w:firstLine="567"/>
      </w:pPr>
      <w:r>
        <w:rPr>
          <w:rFonts w:ascii="Times New Roman" w:hAnsi="Times New Roman"/>
          <w:b/>
          <w:sz w:val="28"/>
          <w:szCs w:val="28"/>
        </w:rPr>
        <w:t>Адміністративний відділ</w:t>
      </w:r>
    </w:p>
    <w:p w14:paraId="3D5905D4" w14:textId="77777777" w:rsidR="00CC0BA5" w:rsidRPr="007E2370" w:rsidRDefault="00CC0BA5" w:rsidP="00095A28">
      <w:pPr>
        <w:pStyle w:val="a7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E2370">
        <w:rPr>
          <w:rFonts w:ascii="Times New Roman" w:hAnsi="Times New Roman"/>
          <w:sz w:val="28"/>
          <w:szCs w:val="28"/>
        </w:rPr>
        <w:t>Продовжувалась робота над впровадженням комплексн</w:t>
      </w:r>
      <w:r>
        <w:rPr>
          <w:rFonts w:ascii="Times New Roman" w:hAnsi="Times New Roman"/>
          <w:sz w:val="28"/>
          <w:szCs w:val="28"/>
        </w:rPr>
        <w:t>их підходів</w:t>
      </w:r>
      <w:r w:rsidRPr="007E2370">
        <w:rPr>
          <w:rFonts w:ascii="Times New Roman" w:hAnsi="Times New Roman"/>
          <w:sz w:val="28"/>
          <w:szCs w:val="28"/>
        </w:rPr>
        <w:t xml:space="preserve"> у наданні адміністративних послуг, де громадянин </w:t>
      </w:r>
      <w:r>
        <w:rPr>
          <w:rFonts w:ascii="Times New Roman" w:hAnsi="Times New Roman"/>
          <w:sz w:val="28"/>
          <w:szCs w:val="28"/>
        </w:rPr>
        <w:t>за один візит</w:t>
      </w:r>
      <w:r w:rsidRPr="007E2370">
        <w:rPr>
          <w:rFonts w:ascii="Times New Roman" w:hAnsi="Times New Roman"/>
          <w:sz w:val="28"/>
          <w:szCs w:val="28"/>
        </w:rPr>
        <w:t xml:space="preserve"> міг отримати </w:t>
      </w:r>
      <w:r w:rsidRPr="007E2370">
        <w:rPr>
          <w:rFonts w:ascii="Times New Roman" w:hAnsi="Times New Roman"/>
          <w:sz w:val="28"/>
          <w:szCs w:val="28"/>
        </w:rPr>
        <w:lastRenderedPageBreak/>
        <w:t>певний перелік послуг за моделлю «Життєва ситуація». Для пр</w:t>
      </w:r>
      <w:r>
        <w:rPr>
          <w:rFonts w:ascii="Times New Roman" w:hAnsi="Times New Roman"/>
          <w:sz w:val="28"/>
          <w:szCs w:val="28"/>
        </w:rPr>
        <w:t>икладу, у 2025</w:t>
      </w:r>
      <w:r w:rsidR="00D579E0">
        <w:rPr>
          <w:rFonts w:ascii="Times New Roman" w:hAnsi="Times New Roman"/>
          <w:sz w:val="28"/>
          <w:szCs w:val="28"/>
        </w:rPr>
        <w:t> </w:t>
      </w:r>
      <w:r w:rsidRPr="007E2370">
        <w:rPr>
          <w:rFonts w:ascii="Times New Roman" w:hAnsi="Times New Roman"/>
          <w:sz w:val="28"/>
          <w:szCs w:val="28"/>
        </w:rPr>
        <w:t>році адміністратори ЦНАП прийняли 5</w:t>
      </w:r>
      <w:r>
        <w:rPr>
          <w:rFonts w:ascii="Times New Roman" w:hAnsi="Times New Roman"/>
          <w:sz w:val="28"/>
          <w:szCs w:val="28"/>
        </w:rPr>
        <w:t>42</w:t>
      </w:r>
      <w:r w:rsidRPr="007E2370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7E2370">
        <w:rPr>
          <w:rFonts w:ascii="Times New Roman" w:hAnsi="Times New Roman"/>
          <w:sz w:val="28"/>
          <w:szCs w:val="28"/>
        </w:rPr>
        <w:t xml:space="preserve"> на комплексну послугу «</w:t>
      </w:r>
      <w:proofErr w:type="spellStart"/>
      <w:r w:rsidRPr="007E2370">
        <w:rPr>
          <w:rFonts w:ascii="Times New Roman" w:hAnsi="Times New Roman"/>
          <w:sz w:val="28"/>
          <w:szCs w:val="28"/>
        </w:rPr>
        <w:t>єМалятко</w:t>
      </w:r>
      <w:proofErr w:type="spellEnd"/>
      <w:r w:rsidRPr="007E2370">
        <w:rPr>
          <w:rFonts w:ascii="Times New Roman" w:hAnsi="Times New Roman"/>
          <w:sz w:val="28"/>
          <w:szCs w:val="28"/>
        </w:rPr>
        <w:t xml:space="preserve">», за якими надано </w:t>
      </w:r>
      <w:r>
        <w:rPr>
          <w:rFonts w:ascii="Times New Roman" w:hAnsi="Times New Roman"/>
          <w:sz w:val="28"/>
          <w:szCs w:val="28"/>
        </w:rPr>
        <w:t>3928 послуг</w:t>
      </w:r>
      <w:r w:rsidRPr="007E2370">
        <w:rPr>
          <w:rFonts w:ascii="Times New Roman" w:hAnsi="Times New Roman"/>
          <w:sz w:val="28"/>
          <w:szCs w:val="28"/>
        </w:rPr>
        <w:t xml:space="preserve">. Значно розширили спектр «швидких послуг» для відвідувачів. </w:t>
      </w:r>
    </w:p>
    <w:p w14:paraId="1B417BD9" w14:textId="77777777" w:rsidR="00CC0BA5" w:rsidRDefault="00CC0BA5" w:rsidP="00CD2BB8">
      <w:pPr>
        <w:pStyle w:val="a7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Найбільш затребуваними послугами, які надає відділ, це послуги з питань: </w:t>
      </w:r>
    </w:p>
    <w:p w14:paraId="3A38E18A" w14:textId="77777777" w:rsidR="00CC0BA5" w:rsidRDefault="00CC0BA5" w:rsidP="00CD2BB8">
      <w:pPr>
        <w:pStyle w:val="a7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соціального характеру;</w:t>
      </w:r>
    </w:p>
    <w:p w14:paraId="33313D55" w14:textId="77777777" w:rsidR="00CC0BA5" w:rsidRDefault="00CC0BA5" w:rsidP="00CD2BB8">
      <w:pPr>
        <w:pStyle w:val="a7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оформлення статусу багатодітної сім’ї;</w:t>
      </w:r>
    </w:p>
    <w:p w14:paraId="030AA353" w14:textId="77777777" w:rsidR="00CC0BA5" w:rsidRDefault="00CC0BA5" w:rsidP="00CD2BB8">
      <w:pPr>
        <w:pStyle w:val="a7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призначення житлових субсидій та пільг;</w:t>
      </w:r>
    </w:p>
    <w:p w14:paraId="4A285888" w14:textId="77777777" w:rsidR="00CC0BA5" w:rsidRDefault="00CC0BA5" w:rsidP="00CD2BB8">
      <w:pPr>
        <w:pStyle w:val="a7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надання грошової допомоги мешканцям громади.</w:t>
      </w:r>
    </w:p>
    <w:p w14:paraId="08D927CA" w14:textId="77777777" w:rsidR="00CC0BA5" w:rsidRPr="007E2370" w:rsidRDefault="00CC0BA5" w:rsidP="00CD2BB8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Окрім того забезпечено</w:t>
      </w:r>
      <w:r w:rsidRPr="007E2370">
        <w:rPr>
          <w:sz w:val="28"/>
          <w:szCs w:val="28"/>
        </w:rPr>
        <w:t>:</w:t>
      </w:r>
    </w:p>
    <w:p w14:paraId="0DD8145A" w14:textId="77777777" w:rsidR="00CC0BA5" w:rsidRPr="00706FE2" w:rsidRDefault="00CC0BA5" w:rsidP="00CD2BB8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видач</w:t>
      </w:r>
      <w:r>
        <w:rPr>
          <w:sz w:val="28"/>
          <w:szCs w:val="28"/>
        </w:rPr>
        <w:t>у</w:t>
      </w:r>
      <w:r w:rsidRPr="007E2370">
        <w:rPr>
          <w:sz w:val="28"/>
          <w:szCs w:val="28"/>
        </w:rPr>
        <w:t xml:space="preserve"> витягу з Реєстру територіальної громади – </w:t>
      </w:r>
      <w:r>
        <w:rPr>
          <w:sz w:val="28"/>
          <w:szCs w:val="28"/>
        </w:rPr>
        <w:t>29 756</w:t>
      </w:r>
      <w:r w:rsidRPr="00706FE2">
        <w:rPr>
          <w:sz w:val="28"/>
          <w:szCs w:val="28"/>
        </w:rPr>
        <w:t>;</w:t>
      </w:r>
    </w:p>
    <w:p w14:paraId="35917B5D" w14:textId="77777777" w:rsidR="00CC0BA5" w:rsidRPr="007E2370" w:rsidRDefault="00CC0BA5" w:rsidP="00CD2BB8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651C29">
        <w:rPr>
          <w:sz w:val="28"/>
          <w:szCs w:val="28"/>
        </w:rPr>
        <w:t>прийняття н</w:t>
      </w:r>
      <w:r>
        <w:rPr>
          <w:sz w:val="28"/>
          <w:szCs w:val="28"/>
        </w:rPr>
        <w:t>а реєстрацію</w:t>
      </w:r>
      <w:r w:rsidRPr="007E2370">
        <w:rPr>
          <w:sz w:val="28"/>
          <w:szCs w:val="28"/>
        </w:rPr>
        <w:t xml:space="preserve"> місця проживання та зняття з реєстрації </w:t>
      </w:r>
      <w:r>
        <w:rPr>
          <w:sz w:val="28"/>
          <w:szCs w:val="28"/>
        </w:rPr>
        <w:t>–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579E0">
        <w:rPr>
          <w:sz w:val="28"/>
          <w:szCs w:val="28"/>
        </w:rPr>
        <w:t> </w:t>
      </w:r>
      <w:r>
        <w:rPr>
          <w:sz w:val="28"/>
          <w:szCs w:val="28"/>
        </w:rPr>
        <w:t>013</w:t>
      </w:r>
      <w:r w:rsidRPr="007E2370">
        <w:rPr>
          <w:sz w:val="28"/>
          <w:szCs w:val="28"/>
        </w:rPr>
        <w:t>;</w:t>
      </w:r>
    </w:p>
    <w:p w14:paraId="2936813E" w14:textId="77777777" w:rsidR="00CC0BA5" w:rsidRDefault="00CC0BA5" w:rsidP="00CD2BB8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видачу</w:t>
      </w:r>
      <w:r w:rsidRPr="007E2370">
        <w:rPr>
          <w:sz w:val="28"/>
          <w:szCs w:val="28"/>
        </w:rPr>
        <w:t xml:space="preserve"> інформації щодо реєстрації</w:t>
      </w:r>
      <w:r>
        <w:rPr>
          <w:sz w:val="28"/>
          <w:szCs w:val="28"/>
        </w:rPr>
        <w:t> </w:t>
      </w:r>
      <w:r w:rsidRPr="007E2370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Pr="007E2370">
        <w:rPr>
          <w:sz w:val="28"/>
          <w:szCs w:val="28"/>
        </w:rPr>
        <w:t>зняття з реєстрації місця проживання</w:t>
      </w:r>
      <w:r w:rsidR="008501A4">
        <w:rPr>
          <w:sz w:val="28"/>
          <w:szCs w:val="28"/>
        </w:rPr>
        <w:t xml:space="preserve"> </w:t>
      </w:r>
      <w:r w:rsidRPr="007E2370">
        <w:rPr>
          <w:sz w:val="28"/>
          <w:szCs w:val="28"/>
        </w:rPr>
        <w:t xml:space="preserve">особи за відомостями Луцької міської територіальної громади – </w:t>
      </w:r>
      <w:r>
        <w:rPr>
          <w:sz w:val="28"/>
          <w:szCs w:val="28"/>
        </w:rPr>
        <w:t>3 308.</w:t>
      </w:r>
    </w:p>
    <w:p w14:paraId="2B08F4ED" w14:textId="77777777" w:rsidR="00CC0BA5" w:rsidRDefault="00CC0BA5" w:rsidP="00CD2BB8">
      <w:pPr>
        <w:tabs>
          <w:tab w:val="left" w:pos="360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Для забезпечення надання комплексних послуг а</w:t>
      </w:r>
      <w:r>
        <w:rPr>
          <w:rFonts w:eastAsia="Times New Roman"/>
          <w:color w:val="000000"/>
          <w:sz w:val="28"/>
          <w:szCs w:val="28"/>
        </w:rPr>
        <w:t xml:space="preserve">дміністратори працюють в </w:t>
      </w:r>
      <w:r w:rsidR="008501A4" w:rsidRPr="00651C29">
        <w:rPr>
          <w:rFonts w:eastAsia="Times New Roman"/>
          <w:sz w:val="28"/>
          <w:szCs w:val="28"/>
        </w:rPr>
        <w:t>таких</w:t>
      </w:r>
      <w:r w:rsidRPr="00651C29">
        <w:rPr>
          <w:rFonts w:eastAsia="Times New Roman"/>
          <w:sz w:val="28"/>
          <w:szCs w:val="28"/>
        </w:rPr>
        <w:t xml:space="preserve"> державних</w:t>
      </w:r>
      <w:r>
        <w:rPr>
          <w:rFonts w:eastAsia="Times New Roman"/>
          <w:color w:val="000000"/>
          <w:sz w:val="28"/>
          <w:szCs w:val="28"/>
        </w:rPr>
        <w:t xml:space="preserve"> реє</w:t>
      </w:r>
      <w:r w:rsidR="008501A4">
        <w:rPr>
          <w:rFonts w:eastAsia="Times New Roman"/>
          <w:color w:val="000000"/>
          <w:sz w:val="28"/>
          <w:szCs w:val="28"/>
        </w:rPr>
        <w:t>страх та програмних комплексах</w:t>
      </w:r>
      <w:r>
        <w:rPr>
          <w:rFonts w:eastAsia="Times New Roman"/>
          <w:color w:val="000000"/>
          <w:sz w:val="28"/>
          <w:szCs w:val="28"/>
        </w:rPr>
        <w:t xml:space="preserve">: </w:t>
      </w:r>
    </w:p>
    <w:p w14:paraId="11A8F3EE" w14:textId="77777777" w:rsidR="00CC0BA5" w:rsidRPr="00E40615" w:rsidRDefault="008501A4" w:rsidP="00CD2BB8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Єдиному</w:t>
      </w:r>
      <w:r w:rsidR="00CC0BA5" w:rsidRPr="003077F4">
        <w:rPr>
          <w:rFonts w:eastAsia="Times New Roman"/>
          <w:bCs/>
          <w:color w:val="000000"/>
          <w:sz w:val="28"/>
          <w:szCs w:val="28"/>
        </w:rPr>
        <w:t xml:space="preserve"> портал</w:t>
      </w:r>
      <w:r>
        <w:rPr>
          <w:rFonts w:eastAsia="Times New Roman"/>
          <w:bCs/>
          <w:color w:val="000000"/>
          <w:sz w:val="28"/>
          <w:szCs w:val="28"/>
        </w:rPr>
        <w:t>і</w:t>
      </w:r>
      <w:r w:rsidR="00CC0BA5" w:rsidRPr="003077F4">
        <w:rPr>
          <w:rFonts w:eastAsia="Times New Roman"/>
          <w:bCs/>
          <w:color w:val="000000"/>
          <w:sz w:val="28"/>
          <w:szCs w:val="28"/>
        </w:rPr>
        <w:t xml:space="preserve"> державних послуг Дія</w:t>
      </w:r>
      <w:r w:rsidR="00CC0BA5">
        <w:rPr>
          <w:rFonts w:eastAsia="Times New Roman"/>
          <w:color w:val="000000"/>
          <w:sz w:val="28"/>
          <w:szCs w:val="28"/>
        </w:rPr>
        <w:t xml:space="preserve"> </w:t>
      </w:r>
      <w:r w:rsidR="00CC0BA5" w:rsidRPr="00E40615">
        <w:rPr>
          <w:rFonts w:eastAsia="Times New Roman"/>
          <w:color w:val="000000"/>
          <w:sz w:val="28"/>
          <w:szCs w:val="28"/>
        </w:rPr>
        <w:t>(</w:t>
      </w:r>
      <w:proofErr w:type="spellStart"/>
      <w:r w:rsidR="00CC0BA5" w:rsidRPr="00E40615">
        <w:rPr>
          <w:rFonts w:eastAsia="Times New Roman"/>
          <w:color w:val="000000"/>
          <w:sz w:val="28"/>
          <w:szCs w:val="28"/>
        </w:rPr>
        <w:t>єМалятко</w:t>
      </w:r>
      <w:proofErr w:type="spellEnd"/>
      <w:r w:rsidR="00CC0BA5" w:rsidRPr="00E40615">
        <w:rPr>
          <w:rFonts w:eastAsia="Times New Roman"/>
          <w:color w:val="000000"/>
          <w:sz w:val="28"/>
          <w:szCs w:val="28"/>
        </w:rPr>
        <w:t xml:space="preserve">, </w:t>
      </w:r>
      <w:r w:rsidR="00CC0BA5" w:rsidRPr="00E40615">
        <w:rPr>
          <w:sz w:val="28"/>
          <w:szCs w:val="28"/>
        </w:rPr>
        <w:t xml:space="preserve">видача витягу з Єдиного державного реєстру ветеранів війни, з 01.11.2025 </w:t>
      </w:r>
      <w:r>
        <w:rPr>
          <w:sz w:val="28"/>
          <w:szCs w:val="28"/>
        </w:rPr>
        <w:t>–</w:t>
      </w:r>
      <w:r w:rsidR="00CC0BA5" w:rsidRPr="00E40615">
        <w:rPr>
          <w:sz w:val="28"/>
          <w:szCs w:val="28"/>
        </w:rPr>
        <w:t xml:space="preserve"> отримання відстрочки від призову на військову службу під час мобілізації на особливий період</w:t>
      </w:r>
      <w:r w:rsidR="00CC0BA5" w:rsidRPr="00E40615">
        <w:rPr>
          <w:rFonts w:eastAsia="Times New Roman"/>
          <w:color w:val="000000"/>
          <w:sz w:val="28"/>
          <w:szCs w:val="28"/>
        </w:rPr>
        <w:t xml:space="preserve">); </w:t>
      </w:r>
    </w:p>
    <w:p w14:paraId="19A29E0C" w14:textId="77777777" w:rsidR="00CC0BA5" w:rsidRPr="00E40615" w:rsidRDefault="00CC0BA5" w:rsidP="00CD2BB8">
      <w:pPr>
        <w:tabs>
          <w:tab w:val="left" w:pos="360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E40615">
        <w:rPr>
          <w:rFonts w:eastAsia="Times New Roman"/>
          <w:bCs/>
          <w:color w:val="000000"/>
          <w:sz w:val="28"/>
          <w:szCs w:val="28"/>
        </w:rPr>
        <w:t>Реєстр</w:t>
      </w:r>
      <w:r w:rsidR="008501A4">
        <w:rPr>
          <w:rFonts w:eastAsia="Times New Roman"/>
          <w:bCs/>
          <w:color w:val="000000"/>
          <w:sz w:val="28"/>
          <w:szCs w:val="28"/>
        </w:rPr>
        <w:t>і</w:t>
      </w:r>
      <w:r w:rsidRPr="00E40615">
        <w:rPr>
          <w:rFonts w:eastAsia="Times New Roman"/>
          <w:bCs/>
          <w:color w:val="000000"/>
          <w:sz w:val="28"/>
          <w:szCs w:val="28"/>
        </w:rPr>
        <w:t xml:space="preserve"> територіальної громади</w:t>
      </w:r>
      <w:r w:rsidRPr="00E4061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40615">
        <w:rPr>
          <w:rFonts w:eastAsia="Times New Roman"/>
          <w:color w:val="000000"/>
          <w:sz w:val="28"/>
          <w:szCs w:val="28"/>
        </w:rPr>
        <w:t xml:space="preserve">(витяги та інформації про зареєстроване місце проживання); </w:t>
      </w:r>
    </w:p>
    <w:p w14:paraId="0E95E8C3" w14:textId="77777777" w:rsidR="00CC0BA5" w:rsidRPr="00E40615" w:rsidRDefault="00CC0BA5" w:rsidP="00CD2BB8">
      <w:pPr>
        <w:tabs>
          <w:tab w:val="left" w:pos="360"/>
        </w:tabs>
        <w:ind w:firstLine="567"/>
        <w:jc w:val="both"/>
        <w:rPr>
          <w:bCs/>
          <w:color w:val="000000"/>
          <w:sz w:val="28"/>
          <w:szCs w:val="28"/>
        </w:rPr>
      </w:pPr>
      <w:r w:rsidRPr="00E40615">
        <w:rPr>
          <w:bCs/>
          <w:color w:val="000000"/>
          <w:sz w:val="28"/>
          <w:szCs w:val="28"/>
        </w:rPr>
        <w:t>електронн</w:t>
      </w:r>
      <w:r w:rsidR="008501A4">
        <w:rPr>
          <w:bCs/>
          <w:color w:val="000000"/>
          <w:sz w:val="28"/>
          <w:szCs w:val="28"/>
        </w:rPr>
        <w:t>ому</w:t>
      </w:r>
      <w:r w:rsidRPr="00E40615">
        <w:rPr>
          <w:bCs/>
          <w:color w:val="000000"/>
          <w:sz w:val="28"/>
          <w:szCs w:val="28"/>
        </w:rPr>
        <w:t xml:space="preserve"> кабінет</w:t>
      </w:r>
      <w:r w:rsidR="008501A4">
        <w:rPr>
          <w:bCs/>
          <w:color w:val="000000"/>
          <w:sz w:val="28"/>
          <w:szCs w:val="28"/>
        </w:rPr>
        <w:t>і</w:t>
      </w:r>
      <w:r w:rsidRPr="00E40615">
        <w:rPr>
          <w:bCs/>
          <w:color w:val="000000"/>
          <w:sz w:val="28"/>
          <w:szCs w:val="28"/>
        </w:rPr>
        <w:t xml:space="preserve"> адміністратора ЦНАП на </w:t>
      </w:r>
      <w:proofErr w:type="spellStart"/>
      <w:r w:rsidRPr="00E40615">
        <w:rPr>
          <w:bCs/>
          <w:color w:val="000000"/>
          <w:sz w:val="28"/>
          <w:szCs w:val="28"/>
        </w:rPr>
        <w:t>вебпорталі</w:t>
      </w:r>
      <w:proofErr w:type="spellEnd"/>
      <w:r w:rsidRPr="00E40615">
        <w:rPr>
          <w:bCs/>
          <w:color w:val="000000"/>
          <w:sz w:val="28"/>
          <w:szCs w:val="28"/>
        </w:rPr>
        <w:t xml:space="preserve"> електронних послуг Пенсійного фонду України</w:t>
      </w:r>
      <w:r w:rsidRPr="00E40615">
        <w:rPr>
          <w:color w:val="000000"/>
          <w:sz w:val="28"/>
          <w:szCs w:val="28"/>
        </w:rPr>
        <w:t xml:space="preserve"> (надання пільг та субсидій, з 03.10.2025 – призначення грошової компенсації вартості одноразової натуральної допомоги «</w:t>
      </w:r>
      <w:r w:rsidRPr="00E40615">
        <w:rPr>
          <w:bCs/>
          <w:color w:val="000000"/>
          <w:sz w:val="28"/>
          <w:szCs w:val="28"/>
        </w:rPr>
        <w:t xml:space="preserve">Пакунок малюка»); </w:t>
      </w:r>
    </w:p>
    <w:p w14:paraId="280F2F5F" w14:textId="77777777" w:rsidR="00CC0BA5" w:rsidRPr="00E40615" w:rsidRDefault="00CC0BA5" w:rsidP="00CD2BB8">
      <w:pPr>
        <w:tabs>
          <w:tab w:val="left" w:pos="360"/>
        </w:tabs>
        <w:ind w:firstLine="567"/>
        <w:jc w:val="both"/>
        <w:rPr>
          <w:bCs/>
          <w:color w:val="000000"/>
          <w:sz w:val="28"/>
          <w:szCs w:val="28"/>
        </w:rPr>
      </w:pPr>
      <w:r w:rsidRPr="00E40615">
        <w:rPr>
          <w:bCs/>
          <w:color w:val="000000"/>
          <w:sz w:val="28"/>
          <w:szCs w:val="28"/>
        </w:rPr>
        <w:t>Реєстр посвідчень батьків багатодітної сім’ї та дитини з багатодітної сім’ї.</w:t>
      </w:r>
    </w:p>
    <w:p w14:paraId="699921A2" w14:textId="77777777" w:rsidR="00CC0BA5" w:rsidRPr="008501B2" w:rsidRDefault="00CC0BA5" w:rsidP="00CD2BB8">
      <w:pPr>
        <w:tabs>
          <w:tab w:val="left" w:pos="360"/>
        </w:tabs>
        <w:ind w:firstLine="567"/>
        <w:jc w:val="both"/>
        <w:rPr>
          <w:sz w:val="20"/>
          <w:szCs w:val="20"/>
        </w:rPr>
      </w:pPr>
      <w:r w:rsidRPr="00E40615">
        <w:rPr>
          <w:b/>
        </w:rPr>
        <w:tab/>
      </w:r>
    </w:p>
    <w:p w14:paraId="32AC20B0" w14:textId="77777777" w:rsidR="00CC0BA5" w:rsidRPr="00BA3758" w:rsidRDefault="00CC0BA5" w:rsidP="008501A4">
      <w:pPr>
        <w:ind w:firstLine="567"/>
        <w:jc w:val="both"/>
        <w:rPr>
          <w:b/>
          <w:color w:val="000000"/>
          <w:sz w:val="28"/>
          <w:szCs w:val="28"/>
        </w:rPr>
      </w:pPr>
      <w:r w:rsidRPr="00BA3758">
        <w:rPr>
          <w:b/>
          <w:color w:val="000000"/>
          <w:sz w:val="28"/>
          <w:szCs w:val="28"/>
        </w:rPr>
        <w:t>Відділ обслуговування ветеранів</w:t>
      </w:r>
    </w:p>
    <w:p w14:paraId="106EDBCE" w14:textId="77777777" w:rsidR="00CC0BA5" w:rsidRDefault="00CC0BA5" w:rsidP="008501A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2025 році створено відділ обслуговування ветеранів для </w:t>
      </w:r>
      <w:r>
        <w:rPr>
          <w:sz w:val="28"/>
          <w:szCs w:val="28"/>
        </w:rPr>
        <w:t>надання адміністративних послуг ветеранам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8501A4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ветеранкам</w:t>
      </w:r>
      <w:proofErr w:type="spellEnd"/>
      <w:r>
        <w:rPr>
          <w:sz w:val="28"/>
          <w:szCs w:val="28"/>
        </w:rPr>
        <w:t xml:space="preserve"> війни та членам їх сімей; постраждалим учасникам Революції Гідності; членам сімей загиблих (померлих) ветеранів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8501A4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ветеранок</w:t>
      </w:r>
      <w:proofErr w:type="spellEnd"/>
      <w:r>
        <w:rPr>
          <w:sz w:val="28"/>
          <w:szCs w:val="28"/>
        </w:rPr>
        <w:t xml:space="preserve"> війни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Захисників та Захисниць України; членам сімей військовослужбовців, які вважаються зниклими безвісти або перебувають у полоні (далі</w:t>
      </w:r>
      <w:r w:rsidR="008501A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ветерани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8501A4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ветеранки</w:t>
      </w:r>
      <w:proofErr w:type="spellEnd"/>
      <w:r>
        <w:rPr>
          <w:sz w:val="28"/>
          <w:szCs w:val="28"/>
        </w:rPr>
        <w:t xml:space="preserve"> та члени їх сімей). Для ветеранів надається весь спектр послуг, що представлені в Департаменті ЦНАП (виготовлення та відновлення втрачених документів, оформлення паспортів, посвідчень водія, реєстрація транспортних засобів, шлюбу, нерухомості, бізнесу та інші). Такі категорії громадян у ЦНАП обслуговуються позачергово.</w:t>
      </w:r>
    </w:p>
    <w:p w14:paraId="07F3157A" w14:textId="77777777" w:rsidR="00CC0BA5" w:rsidRPr="00095A28" w:rsidRDefault="00CC0BA5" w:rsidP="00095A28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забезпечення максимальної доступності адміністратори щосереди здійснюють прийом </w:t>
      </w:r>
      <w:r>
        <w:rPr>
          <w:sz w:val="28"/>
          <w:szCs w:val="28"/>
          <w:shd w:val="clear" w:color="auto" w:fill="FFFFFF"/>
        </w:rPr>
        <w:t xml:space="preserve">у КП «Медичний центр реабілітації учасників бойових дій </w:t>
      </w:r>
      <w:r w:rsidRPr="00095A28">
        <w:rPr>
          <w:sz w:val="28"/>
          <w:szCs w:val="28"/>
          <w:shd w:val="clear" w:color="auto" w:fill="FFFFFF"/>
        </w:rPr>
        <w:t>Луцької міської територіальної громади» (н</w:t>
      </w:r>
      <w:r w:rsidRPr="00095A28">
        <w:rPr>
          <w:sz w:val="28"/>
          <w:szCs w:val="28"/>
        </w:rPr>
        <w:t xml:space="preserve">адали 80 послуг та ряд консультацій). </w:t>
      </w:r>
      <w:r w:rsidRPr="00095A28">
        <w:rPr>
          <w:sz w:val="28"/>
          <w:szCs w:val="28"/>
          <w:shd w:val="clear" w:color="auto" w:fill="FFFFFF"/>
        </w:rPr>
        <w:t xml:space="preserve">При потребі надаються </w:t>
      </w:r>
      <w:proofErr w:type="spellStart"/>
      <w:r w:rsidRPr="00095A28">
        <w:rPr>
          <w:sz w:val="28"/>
          <w:szCs w:val="28"/>
          <w:shd w:val="clear" w:color="auto" w:fill="FFFFFF"/>
        </w:rPr>
        <w:t>адмінпослуги</w:t>
      </w:r>
      <w:proofErr w:type="spellEnd"/>
      <w:r w:rsidRPr="00095A28">
        <w:rPr>
          <w:sz w:val="28"/>
          <w:szCs w:val="28"/>
          <w:shd w:val="clear" w:color="auto" w:fill="FFFFFF"/>
        </w:rPr>
        <w:t xml:space="preserve"> у Луцькому гарнізонному військовому шпиталі (вул.</w:t>
      </w:r>
      <w:r w:rsidR="008501A4">
        <w:rPr>
          <w:sz w:val="28"/>
          <w:szCs w:val="28"/>
          <w:shd w:val="clear" w:color="auto" w:fill="FFFFFF"/>
        </w:rPr>
        <w:t> </w:t>
      </w:r>
      <w:r w:rsidRPr="00095A28">
        <w:rPr>
          <w:sz w:val="28"/>
          <w:szCs w:val="28"/>
          <w:shd w:val="clear" w:color="auto" w:fill="FFFFFF"/>
        </w:rPr>
        <w:t xml:space="preserve">Сенаторки </w:t>
      </w:r>
      <w:proofErr w:type="spellStart"/>
      <w:r w:rsidRPr="00095A28">
        <w:rPr>
          <w:sz w:val="28"/>
          <w:szCs w:val="28"/>
          <w:shd w:val="clear" w:color="auto" w:fill="FFFFFF"/>
        </w:rPr>
        <w:t>Левчанівської</w:t>
      </w:r>
      <w:proofErr w:type="spellEnd"/>
      <w:r w:rsidRPr="00095A28">
        <w:rPr>
          <w:sz w:val="28"/>
          <w:szCs w:val="28"/>
          <w:shd w:val="clear" w:color="auto" w:fill="FFFFFF"/>
        </w:rPr>
        <w:t xml:space="preserve">, 4). Військовослужбовці, які проходять лікування та реабілітацію у центрі, та члени їхніх сімей можуть відразу вирішити чималий перелік питань: від реєстрації транспортного засобу до оформлення земельної ділянки та отримання довідки про місце реєстрації. </w:t>
      </w:r>
    </w:p>
    <w:p w14:paraId="138BA02C" w14:textId="77777777" w:rsidR="00CC0BA5" w:rsidRPr="00095A28" w:rsidRDefault="00CC0BA5" w:rsidP="00095A28">
      <w:pPr>
        <w:ind w:firstLine="540"/>
        <w:jc w:val="both"/>
        <w:rPr>
          <w:sz w:val="28"/>
          <w:szCs w:val="28"/>
        </w:rPr>
      </w:pPr>
      <w:proofErr w:type="spellStart"/>
      <w:r w:rsidRPr="00095A28">
        <w:rPr>
          <w:sz w:val="28"/>
          <w:szCs w:val="28"/>
        </w:rPr>
        <w:t>Найзатребуванішими</w:t>
      </w:r>
      <w:proofErr w:type="spellEnd"/>
      <w:r w:rsidRPr="00095A28">
        <w:rPr>
          <w:sz w:val="28"/>
          <w:szCs w:val="28"/>
        </w:rPr>
        <w:t xml:space="preserve"> серед ветеранів були послуги:</w:t>
      </w:r>
    </w:p>
    <w:p w14:paraId="6E8C69F6" w14:textId="77777777" w:rsidR="00CC0BA5" w:rsidRPr="00095A28" w:rsidRDefault="00CC0BA5" w:rsidP="00095A28">
      <w:pPr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</w:rPr>
        <w:t>надання витягів з Єдиного державного реєстру ветеранів війни – 1</w:t>
      </w:r>
      <w:r w:rsidR="008501A4">
        <w:rPr>
          <w:sz w:val="28"/>
          <w:szCs w:val="28"/>
        </w:rPr>
        <w:t> </w:t>
      </w:r>
      <w:r w:rsidRPr="00095A28">
        <w:rPr>
          <w:sz w:val="28"/>
          <w:szCs w:val="28"/>
        </w:rPr>
        <w:t>157</w:t>
      </w:r>
      <w:r w:rsidR="008501A4">
        <w:rPr>
          <w:sz w:val="28"/>
          <w:szCs w:val="28"/>
        </w:rPr>
        <w:t> </w:t>
      </w:r>
      <w:r w:rsidRPr="00095A28">
        <w:rPr>
          <w:sz w:val="28"/>
          <w:szCs w:val="28"/>
        </w:rPr>
        <w:t>поданих документів;</w:t>
      </w:r>
    </w:p>
    <w:p w14:paraId="1BC9E221" w14:textId="77777777" w:rsidR="00CC0BA5" w:rsidRPr="00095A28" w:rsidRDefault="00CC0BA5" w:rsidP="00095A28">
      <w:pPr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</w:rPr>
        <w:t>оформлення допомог та пільг (930 поданих документів);</w:t>
      </w:r>
    </w:p>
    <w:p w14:paraId="2AF4C4DC" w14:textId="77777777" w:rsidR="00CC0BA5" w:rsidRPr="00095A28" w:rsidRDefault="00CC0BA5" w:rsidP="00095A28">
      <w:pPr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</w:rPr>
        <w:t>відновлення документів (свідоцтво про народження, свідоцтво про</w:t>
      </w:r>
      <w:r w:rsidR="008501A4">
        <w:rPr>
          <w:sz w:val="28"/>
          <w:szCs w:val="28"/>
        </w:rPr>
        <w:t xml:space="preserve"> </w:t>
      </w:r>
      <w:r w:rsidRPr="00095A28">
        <w:rPr>
          <w:sz w:val="28"/>
          <w:szCs w:val="28"/>
        </w:rPr>
        <w:t>одруження, паспорт громадянина України, посвідчення водія тощо);</w:t>
      </w:r>
    </w:p>
    <w:p w14:paraId="0B310098" w14:textId="77777777" w:rsidR="00CC0BA5" w:rsidRPr="00095A28" w:rsidRDefault="00CC0BA5" w:rsidP="00095A28">
      <w:pPr>
        <w:ind w:firstLine="540"/>
        <w:jc w:val="both"/>
        <w:rPr>
          <w:sz w:val="28"/>
          <w:szCs w:val="28"/>
          <w:shd w:val="clear" w:color="auto" w:fill="FFFFFF"/>
        </w:rPr>
      </w:pPr>
      <w:r w:rsidRPr="00095A28">
        <w:rPr>
          <w:sz w:val="28"/>
          <w:szCs w:val="28"/>
        </w:rPr>
        <w:t>реєстрація</w:t>
      </w:r>
      <w:r w:rsidR="008501A4">
        <w:rPr>
          <w:sz w:val="28"/>
          <w:szCs w:val="28"/>
        </w:rPr>
        <w:t> </w:t>
      </w:r>
      <w:r w:rsidRPr="00095A28">
        <w:rPr>
          <w:sz w:val="28"/>
          <w:szCs w:val="28"/>
        </w:rPr>
        <w:t>/</w:t>
      </w:r>
      <w:r w:rsidR="008501A4">
        <w:rPr>
          <w:sz w:val="28"/>
          <w:szCs w:val="28"/>
        </w:rPr>
        <w:t> </w:t>
      </w:r>
      <w:r w:rsidRPr="00095A28">
        <w:rPr>
          <w:sz w:val="28"/>
          <w:szCs w:val="28"/>
        </w:rPr>
        <w:t>зняття з реєстрації місця проживання;</w:t>
      </w:r>
    </w:p>
    <w:p w14:paraId="71F0846F" w14:textId="77777777" w:rsidR="00CC0BA5" w:rsidRPr="00095A28" w:rsidRDefault="00CC0BA5" w:rsidP="00095A28">
      <w:pPr>
        <w:spacing w:line="200" w:lineRule="atLeast"/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  <w:shd w:val="clear" w:color="auto" w:fill="FFFFFF"/>
        </w:rPr>
        <w:t>постановка на квартирний облік.</w:t>
      </w:r>
    </w:p>
    <w:p w14:paraId="33157F86" w14:textId="77777777" w:rsidR="00CC0BA5" w:rsidRPr="00095A28" w:rsidRDefault="00CC0BA5" w:rsidP="00095A28">
      <w:pPr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</w:rPr>
        <w:t>Подано 6 пакетів документів щодо призначення одноразової грошової допомоги в разі загибелі (смерті) або інвалідності до Міністерства ветеранів.</w:t>
      </w:r>
    </w:p>
    <w:p w14:paraId="5ACA126B" w14:textId="77777777" w:rsidR="00CC0BA5" w:rsidRPr="00095A28" w:rsidRDefault="00CC0BA5" w:rsidP="00095A28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095A28">
        <w:rPr>
          <w:sz w:val="28"/>
          <w:szCs w:val="28"/>
        </w:rPr>
        <w:t xml:space="preserve">З </w:t>
      </w:r>
      <w:r w:rsidR="008501A4">
        <w:rPr>
          <w:sz w:val="28"/>
          <w:szCs w:val="28"/>
        </w:rPr>
        <w:t>0</w:t>
      </w:r>
      <w:r w:rsidRPr="00095A28">
        <w:rPr>
          <w:sz w:val="28"/>
          <w:szCs w:val="28"/>
        </w:rPr>
        <w:t xml:space="preserve">1 листопада 2025 року оформлення відстрочок від мобілізації в Україні перейшло в цифрову площину: заяви подаються через адміністраторів </w:t>
      </w:r>
      <w:r w:rsidRPr="008501A4">
        <w:rPr>
          <w:sz w:val="28"/>
          <w:szCs w:val="28"/>
        </w:rPr>
        <w:t xml:space="preserve">ЦНАП </w:t>
      </w:r>
      <w:r w:rsidRPr="008501A4">
        <w:rPr>
          <w:rStyle w:val="a5"/>
          <w:b w:val="0"/>
          <w:sz w:val="28"/>
          <w:szCs w:val="28"/>
        </w:rPr>
        <w:t>із</w:t>
      </w:r>
      <w:r w:rsidRPr="00095A28">
        <w:rPr>
          <w:rStyle w:val="a5"/>
          <w:sz w:val="28"/>
          <w:szCs w:val="28"/>
        </w:rPr>
        <w:t xml:space="preserve">  </w:t>
      </w:r>
      <w:r w:rsidRPr="00095A28">
        <w:rPr>
          <w:rStyle w:val="a5"/>
          <w:b w:val="0"/>
          <w:sz w:val="28"/>
          <w:szCs w:val="28"/>
        </w:rPr>
        <w:t xml:space="preserve">використанням засобів Єдиного державного </w:t>
      </w:r>
      <w:proofErr w:type="spellStart"/>
      <w:r w:rsidRPr="00095A28">
        <w:rPr>
          <w:rStyle w:val="a5"/>
          <w:b w:val="0"/>
          <w:sz w:val="28"/>
          <w:szCs w:val="28"/>
        </w:rPr>
        <w:t>вебпорталу</w:t>
      </w:r>
      <w:proofErr w:type="spellEnd"/>
      <w:r w:rsidRPr="00095A28">
        <w:rPr>
          <w:rStyle w:val="a5"/>
          <w:b w:val="0"/>
          <w:sz w:val="28"/>
          <w:szCs w:val="28"/>
        </w:rPr>
        <w:t xml:space="preserve"> електронних послуг</w:t>
      </w:r>
      <w:r w:rsidRPr="008501A4">
        <w:rPr>
          <w:sz w:val="28"/>
          <w:szCs w:val="28"/>
        </w:rPr>
        <w:t xml:space="preserve">. </w:t>
      </w:r>
      <w:r w:rsidRPr="00095A28">
        <w:rPr>
          <w:sz w:val="28"/>
          <w:szCs w:val="28"/>
        </w:rPr>
        <w:t>За звітний період опрацьовано 1</w:t>
      </w:r>
      <w:r>
        <w:rPr>
          <w:sz w:val="28"/>
          <w:szCs w:val="28"/>
        </w:rPr>
        <w:t> </w:t>
      </w:r>
      <w:r w:rsidRPr="00095A28">
        <w:rPr>
          <w:sz w:val="28"/>
          <w:szCs w:val="28"/>
        </w:rPr>
        <w:t>691 пакет документів.</w:t>
      </w:r>
    </w:p>
    <w:p w14:paraId="15316B70" w14:textId="77777777" w:rsidR="00CC0BA5" w:rsidRPr="00095A28" w:rsidRDefault="00CC0BA5" w:rsidP="00095A28">
      <w:pPr>
        <w:pStyle w:val="a7"/>
        <w:spacing w:after="0" w:line="200" w:lineRule="atLeast"/>
        <w:ind w:firstLine="540"/>
        <w:jc w:val="both"/>
        <w:rPr>
          <w:sz w:val="28"/>
          <w:szCs w:val="28"/>
        </w:rPr>
      </w:pPr>
      <w:r w:rsidRPr="00095A28">
        <w:rPr>
          <w:rFonts w:ascii="Times New Roman" w:hAnsi="Times New Roman"/>
          <w:sz w:val="28"/>
          <w:szCs w:val="28"/>
        </w:rPr>
        <w:t xml:space="preserve">На базі ЦНАП продовжив свою роботу </w:t>
      </w:r>
      <w:proofErr w:type="spellStart"/>
      <w:r w:rsidRPr="00095A28">
        <w:rPr>
          <w:rFonts w:ascii="Times New Roman" w:hAnsi="Times New Roman"/>
          <w:sz w:val="28"/>
          <w:szCs w:val="28"/>
        </w:rPr>
        <w:t>рекрутинговий</w:t>
      </w:r>
      <w:proofErr w:type="spellEnd"/>
      <w:r w:rsidRPr="00095A28">
        <w:rPr>
          <w:rFonts w:ascii="Times New Roman" w:hAnsi="Times New Roman"/>
          <w:sz w:val="28"/>
          <w:szCs w:val="28"/>
        </w:rPr>
        <w:t xml:space="preserve"> центр</w:t>
      </w:r>
      <w:r w:rsidRPr="00095A28">
        <w:rPr>
          <w:rFonts w:ascii="Times New Roman" w:hAnsi="Times New Roman"/>
          <w:iCs/>
          <w:sz w:val="28"/>
          <w:szCs w:val="28"/>
        </w:rPr>
        <w:t xml:space="preserve">. </w:t>
      </w:r>
      <w:r w:rsidRPr="00095A28">
        <w:rPr>
          <w:rFonts w:ascii="Times New Roman" w:hAnsi="Times New Roman"/>
          <w:sz w:val="28"/>
          <w:szCs w:val="28"/>
        </w:rPr>
        <w:t xml:space="preserve">У центрі </w:t>
      </w:r>
      <w:proofErr w:type="spellStart"/>
      <w:r w:rsidRPr="00095A28">
        <w:rPr>
          <w:rFonts w:ascii="Times New Roman" w:hAnsi="Times New Roman"/>
          <w:sz w:val="28"/>
          <w:szCs w:val="28"/>
        </w:rPr>
        <w:t>рекрутингу</w:t>
      </w:r>
      <w:proofErr w:type="spellEnd"/>
      <w:r w:rsidRPr="00095A28">
        <w:rPr>
          <w:rFonts w:ascii="Times New Roman" w:hAnsi="Times New Roman"/>
          <w:sz w:val="28"/>
          <w:szCs w:val="28"/>
        </w:rPr>
        <w:t xml:space="preserve"> забезпечується надання інформаційно-консультаційного сервісу для громадян, які хочуть визначитися з місцем служби та долучитися до обраного військового підрозділу за фахом.</w:t>
      </w:r>
    </w:p>
    <w:p w14:paraId="23F375FD" w14:textId="77777777" w:rsidR="00CC0BA5" w:rsidRPr="008501B2" w:rsidRDefault="00CC0BA5" w:rsidP="00E36FF4">
      <w:pPr>
        <w:tabs>
          <w:tab w:val="left" w:pos="709"/>
        </w:tabs>
        <w:ind w:firstLine="540"/>
        <w:jc w:val="both"/>
        <w:rPr>
          <w:sz w:val="20"/>
          <w:szCs w:val="20"/>
        </w:rPr>
      </w:pPr>
    </w:p>
    <w:p w14:paraId="4E023DA1" w14:textId="77777777" w:rsidR="00CC0BA5" w:rsidRDefault="00CC0BA5" w:rsidP="008E32D4">
      <w:pPr>
        <w:pStyle w:val="a7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Відділ оформлення біометричних документів</w:t>
      </w:r>
    </w:p>
    <w:p w14:paraId="470337B5" w14:textId="77777777" w:rsidR="00CC0BA5" w:rsidRDefault="00CC0BA5" w:rsidP="00095A28">
      <w:pPr>
        <w:pStyle w:val="a7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Адміністраторами забезпечено надання:</w:t>
      </w:r>
    </w:p>
    <w:p w14:paraId="617CFC02" w14:textId="77777777" w:rsidR="00CC0BA5" w:rsidRDefault="00CC0BA5" w:rsidP="00095A28">
      <w:pPr>
        <w:pStyle w:val="a7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19 731 послуги</w:t>
      </w:r>
      <w:r w:rsidRPr="00702F00">
        <w:rPr>
          <w:rFonts w:ascii="Times New Roman" w:hAnsi="Times New Roman"/>
          <w:sz w:val="28"/>
          <w:szCs w:val="28"/>
        </w:rPr>
        <w:t xml:space="preserve"> щодо офо</w:t>
      </w:r>
      <w:r>
        <w:rPr>
          <w:rFonts w:ascii="Times New Roman" w:hAnsi="Times New Roman"/>
          <w:sz w:val="28"/>
          <w:szCs w:val="28"/>
        </w:rPr>
        <w:t>рмлення біометричних документів;</w:t>
      </w:r>
    </w:p>
    <w:p w14:paraId="12DCD017" w14:textId="77777777" w:rsidR="00CC0BA5" w:rsidRPr="00702F00" w:rsidRDefault="00CC0BA5" w:rsidP="00095A28">
      <w:pPr>
        <w:pStyle w:val="a7"/>
        <w:tabs>
          <w:tab w:val="left" w:pos="540"/>
        </w:tabs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02F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Pr="00702F00">
        <w:rPr>
          <w:rFonts w:ascii="Times New Roman" w:hAnsi="Times New Roman"/>
          <w:sz w:val="28"/>
          <w:szCs w:val="28"/>
        </w:rPr>
        <w:t xml:space="preserve">542 послуг щодо вклеювання фотокартки до паспорта-книжечки. </w:t>
      </w:r>
    </w:p>
    <w:p w14:paraId="3C27C365" w14:textId="77777777" w:rsidR="00CC0BA5" w:rsidRPr="00702F00" w:rsidRDefault="00CC0BA5" w:rsidP="00095A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 них 2 </w:t>
      </w:r>
      <w:r w:rsidRPr="00E40615">
        <w:rPr>
          <w:sz w:val="28"/>
          <w:szCs w:val="28"/>
        </w:rPr>
        <w:t>652 документи було прийнято на Філії №1.</w:t>
      </w:r>
      <w:r w:rsidRPr="00702F00">
        <w:rPr>
          <w:sz w:val="28"/>
          <w:szCs w:val="28"/>
        </w:rPr>
        <w:t xml:space="preserve"> </w:t>
      </w:r>
    </w:p>
    <w:p w14:paraId="5C7FC6A4" w14:textId="77777777" w:rsidR="00CC0BA5" w:rsidRPr="00FD6B89" w:rsidRDefault="00CC0BA5" w:rsidP="00095A28">
      <w:pPr>
        <w:ind w:firstLine="540"/>
        <w:jc w:val="both"/>
        <w:rPr>
          <w:sz w:val="28"/>
          <w:szCs w:val="28"/>
        </w:rPr>
      </w:pPr>
      <w:r w:rsidRPr="00FD6B89">
        <w:rPr>
          <w:sz w:val="28"/>
          <w:szCs w:val="28"/>
        </w:rPr>
        <w:t>Загальний дохід в місцевий бюджет у 2025 році становить –</w:t>
      </w:r>
      <w:r>
        <w:rPr>
          <w:sz w:val="28"/>
          <w:szCs w:val="28"/>
        </w:rPr>
        <w:t xml:space="preserve"> </w:t>
      </w:r>
      <w:r w:rsidRPr="00FD6B89">
        <w:rPr>
          <w:sz w:val="28"/>
          <w:szCs w:val="28"/>
        </w:rPr>
        <w:t>5 434</w:t>
      </w:r>
      <w:r w:rsidR="008501A4">
        <w:rPr>
          <w:sz w:val="28"/>
          <w:szCs w:val="28"/>
        </w:rPr>
        <w:t> </w:t>
      </w:r>
      <w:r w:rsidRPr="00FD6B89">
        <w:rPr>
          <w:sz w:val="28"/>
          <w:szCs w:val="28"/>
        </w:rPr>
        <w:t>059</w:t>
      </w:r>
      <w:r w:rsidR="008501A4">
        <w:rPr>
          <w:sz w:val="28"/>
          <w:szCs w:val="28"/>
        </w:rPr>
        <w:t> </w:t>
      </w:r>
      <w:r w:rsidRPr="00FD6B89">
        <w:rPr>
          <w:sz w:val="28"/>
          <w:szCs w:val="28"/>
        </w:rPr>
        <w:t>грн.</w:t>
      </w:r>
    </w:p>
    <w:p w14:paraId="2CF47053" w14:textId="77777777" w:rsidR="00CC0BA5" w:rsidRPr="009354AA" w:rsidRDefault="00CC0BA5" w:rsidP="00095A28">
      <w:pPr>
        <w:pStyle w:val="a7"/>
        <w:tabs>
          <w:tab w:val="left" w:pos="540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Забезпечено надання комплексної послуги</w:t>
      </w:r>
      <w:r w:rsidRPr="00451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 w:rsidRPr="00451BB8">
        <w:rPr>
          <w:rFonts w:ascii="Times New Roman" w:hAnsi="Times New Roman"/>
          <w:color w:val="000000"/>
          <w:sz w:val="28"/>
          <w:szCs w:val="28"/>
        </w:rPr>
        <w:t xml:space="preserve"> оформлення першого паспорта та реєстраційного номера облікової картки платника податків (РНОКПП)</w:t>
      </w:r>
      <w:r w:rsidRPr="00451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Ця послуга надається абсолютно безкоштовно при оформленні першого паспорта незалежно від реєстрації місця проживання, в тому числі внутрішньо</w:t>
      </w:r>
      <w:r w:rsidR="00A224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51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переміщеним особам.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Було надано 2 755 таких послуг.</w:t>
      </w:r>
    </w:p>
    <w:p w14:paraId="3885E576" w14:textId="77777777" w:rsidR="00CC0BA5" w:rsidRPr="008501B2" w:rsidRDefault="00CC0BA5" w:rsidP="00095A28">
      <w:pPr>
        <w:ind w:firstLine="540"/>
        <w:jc w:val="center"/>
        <w:rPr>
          <w:sz w:val="20"/>
          <w:szCs w:val="20"/>
        </w:rPr>
      </w:pPr>
    </w:p>
    <w:p w14:paraId="03C0BA62" w14:textId="77777777" w:rsidR="00A224E7" w:rsidRDefault="00A224E7" w:rsidP="00E40615">
      <w:pPr>
        <w:ind w:firstLine="540"/>
        <w:rPr>
          <w:b/>
          <w:sz w:val="28"/>
          <w:szCs w:val="28"/>
        </w:rPr>
      </w:pPr>
    </w:p>
    <w:p w14:paraId="13BB0544" w14:textId="77777777" w:rsidR="00A224E7" w:rsidRDefault="00A224E7" w:rsidP="00E40615">
      <w:pPr>
        <w:ind w:firstLine="540"/>
        <w:rPr>
          <w:b/>
          <w:sz w:val="28"/>
          <w:szCs w:val="28"/>
        </w:rPr>
      </w:pPr>
    </w:p>
    <w:p w14:paraId="08C5B602" w14:textId="77777777" w:rsidR="00CC0BA5" w:rsidRPr="00225449" w:rsidRDefault="00CC0BA5" w:rsidP="00E40615">
      <w:pPr>
        <w:ind w:firstLine="540"/>
        <w:rPr>
          <w:sz w:val="28"/>
          <w:szCs w:val="28"/>
        </w:rPr>
      </w:pPr>
      <w:r w:rsidRPr="00FB3D37">
        <w:rPr>
          <w:b/>
          <w:sz w:val="28"/>
          <w:szCs w:val="28"/>
        </w:rPr>
        <w:lastRenderedPageBreak/>
        <w:t>В</w:t>
      </w:r>
      <w:r w:rsidRPr="00FB3D37">
        <w:rPr>
          <w:b/>
          <w:bCs/>
          <w:color w:val="000000"/>
          <w:sz w:val="28"/>
          <w:szCs w:val="28"/>
        </w:rPr>
        <w:t>і</w:t>
      </w:r>
      <w:r w:rsidRPr="00225449">
        <w:rPr>
          <w:b/>
          <w:bCs/>
          <w:color w:val="000000"/>
          <w:sz w:val="28"/>
          <w:szCs w:val="28"/>
        </w:rPr>
        <w:t>дділ оформлення транспортних засобів та посвідчень водія</w:t>
      </w:r>
    </w:p>
    <w:p w14:paraId="23E415F6" w14:textId="77777777" w:rsidR="00CC0BA5" w:rsidRPr="00225449" w:rsidRDefault="00CC0BA5" w:rsidP="00E40615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Адміністраторами прийнято на реєстрацію</w:t>
      </w:r>
      <w:r w:rsidRPr="008E6755">
        <w:rPr>
          <w:color w:val="000000"/>
          <w:sz w:val="28"/>
          <w:szCs w:val="28"/>
        </w:rPr>
        <w:t xml:space="preserve"> </w:t>
      </w:r>
      <w:r w:rsidRPr="00225449">
        <w:rPr>
          <w:color w:val="000000"/>
          <w:sz w:val="28"/>
          <w:szCs w:val="28"/>
        </w:rPr>
        <w:t xml:space="preserve">сільськогосподарської техніки (тракторів, самохідних шасі, самохідних сільськогосподарських, </w:t>
      </w:r>
      <w:proofErr w:type="spellStart"/>
      <w:r w:rsidRPr="00225449">
        <w:rPr>
          <w:color w:val="000000"/>
          <w:sz w:val="28"/>
          <w:szCs w:val="28"/>
        </w:rPr>
        <w:t>дорожньо</w:t>
      </w:r>
      <w:proofErr w:type="spellEnd"/>
      <w:r w:rsidRPr="00225449">
        <w:rPr>
          <w:color w:val="000000"/>
          <w:sz w:val="28"/>
          <w:szCs w:val="28"/>
        </w:rPr>
        <w:t>-будівельних і меліоративних машин, сільськогосподарської техніки, інших механізмів)</w:t>
      </w:r>
      <w:r>
        <w:rPr>
          <w:color w:val="000000"/>
          <w:sz w:val="28"/>
          <w:szCs w:val="28"/>
        </w:rPr>
        <w:t xml:space="preserve"> </w:t>
      </w:r>
      <w:r w:rsidRPr="00245D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</w:t>
      </w:r>
      <w:r w:rsidRPr="00245DF8">
        <w:rPr>
          <w:color w:val="000000"/>
          <w:sz w:val="28"/>
          <w:szCs w:val="28"/>
        </w:rPr>
        <w:t>383</w:t>
      </w:r>
      <w:r w:rsidRPr="002254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пакети документів та зняття</w:t>
      </w:r>
      <w:r w:rsidRPr="00225449">
        <w:rPr>
          <w:color w:val="000000"/>
          <w:sz w:val="28"/>
          <w:szCs w:val="28"/>
        </w:rPr>
        <w:t xml:space="preserve"> з обліку </w:t>
      </w:r>
      <w:r w:rsidRPr="008E32D4">
        <w:rPr>
          <w:color w:val="000000"/>
          <w:sz w:val="28"/>
          <w:szCs w:val="28"/>
          <w:shd w:val="clear" w:color="auto" w:fill="FFFFFF"/>
        </w:rPr>
        <w:t>1</w:t>
      </w:r>
      <w:r w:rsidR="008501A4">
        <w:rPr>
          <w:color w:val="000000"/>
          <w:sz w:val="28"/>
          <w:szCs w:val="28"/>
          <w:shd w:val="clear" w:color="auto" w:fill="FFFFFF"/>
        </w:rPr>
        <w:t> </w:t>
      </w:r>
      <w:r w:rsidRPr="008E32D4">
        <w:rPr>
          <w:color w:val="000000"/>
          <w:sz w:val="28"/>
          <w:szCs w:val="28"/>
          <w:shd w:val="clear" w:color="auto" w:fill="FFFFFF"/>
        </w:rPr>
        <w:t>371</w:t>
      </w:r>
      <w:r w:rsidR="008501A4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одиниці</w:t>
      </w:r>
      <w:r w:rsidRPr="00225449">
        <w:rPr>
          <w:color w:val="000000"/>
          <w:sz w:val="28"/>
          <w:szCs w:val="28"/>
          <w:shd w:val="clear" w:color="auto" w:fill="FFFFFF"/>
        </w:rPr>
        <w:t>.</w:t>
      </w:r>
    </w:p>
    <w:p w14:paraId="002B50CB" w14:textId="77777777" w:rsidR="00CC0BA5" w:rsidRPr="00225449" w:rsidRDefault="00CC0BA5" w:rsidP="00E4061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225449">
        <w:rPr>
          <w:color w:val="000000"/>
          <w:sz w:val="28"/>
          <w:szCs w:val="28"/>
        </w:rPr>
        <w:t>ареєстровано</w:t>
      </w:r>
      <w:r w:rsidR="008501A4">
        <w:rPr>
          <w:color w:val="000000"/>
          <w:sz w:val="28"/>
          <w:szCs w:val="28"/>
        </w:rPr>
        <w:t> </w:t>
      </w:r>
      <w:r w:rsidRPr="00225449">
        <w:rPr>
          <w:color w:val="000000"/>
          <w:sz w:val="28"/>
          <w:szCs w:val="28"/>
        </w:rPr>
        <w:t>/</w:t>
      </w:r>
      <w:r w:rsidR="008501A4">
        <w:rPr>
          <w:color w:val="000000"/>
          <w:sz w:val="28"/>
          <w:szCs w:val="28"/>
        </w:rPr>
        <w:t> </w:t>
      </w:r>
      <w:r w:rsidRPr="00225449">
        <w:rPr>
          <w:color w:val="000000"/>
          <w:sz w:val="28"/>
          <w:szCs w:val="28"/>
        </w:rPr>
        <w:t xml:space="preserve">перереєстровано </w:t>
      </w:r>
      <w:r w:rsidRPr="00245DF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Pr="00245DF8">
        <w:rPr>
          <w:color w:val="000000"/>
          <w:sz w:val="28"/>
          <w:szCs w:val="28"/>
        </w:rPr>
        <w:t>395</w:t>
      </w:r>
      <w:r w:rsidRPr="00225449">
        <w:rPr>
          <w:color w:val="000000"/>
          <w:sz w:val="28"/>
          <w:szCs w:val="28"/>
        </w:rPr>
        <w:t xml:space="preserve"> транспортних засобів.</w:t>
      </w:r>
    </w:p>
    <w:p w14:paraId="18C727BB" w14:textId="77777777" w:rsidR="00CC0BA5" w:rsidRPr="00225449" w:rsidRDefault="00CC0BA5" w:rsidP="008501A4">
      <w:pPr>
        <w:ind w:firstLine="567"/>
        <w:jc w:val="both"/>
        <w:rPr>
          <w:rFonts w:cs="Mangal"/>
          <w:sz w:val="28"/>
          <w:szCs w:val="28"/>
        </w:rPr>
      </w:pPr>
      <w:r w:rsidRPr="00225449">
        <w:rPr>
          <w:color w:val="000000"/>
          <w:sz w:val="28"/>
          <w:szCs w:val="28"/>
        </w:rPr>
        <w:t xml:space="preserve">Оформлено </w:t>
      </w:r>
      <w:r>
        <w:rPr>
          <w:color w:val="000000"/>
          <w:sz w:val="28"/>
          <w:szCs w:val="28"/>
        </w:rPr>
        <w:t xml:space="preserve">та видано </w:t>
      </w:r>
      <w:r w:rsidRPr="00245DF8">
        <w:rPr>
          <w:color w:val="000000"/>
          <w:sz w:val="28"/>
          <w:szCs w:val="28"/>
          <w:shd w:val="clear" w:color="auto" w:fill="FFFFFF"/>
        </w:rPr>
        <w:t>701</w:t>
      </w:r>
      <w:r w:rsidRPr="0022544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25449">
        <w:rPr>
          <w:color w:val="000000"/>
          <w:sz w:val="28"/>
          <w:szCs w:val="28"/>
          <w:shd w:val="clear" w:color="auto" w:fill="FFFFFF"/>
        </w:rPr>
        <w:t xml:space="preserve">посвідчення водія. </w:t>
      </w:r>
    </w:p>
    <w:p w14:paraId="2B4BFC51" w14:textId="77777777" w:rsidR="00CC0BA5" w:rsidRDefault="00CC0BA5" w:rsidP="00702F00">
      <w:pPr>
        <w:tabs>
          <w:tab w:val="left" w:pos="360"/>
        </w:tabs>
        <w:suppressAutoHyphens w:val="0"/>
        <w:ind w:left="360"/>
        <w:rPr>
          <w:b/>
          <w:sz w:val="20"/>
          <w:szCs w:val="20"/>
        </w:rPr>
      </w:pPr>
    </w:p>
    <w:p w14:paraId="1D1B66EE" w14:textId="77777777" w:rsidR="00CC0BA5" w:rsidRPr="00FB3D37" w:rsidRDefault="00CC0BA5" w:rsidP="008E32D4">
      <w:pPr>
        <w:ind w:firstLine="540"/>
        <w:rPr>
          <w:b/>
          <w:bCs/>
          <w:sz w:val="28"/>
          <w:szCs w:val="28"/>
        </w:rPr>
      </w:pPr>
      <w:r w:rsidRPr="00FB3D37">
        <w:rPr>
          <w:b/>
          <w:bCs/>
          <w:sz w:val="28"/>
          <w:szCs w:val="28"/>
        </w:rPr>
        <w:t xml:space="preserve">Відділ оформлення актів цивільного стану </w:t>
      </w:r>
    </w:p>
    <w:p w14:paraId="3F488AA8" w14:textId="77777777" w:rsidR="00CC0BA5" w:rsidRPr="00FD6B89" w:rsidRDefault="00CC0BA5" w:rsidP="008E32D4">
      <w:pPr>
        <w:ind w:firstLine="540"/>
        <w:jc w:val="both"/>
        <w:rPr>
          <w:color w:val="000000"/>
        </w:rPr>
      </w:pPr>
      <w:r w:rsidRPr="00FB3D37">
        <w:rPr>
          <w:color w:val="000000"/>
        </w:rPr>
        <w:t xml:space="preserve"> </w:t>
      </w:r>
      <w:r w:rsidRPr="008E6755">
        <w:rPr>
          <w:color w:val="000000"/>
          <w:sz w:val="28"/>
          <w:szCs w:val="28"/>
        </w:rPr>
        <w:t>Адміністраторами з</w:t>
      </w:r>
      <w:r>
        <w:rPr>
          <w:color w:val="000000"/>
          <w:sz w:val="28"/>
          <w:szCs w:val="28"/>
        </w:rPr>
        <w:t xml:space="preserve">ареєстровано та видано </w:t>
      </w:r>
      <w:r w:rsidRPr="00245DF8">
        <w:rPr>
          <w:bCs/>
          <w:color w:val="000000"/>
          <w:sz w:val="28"/>
          <w:szCs w:val="28"/>
        </w:rPr>
        <w:t>640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свідоцтв</w:t>
      </w:r>
      <w:proofErr w:type="spellEnd"/>
      <w:r>
        <w:rPr>
          <w:color w:val="000000"/>
          <w:sz w:val="28"/>
          <w:szCs w:val="28"/>
        </w:rPr>
        <w:t xml:space="preserve"> щодо реєстрації актів цивільного стану, а саме</w:t>
      </w:r>
      <w:r w:rsidRPr="00CD2BB8">
        <w:rPr>
          <w:color w:val="000000"/>
          <w:sz w:val="28"/>
          <w:szCs w:val="28"/>
          <w:lang w:val="ru-RU"/>
        </w:rPr>
        <w:t>:</w:t>
      </w:r>
    </w:p>
    <w:p w14:paraId="5CFC32D6" w14:textId="77777777" w:rsidR="00CC0BA5" w:rsidRPr="000C129C" w:rsidRDefault="00CC0BA5" w:rsidP="008E32D4">
      <w:pPr>
        <w:ind w:firstLine="540"/>
        <w:jc w:val="both"/>
        <w:rPr>
          <w:sz w:val="28"/>
          <w:szCs w:val="28"/>
        </w:rPr>
      </w:pPr>
      <w:r w:rsidRPr="000C129C">
        <w:rPr>
          <w:sz w:val="28"/>
          <w:szCs w:val="28"/>
        </w:rPr>
        <w:t>343 свідоцтва про смерть;</w:t>
      </w:r>
    </w:p>
    <w:p w14:paraId="5237137C" w14:textId="77777777" w:rsidR="00CC0BA5" w:rsidRPr="000C129C" w:rsidRDefault="00CC0BA5" w:rsidP="008E32D4">
      <w:pPr>
        <w:ind w:firstLine="540"/>
        <w:jc w:val="both"/>
        <w:rPr>
          <w:sz w:val="28"/>
          <w:szCs w:val="28"/>
        </w:rPr>
      </w:pPr>
      <w:r w:rsidRPr="000C129C">
        <w:rPr>
          <w:sz w:val="28"/>
          <w:szCs w:val="28"/>
        </w:rPr>
        <w:t xml:space="preserve">157 </w:t>
      </w:r>
      <w:proofErr w:type="spellStart"/>
      <w:r w:rsidRPr="000C129C">
        <w:rPr>
          <w:sz w:val="28"/>
          <w:szCs w:val="28"/>
        </w:rPr>
        <w:t>свідоцтв</w:t>
      </w:r>
      <w:proofErr w:type="spellEnd"/>
      <w:r w:rsidRPr="000C129C">
        <w:rPr>
          <w:sz w:val="28"/>
          <w:szCs w:val="28"/>
        </w:rPr>
        <w:t xml:space="preserve"> про народження;</w:t>
      </w:r>
    </w:p>
    <w:p w14:paraId="25F34A6C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 w:rsidRPr="000C129C">
        <w:rPr>
          <w:color w:val="000000"/>
          <w:sz w:val="28"/>
          <w:szCs w:val="28"/>
        </w:rPr>
        <w:t>139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свідоцтв</w:t>
      </w:r>
      <w:proofErr w:type="spellEnd"/>
      <w:r>
        <w:rPr>
          <w:color w:val="000000"/>
          <w:sz w:val="28"/>
          <w:szCs w:val="28"/>
        </w:rPr>
        <w:t xml:space="preserve"> про шлюб, з них 80 </w:t>
      </w:r>
      <w:proofErr w:type="spellStart"/>
      <w:r>
        <w:rPr>
          <w:color w:val="000000"/>
          <w:sz w:val="28"/>
          <w:szCs w:val="28"/>
        </w:rPr>
        <w:t>свідоцтв</w:t>
      </w:r>
      <w:proofErr w:type="spellEnd"/>
      <w:r>
        <w:rPr>
          <w:color w:val="000000"/>
          <w:sz w:val="28"/>
          <w:szCs w:val="28"/>
        </w:rPr>
        <w:t xml:space="preserve"> про шлюб у скорочені терміни «Шлюб за добу»;</w:t>
      </w:r>
    </w:p>
    <w:p w14:paraId="017AEAED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Крім того, прийнято та опрацьовано </w:t>
      </w:r>
      <w:r w:rsidRPr="00245DF8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 </w:t>
      </w:r>
      <w:r w:rsidRPr="00245DF8">
        <w:rPr>
          <w:bCs/>
          <w:color w:val="000000"/>
          <w:sz w:val="28"/>
          <w:szCs w:val="28"/>
        </w:rPr>
        <w:t>050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заяв,</w:t>
      </w:r>
      <w:r>
        <w:rPr>
          <w:sz w:val="28"/>
          <w:szCs w:val="28"/>
        </w:rPr>
        <w:t xml:space="preserve"> а саме:</w:t>
      </w:r>
    </w:p>
    <w:p w14:paraId="639349D5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1A4">
        <w:rPr>
          <w:sz w:val="28"/>
          <w:szCs w:val="28"/>
        </w:rPr>
        <w:t> </w:t>
      </w:r>
      <w:r>
        <w:rPr>
          <w:sz w:val="28"/>
          <w:szCs w:val="28"/>
        </w:rPr>
        <w:t>675</w:t>
      </w:r>
      <w:r w:rsidR="008501A4">
        <w:rPr>
          <w:sz w:val="28"/>
          <w:szCs w:val="28"/>
        </w:rPr>
        <w:t xml:space="preserve"> – </w:t>
      </w:r>
      <w:r>
        <w:rPr>
          <w:sz w:val="28"/>
          <w:szCs w:val="28"/>
        </w:rPr>
        <w:t>повторна видача свідоцтва про державну реєстрацію;</w:t>
      </w:r>
    </w:p>
    <w:p w14:paraId="24845203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840 </w:t>
      </w:r>
      <w:r w:rsidR="008501A4">
        <w:rPr>
          <w:sz w:val="28"/>
          <w:szCs w:val="28"/>
        </w:rPr>
        <w:t xml:space="preserve">– </w:t>
      </w:r>
      <w:r>
        <w:rPr>
          <w:sz w:val="28"/>
          <w:szCs w:val="28"/>
        </w:rPr>
        <w:t>видача витягу з Державного реєстру актів цивільного стану;</w:t>
      </w:r>
    </w:p>
    <w:p w14:paraId="034B1609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172</w:t>
      </w:r>
      <w:r w:rsidR="008501A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державна реєстрація розірвання шлюбу;</w:t>
      </w:r>
    </w:p>
    <w:p w14:paraId="7298FBAF" w14:textId="77777777" w:rsidR="00CC0BA5" w:rsidRDefault="00CC0BA5" w:rsidP="008E32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 </w:t>
      </w:r>
      <w:r w:rsidR="008501A4">
        <w:rPr>
          <w:sz w:val="28"/>
          <w:szCs w:val="28"/>
        </w:rPr>
        <w:t xml:space="preserve">– </w:t>
      </w:r>
      <w:r>
        <w:rPr>
          <w:sz w:val="28"/>
          <w:szCs w:val="28"/>
        </w:rPr>
        <w:t>державна реєстрація зміни імені.</w:t>
      </w:r>
    </w:p>
    <w:p w14:paraId="71FC4D0D" w14:textId="77777777" w:rsidR="00CC0BA5" w:rsidRDefault="00CC0BA5" w:rsidP="008E32D4">
      <w:pPr>
        <w:pStyle w:val="c1e0e7eee2fbe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відділі  організовано належне зберігання та облік книг державної реєстрації актів цивільного стану, бланків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</w:rPr>
        <w:t xml:space="preserve"> у сфері ДРАЦС   відповідно до вимог законодавства.</w:t>
      </w:r>
    </w:p>
    <w:p w14:paraId="7724F2D1" w14:textId="77777777" w:rsidR="00CC0BA5" w:rsidRPr="008501B2" w:rsidRDefault="00CC0BA5" w:rsidP="00FB3D37">
      <w:pPr>
        <w:pStyle w:val="c1e0e7eee2fbe9"/>
        <w:ind w:firstLine="567"/>
        <w:jc w:val="both"/>
        <w:rPr>
          <w:sz w:val="20"/>
          <w:szCs w:val="20"/>
        </w:rPr>
      </w:pPr>
    </w:p>
    <w:p w14:paraId="5F8428F2" w14:textId="77777777" w:rsidR="00CC0BA5" w:rsidRPr="00FD6B89" w:rsidRDefault="00CC0BA5" w:rsidP="008501B2">
      <w:pPr>
        <w:ind w:firstLine="540"/>
        <w:rPr>
          <w:sz w:val="28"/>
          <w:szCs w:val="28"/>
        </w:rPr>
      </w:pPr>
      <w:r w:rsidRPr="00CD2BB8">
        <w:rPr>
          <w:b/>
          <w:sz w:val="28"/>
          <w:szCs w:val="28"/>
        </w:rPr>
        <w:t>Відділ реєстрації бізнесу</w:t>
      </w:r>
    </w:p>
    <w:p w14:paraId="6C23B0D7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4810EF">
        <w:rPr>
          <w:sz w:val="28"/>
          <w:szCs w:val="28"/>
        </w:rPr>
        <w:t xml:space="preserve">Державні реєстратори надали </w:t>
      </w:r>
      <w:r w:rsidRPr="00E40615">
        <w:rPr>
          <w:bCs/>
          <w:sz w:val="28"/>
          <w:szCs w:val="28"/>
        </w:rPr>
        <w:t>7</w:t>
      </w:r>
      <w:r w:rsidR="008501A4">
        <w:rPr>
          <w:bCs/>
          <w:sz w:val="28"/>
          <w:szCs w:val="28"/>
        </w:rPr>
        <w:t> </w:t>
      </w:r>
      <w:r w:rsidRPr="00E40615">
        <w:rPr>
          <w:bCs/>
          <w:sz w:val="28"/>
          <w:szCs w:val="28"/>
        </w:rPr>
        <w:t>322</w:t>
      </w:r>
      <w:r>
        <w:rPr>
          <w:sz w:val="28"/>
          <w:szCs w:val="28"/>
        </w:rPr>
        <w:t xml:space="preserve"> адміністративні</w:t>
      </w:r>
      <w:r w:rsidRPr="004810EF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</w:t>
      </w:r>
      <w:r w:rsidRPr="00CD2BB8">
        <w:rPr>
          <w:sz w:val="28"/>
          <w:szCs w:val="28"/>
        </w:rPr>
        <w:t xml:space="preserve"> </w:t>
      </w:r>
      <w:r w:rsidRPr="004810EF">
        <w:rPr>
          <w:sz w:val="28"/>
          <w:szCs w:val="28"/>
        </w:rPr>
        <w:t xml:space="preserve">у сфері державної реєстрації юридичних та фізичних осіб-підприємців. </w:t>
      </w:r>
    </w:p>
    <w:p w14:paraId="30441BA5" w14:textId="77777777" w:rsidR="00CC0BA5" w:rsidRPr="008E6755" w:rsidRDefault="00CC0BA5" w:rsidP="008501B2">
      <w:pPr>
        <w:ind w:firstLine="540"/>
        <w:jc w:val="both"/>
        <w:rPr>
          <w:sz w:val="28"/>
          <w:szCs w:val="28"/>
        </w:rPr>
      </w:pPr>
      <w:r w:rsidRPr="008E6755">
        <w:rPr>
          <w:bCs/>
          <w:color w:val="000000"/>
          <w:sz w:val="28"/>
          <w:szCs w:val="28"/>
        </w:rPr>
        <w:t>Зареєстровано</w:t>
      </w:r>
      <w:r w:rsidRPr="008E6755">
        <w:rPr>
          <w:sz w:val="28"/>
          <w:szCs w:val="28"/>
        </w:rPr>
        <w:t>:</w:t>
      </w:r>
    </w:p>
    <w:p w14:paraId="3FE56661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 w:rsidRPr="00E40615">
        <w:rPr>
          <w:sz w:val="28"/>
          <w:szCs w:val="28"/>
        </w:rPr>
        <w:t>211</w:t>
      </w:r>
      <w:r w:rsidRPr="004810EF">
        <w:rPr>
          <w:sz w:val="28"/>
          <w:szCs w:val="28"/>
        </w:rPr>
        <w:t xml:space="preserve"> новостворених юридичних осіб;</w:t>
      </w:r>
    </w:p>
    <w:p w14:paraId="5E955E1E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 w:rsidRPr="00E40615">
        <w:rPr>
          <w:sz w:val="28"/>
          <w:szCs w:val="28"/>
        </w:rPr>
        <w:t xml:space="preserve">628 </w:t>
      </w:r>
      <w:r w:rsidRPr="004810EF">
        <w:rPr>
          <w:sz w:val="28"/>
          <w:szCs w:val="28"/>
        </w:rPr>
        <w:t>ф</w:t>
      </w:r>
      <w:r w:rsidR="008501A4">
        <w:rPr>
          <w:sz w:val="28"/>
          <w:szCs w:val="28"/>
        </w:rPr>
        <w:t>ізичних осіб-підприємців (далі –</w:t>
      </w:r>
      <w:r w:rsidRPr="004810EF">
        <w:rPr>
          <w:sz w:val="28"/>
          <w:szCs w:val="28"/>
        </w:rPr>
        <w:t xml:space="preserve"> ФОП);</w:t>
      </w:r>
    </w:p>
    <w:p w14:paraId="23489EA9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 w:rsidRPr="004810EF">
        <w:rPr>
          <w:sz w:val="28"/>
          <w:szCs w:val="28"/>
        </w:rPr>
        <w:t xml:space="preserve">понад </w:t>
      </w:r>
      <w:r w:rsidRPr="00E4061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 </w:t>
      </w:r>
      <w:r w:rsidRPr="00E40615">
        <w:rPr>
          <w:bCs/>
          <w:sz w:val="28"/>
          <w:szCs w:val="28"/>
        </w:rPr>
        <w:t>500</w:t>
      </w:r>
      <w:r w:rsidRPr="00E40615">
        <w:rPr>
          <w:sz w:val="28"/>
          <w:szCs w:val="28"/>
        </w:rPr>
        <w:t xml:space="preserve"> </w:t>
      </w:r>
      <w:r w:rsidRPr="004810EF">
        <w:rPr>
          <w:sz w:val="28"/>
          <w:szCs w:val="28"/>
        </w:rPr>
        <w:t>змін до відомостей щодо юридичних осіб та ФОП;</w:t>
      </w:r>
    </w:p>
    <w:p w14:paraId="33FB733E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припинено</w:t>
      </w:r>
      <w:r w:rsidRPr="004810EF">
        <w:rPr>
          <w:sz w:val="28"/>
          <w:szCs w:val="28"/>
        </w:rPr>
        <w:t xml:space="preserve"> понад </w:t>
      </w:r>
      <w:r w:rsidRPr="00E4061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 </w:t>
      </w:r>
      <w:r w:rsidRPr="00E40615">
        <w:rPr>
          <w:bCs/>
          <w:color w:val="000000"/>
          <w:sz w:val="28"/>
          <w:szCs w:val="28"/>
        </w:rPr>
        <w:t xml:space="preserve">000 </w:t>
      </w:r>
      <w:r w:rsidRPr="00E40615">
        <w:rPr>
          <w:sz w:val="28"/>
          <w:szCs w:val="28"/>
        </w:rPr>
        <w:t>с</w:t>
      </w:r>
      <w:r w:rsidRPr="004810EF">
        <w:rPr>
          <w:sz w:val="28"/>
          <w:szCs w:val="28"/>
        </w:rPr>
        <w:t>уб’єктів господарювання.</w:t>
      </w:r>
    </w:p>
    <w:p w14:paraId="5080CDB1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Оформлено</w:t>
      </w:r>
      <w:r w:rsidRPr="004810EF">
        <w:rPr>
          <w:sz w:val="28"/>
          <w:szCs w:val="28"/>
        </w:rPr>
        <w:t xml:space="preserve"> понад </w:t>
      </w:r>
      <w:r w:rsidRPr="00E40615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 </w:t>
      </w:r>
      <w:r w:rsidRPr="00E40615">
        <w:rPr>
          <w:bCs/>
          <w:color w:val="000000"/>
          <w:sz w:val="28"/>
          <w:szCs w:val="28"/>
        </w:rPr>
        <w:t>000</w:t>
      </w:r>
      <w:r w:rsidRPr="004810EF">
        <w:rPr>
          <w:sz w:val="28"/>
          <w:szCs w:val="28"/>
        </w:rPr>
        <w:t xml:space="preserve"> юридичних осіб та фізичних осіб-підприємців в межах екстериторіальності, які були належним чином відправлені та передані новим зберігачам справ. </w:t>
      </w:r>
    </w:p>
    <w:p w14:paraId="785FD3AB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Прийнято</w:t>
      </w:r>
      <w:r w:rsidRPr="004810EF">
        <w:rPr>
          <w:sz w:val="28"/>
          <w:szCs w:val="28"/>
        </w:rPr>
        <w:t xml:space="preserve"> понад </w:t>
      </w:r>
      <w:r w:rsidRPr="00E4061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 </w:t>
      </w:r>
      <w:r w:rsidRPr="00E40615">
        <w:rPr>
          <w:bCs/>
          <w:color w:val="000000"/>
          <w:sz w:val="28"/>
          <w:szCs w:val="28"/>
        </w:rPr>
        <w:t>200</w:t>
      </w:r>
      <w:r w:rsidRPr="00E40615">
        <w:rPr>
          <w:sz w:val="28"/>
          <w:szCs w:val="28"/>
        </w:rPr>
        <w:t xml:space="preserve"> </w:t>
      </w:r>
      <w:r w:rsidRPr="004810EF">
        <w:rPr>
          <w:sz w:val="28"/>
          <w:szCs w:val="28"/>
        </w:rPr>
        <w:t>документів по проведеним реєстраційним діям по екстериторіальності від приватних нотаріусів, які, в результаті опрацювання, були взяті на облік, зняті з обліку або ж долучені до реєстраційних справ, що знаходяться в архіві відділу.</w:t>
      </w:r>
    </w:p>
    <w:p w14:paraId="0F483532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4810EF">
        <w:rPr>
          <w:color w:val="000000"/>
          <w:sz w:val="28"/>
          <w:szCs w:val="28"/>
        </w:rPr>
        <w:t xml:space="preserve">абезпечено проведення більше </w:t>
      </w:r>
      <w:r w:rsidRPr="003077F4">
        <w:rPr>
          <w:bCs/>
          <w:color w:val="000000"/>
          <w:sz w:val="28"/>
          <w:szCs w:val="28"/>
        </w:rPr>
        <w:t>50</w:t>
      </w:r>
      <w:r w:rsidRPr="004810EF">
        <w:rPr>
          <w:color w:val="000000"/>
          <w:sz w:val="28"/>
          <w:szCs w:val="28"/>
        </w:rPr>
        <w:t xml:space="preserve"> </w:t>
      </w:r>
      <w:proofErr w:type="spellStart"/>
      <w:r w:rsidRPr="004810EF">
        <w:rPr>
          <w:color w:val="000000"/>
          <w:sz w:val="28"/>
          <w:szCs w:val="28"/>
        </w:rPr>
        <w:t>витребувань</w:t>
      </w:r>
      <w:proofErr w:type="spellEnd"/>
      <w:r w:rsidRPr="004810EF">
        <w:rPr>
          <w:color w:val="000000"/>
          <w:sz w:val="28"/>
          <w:szCs w:val="28"/>
        </w:rPr>
        <w:t xml:space="preserve"> (вилучення) на підставі судових рішень. Постійно виконувались судові рішення, які набрали законної сили щодо суб’єктів господарювання незалежно від їх місцезнаходження, що надійшли на електронну пошту ЦНАП.</w:t>
      </w:r>
    </w:p>
    <w:p w14:paraId="602D6C32" w14:textId="77777777" w:rsidR="00CC0BA5" w:rsidRPr="004810EF" w:rsidRDefault="00CC0BA5" w:rsidP="008501B2">
      <w:pPr>
        <w:ind w:firstLine="540"/>
        <w:jc w:val="both"/>
        <w:rPr>
          <w:sz w:val="28"/>
          <w:szCs w:val="28"/>
        </w:rPr>
      </w:pPr>
      <w:r w:rsidRPr="004810EF">
        <w:rPr>
          <w:sz w:val="28"/>
          <w:szCs w:val="28"/>
        </w:rPr>
        <w:lastRenderedPageBreak/>
        <w:t xml:space="preserve">Відділ є зберігачем архіву, де містяться реєстраційні справи близько </w:t>
      </w:r>
      <w:r w:rsidRPr="003077F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 </w:t>
      </w:r>
      <w:r w:rsidRPr="003077F4">
        <w:rPr>
          <w:bCs/>
          <w:sz w:val="28"/>
          <w:szCs w:val="28"/>
        </w:rPr>
        <w:t>000</w:t>
      </w:r>
      <w:r w:rsidRPr="004810EF">
        <w:rPr>
          <w:sz w:val="28"/>
          <w:szCs w:val="28"/>
        </w:rPr>
        <w:t xml:space="preserve"> юридичних осіб та понад </w:t>
      </w:r>
      <w:r w:rsidRPr="003077F4"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> </w:t>
      </w:r>
      <w:r w:rsidRPr="003077F4">
        <w:rPr>
          <w:bCs/>
          <w:sz w:val="28"/>
          <w:szCs w:val="28"/>
        </w:rPr>
        <w:t>000</w:t>
      </w:r>
      <w:r w:rsidRPr="004810EF">
        <w:rPr>
          <w:sz w:val="28"/>
          <w:szCs w:val="28"/>
        </w:rPr>
        <w:t xml:space="preserve"> фізичних осіб-підприємців, місцем реєстрації яких є місто Луцьк. У зв’язку з постійним рухом справ (взяття</w:t>
      </w:r>
      <w:r w:rsidR="00135F52">
        <w:rPr>
          <w:sz w:val="28"/>
          <w:szCs w:val="28"/>
        </w:rPr>
        <w:t> </w:t>
      </w:r>
      <w:r w:rsidRPr="004810EF">
        <w:rPr>
          <w:sz w:val="28"/>
          <w:szCs w:val="28"/>
        </w:rPr>
        <w:t>/</w:t>
      </w:r>
      <w:r w:rsidR="00135F52">
        <w:rPr>
          <w:sz w:val="28"/>
          <w:szCs w:val="28"/>
        </w:rPr>
        <w:t> </w:t>
      </w:r>
      <w:r w:rsidRPr="004810EF">
        <w:rPr>
          <w:sz w:val="28"/>
          <w:szCs w:val="28"/>
        </w:rPr>
        <w:t>зняття з обліку; тимчасовий доступ правоохоронних органів до документів; надходження нових документів для долучення до справ; реєстрація нових суб’є</w:t>
      </w:r>
      <w:r w:rsidR="00135F52">
        <w:rPr>
          <w:sz w:val="28"/>
          <w:szCs w:val="28"/>
        </w:rPr>
        <w:t>ктів</w:t>
      </w:r>
      <w:r w:rsidRPr="004810EF">
        <w:rPr>
          <w:sz w:val="28"/>
          <w:szCs w:val="28"/>
        </w:rPr>
        <w:t xml:space="preserve"> тощо) адміністратор відділу здійснює постійну роботу у архіві відділу. </w:t>
      </w:r>
    </w:p>
    <w:p w14:paraId="499C9A5F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4810EF">
        <w:rPr>
          <w:sz w:val="28"/>
          <w:szCs w:val="28"/>
        </w:rPr>
        <w:t xml:space="preserve">За надані послуги у звітному періоді до </w:t>
      </w:r>
      <w:r w:rsidRPr="00651C29">
        <w:rPr>
          <w:sz w:val="28"/>
          <w:szCs w:val="28"/>
        </w:rPr>
        <w:t xml:space="preserve">бюджету </w:t>
      </w:r>
      <w:r w:rsidR="00135F52" w:rsidRPr="00651C29">
        <w:rPr>
          <w:sz w:val="28"/>
          <w:szCs w:val="28"/>
        </w:rPr>
        <w:t>громади</w:t>
      </w:r>
      <w:r w:rsidRPr="00651C29">
        <w:rPr>
          <w:sz w:val="28"/>
          <w:szCs w:val="28"/>
        </w:rPr>
        <w:t xml:space="preserve"> було</w:t>
      </w:r>
      <w:r w:rsidRPr="004810EF">
        <w:rPr>
          <w:sz w:val="28"/>
          <w:szCs w:val="28"/>
        </w:rPr>
        <w:t xml:space="preserve"> сплачено близько </w:t>
      </w:r>
      <w:r w:rsidRPr="008501B2">
        <w:rPr>
          <w:bCs/>
          <w:color w:val="000000"/>
          <w:sz w:val="28"/>
          <w:szCs w:val="28"/>
        </w:rPr>
        <w:t xml:space="preserve">1 111 300 </w:t>
      </w:r>
      <w:r w:rsidRPr="008501B2">
        <w:rPr>
          <w:bCs/>
          <w:sz w:val="28"/>
          <w:szCs w:val="28"/>
        </w:rPr>
        <w:t>грн</w:t>
      </w:r>
      <w:r w:rsidRPr="008501B2">
        <w:rPr>
          <w:sz w:val="28"/>
          <w:szCs w:val="28"/>
        </w:rPr>
        <w:t xml:space="preserve"> </w:t>
      </w:r>
      <w:r w:rsidRPr="004810EF">
        <w:rPr>
          <w:sz w:val="28"/>
          <w:szCs w:val="28"/>
        </w:rPr>
        <w:t xml:space="preserve">адміністративного збору. </w:t>
      </w:r>
    </w:p>
    <w:p w14:paraId="17DB110C" w14:textId="77777777" w:rsidR="00CC0BA5" w:rsidRDefault="00CC0BA5" w:rsidP="008501B2">
      <w:pPr>
        <w:ind w:firstLine="540"/>
        <w:rPr>
          <w:b/>
          <w:color w:val="000000"/>
          <w:sz w:val="28"/>
          <w:szCs w:val="28"/>
        </w:rPr>
      </w:pPr>
    </w:p>
    <w:p w14:paraId="4A29A75D" w14:textId="77777777" w:rsidR="00CC0BA5" w:rsidRDefault="00CC0BA5" w:rsidP="00135F52">
      <w:pPr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Відділ о</w:t>
      </w:r>
      <w:r w:rsidRPr="00E02196">
        <w:rPr>
          <w:b/>
          <w:color w:val="000000"/>
          <w:sz w:val="28"/>
          <w:szCs w:val="28"/>
        </w:rPr>
        <w:t>формлення об’єктів нерухомості</w:t>
      </w:r>
      <w:r w:rsidRPr="00E02196">
        <w:rPr>
          <w:color w:val="000000"/>
          <w:sz w:val="28"/>
          <w:szCs w:val="28"/>
        </w:rPr>
        <w:t xml:space="preserve"> </w:t>
      </w:r>
    </w:p>
    <w:p w14:paraId="3B0688DB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 xml:space="preserve">Адміністраторами відділу </w:t>
      </w:r>
      <w:r>
        <w:rPr>
          <w:sz w:val="28"/>
          <w:szCs w:val="28"/>
        </w:rPr>
        <w:t xml:space="preserve">забезпечено надання </w:t>
      </w:r>
      <w:r w:rsidRPr="00E02196">
        <w:rPr>
          <w:sz w:val="28"/>
          <w:szCs w:val="28"/>
        </w:rPr>
        <w:t>38</w:t>
      </w:r>
      <w:r>
        <w:rPr>
          <w:sz w:val="28"/>
          <w:szCs w:val="28"/>
        </w:rPr>
        <w:t> </w:t>
      </w:r>
      <w:r w:rsidRPr="00E02196">
        <w:rPr>
          <w:sz w:val="28"/>
          <w:szCs w:val="28"/>
        </w:rPr>
        <w:t>731 послуг</w:t>
      </w:r>
      <w:r w:rsidR="00135F52">
        <w:rPr>
          <w:sz w:val="28"/>
          <w:szCs w:val="28"/>
        </w:rPr>
        <w:t>и</w:t>
      </w:r>
      <w:r>
        <w:rPr>
          <w:sz w:val="28"/>
          <w:szCs w:val="28"/>
        </w:rPr>
        <w:t xml:space="preserve">, з них: </w:t>
      </w:r>
    </w:p>
    <w:p w14:paraId="04BD0CE2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державна реєстрація прав на нерухоме майно – 12 456;</w:t>
      </w:r>
    </w:p>
    <w:p w14:paraId="63A3ECFA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E7F3D">
        <w:rPr>
          <w:color w:val="000000"/>
          <w:sz w:val="28"/>
          <w:szCs w:val="28"/>
        </w:rPr>
        <w:t>витягу Державного</w:t>
      </w:r>
      <w:r>
        <w:rPr>
          <w:sz w:val="28"/>
          <w:szCs w:val="28"/>
        </w:rPr>
        <w:t xml:space="preserve"> земельного кадастру – 3 337;</w:t>
      </w:r>
    </w:p>
    <w:p w14:paraId="22C71979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будівництва, земельних ресурсів – 5 428;</w:t>
      </w:r>
    </w:p>
    <w:p w14:paraId="4B290AF4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державного архітектурно-будівельного контролю – 2 821;</w:t>
      </w:r>
    </w:p>
    <w:p w14:paraId="0095FDDF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оформлення дозвільних процедур – 4 442.</w:t>
      </w:r>
    </w:p>
    <w:p w14:paraId="15391594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 xml:space="preserve">Відділом було надано платних адміністративних послуг загальною </w:t>
      </w:r>
      <w:r w:rsidRPr="00651C29">
        <w:rPr>
          <w:sz w:val="28"/>
          <w:szCs w:val="28"/>
        </w:rPr>
        <w:t>сумою орієнтовно</w:t>
      </w:r>
      <w:r w:rsidRPr="00E02196">
        <w:rPr>
          <w:sz w:val="28"/>
          <w:szCs w:val="28"/>
        </w:rPr>
        <w:t xml:space="preserve"> </w:t>
      </w:r>
      <w:r>
        <w:rPr>
          <w:sz w:val="28"/>
          <w:szCs w:val="28"/>
        </w:rPr>
        <w:t>1 </w:t>
      </w:r>
      <w:r w:rsidRPr="008501B2">
        <w:rPr>
          <w:sz w:val="28"/>
          <w:szCs w:val="28"/>
        </w:rPr>
        <w:t>318 277 грн</w:t>
      </w:r>
      <w:r>
        <w:rPr>
          <w:sz w:val="28"/>
          <w:szCs w:val="28"/>
        </w:rPr>
        <w:t>. Однак,</w:t>
      </w:r>
      <w:r w:rsidRPr="00E02196">
        <w:rPr>
          <w:sz w:val="28"/>
          <w:szCs w:val="28"/>
        </w:rPr>
        <w:t xml:space="preserve"> кількість втраченої вигоди за подані справи</w:t>
      </w:r>
      <w:r w:rsidR="00135F52">
        <w:rPr>
          <w:sz w:val="28"/>
          <w:szCs w:val="28"/>
        </w:rPr>
        <w:t>,</w:t>
      </w:r>
      <w:r w:rsidRPr="00E02196">
        <w:rPr>
          <w:sz w:val="28"/>
          <w:szCs w:val="28"/>
        </w:rPr>
        <w:t xml:space="preserve"> за які не здійснювалася сплата адміністративного збору становить орієнтовно </w:t>
      </w:r>
      <w:r w:rsidRPr="008501B2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8501B2">
        <w:rPr>
          <w:sz w:val="28"/>
          <w:szCs w:val="28"/>
        </w:rPr>
        <w:t>500</w:t>
      </w:r>
      <w:r>
        <w:rPr>
          <w:sz w:val="28"/>
          <w:szCs w:val="28"/>
        </w:rPr>
        <w:t> </w:t>
      </w:r>
      <w:r w:rsidRPr="008501B2">
        <w:rPr>
          <w:sz w:val="28"/>
          <w:szCs w:val="28"/>
        </w:rPr>
        <w:t>000 грн,</w:t>
      </w:r>
      <w:r w:rsidRPr="00E02196">
        <w:rPr>
          <w:sz w:val="28"/>
          <w:szCs w:val="28"/>
        </w:rPr>
        <w:t xml:space="preserve"> до цих справ можна віднести справи</w:t>
      </w:r>
      <w:r w:rsidR="00135F52">
        <w:rPr>
          <w:sz w:val="28"/>
          <w:szCs w:val="28"/>
        </w:rPr>
        <w:t>,</w:t>
      </w:r>
      <w:r w:rsidRPr="00E02196">
        <w:rPr>
          <w:sz w:val="28"/>
          <w:szCs w:val="28"/>
        </w:rPr>
        <w:t xml:space="preserve"> подан</w:t>
      </w:r>
      <w:r w:rsidR="00135F52">
        <w:rPr>
          <w:sz w:val="28"/>
          <w:szCs w:val="28"/>
        </w:rPr>
        <w:t>і</w:t>
      </w:r>
      <w:r w:rsidRPr="00E02196">
        <w:rPr>
          <w:sz w:val="28"/>
          <w:szCs w:val="28"/>
        </w:rPr>
        <w:t xml:space="preserve"> органами державної влади, органами місцевого самоврядування</w:t>
      </w:r>
      <w:r w:rsidR="00135F52">
        <w:rPr>
          <w:sz w:val="28"/>
          <w:szCs w:val="28"/>
        </w:rPr>
        <w:t>,</w:t>
      </w:r>
      <w:r w:rsidRPr="00E02196">
        <w:rPr>
          <w:sz w:val="28"/>
          <w:szCs w:val="28"/>
        </w:rPr>
        <w:t xml:space="preserve"> та так зване перенесення відомостей фізичними особами та суб’єктами господарювання зі старого реєстру про зареєстровані речові права до 2013 року. </w:t>
      </w:r>
    </w:p>
    <w:p w14:paraId="49FD7FC5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 xml:space="preserve">Серед основних позитивних тенденцій відділу є: </w:t>
      </w:r>
    </w:p>
    <w:p w14:paraId="1D1B85F8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 xml:space="preserve">надання консультацій громадянам стосовно внесення майна (квартир, будинків) в державний реєстр речових прав на нерухоме майно, яке було пошкоджено або знищене в результаті збройної </w:t>
      </w:r>
      <w:r w:rsidRPr="00651C29">
        <w:rPr>
          <w:sz w:val="28"/>
          <w:szCs w:val="28"/>
        </w:rPr>
        <w:t xml:space="preserve">агресії </w:t>
      </w:r>
      <w:r w:rsidR="00135F52" w:rsidRPr="00651C29">
        <w:rPr>
          <w:sz w:val="28"/>
          <w:szCs w:val="28"/>
        </w:rPr>
        <w:t>р</w:t>
      </w:r>
      <w:r w:rsidRPr="00651C29">
        <w:rPr>
          <w:sz w:val="28"/>
          <w:szCs w:val="28"/>
        </w:rPr>
        <w:t xml:space="preserve">осійської </w:t>
      </w:r>
      <w:r w:rsidR="00135F52" w:rsidRPr="00651C29">
        <w:rPr>
          <w:sz w:val="28"/>
          <w:szCs w:val="28"/>
        </w:rPr>
        <w:t>ф</w:t>
      </w:r>
      <w:r w:rsidRPr="00651C29">
        <w:rPr>
          <w:sz w:val="28"/>
          <w:szCs w:val="28"/>
        </w:rPr>
        <w:t>едерації</w:t>
      </w:r>
      <w:r w:rsidRPr="00E02196">
        <w:rPr>
          <w:sz w:val="28"/>
          <w:szCs w:val="28"/>
        </w:rPr>
        <w:t xml:space="preserve"> на території України; </w:t>
      </w:r>
    </w:p>
    <w:p w14:paraId="43EF2B59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 xml:space="preserve">допомога </w:t>
      </w:r>
      <w:r w:rsidRPr="00651C29">
        <w:rPr>
          <w:sz w:val="28"/>
          <w:szCs w:val="28"/>
        </w:rPr>
        <w:t>у внесен</w:t>
      </w:r>
      <w:r w:rsidR="00135F52" w:rsidRPr="00651C29">
        <w:rPr>
          <w:sz w:val="28"/>
          <w:szCs w:val="28"/>
        </w:rPr>
        <w:t>н</w:t>
      </w:r>
      <w:r w:rsidRPr="00651C29">
        <w:rPr>
          <w:sz w:val="28"/>
          <w:szCs w:val="28"/>
        </w:rPr>
        <w:t>і</w:t>
      </w:r>
      <w:r w:rsidRPr="00E02196">
        <w:rPr>
          <w:sz w:val="28"/>
          <w:szCs w:val="28"/>
        </w:rPr>
        <w:t xml:space="preserve"> (через додаток ДІЯ </w:t>
      </w:r>
      <w:r w:rsidR="00135F52">
        <w:rPr>
          <w:sz w:val="28"/>
          <w:szCs w:val="28"/>
        </w:rPr>
        <w:t>–</w:t>
      </w:r>
      <w:r w:rsidRPr="00E02196">
        <w:rPr>
          <w:sz w:val="28"/>
          <w:szCs w:val="28"/>
        </w:rPr>
        <w:t xml:space="preserve"> </w:t>
      </w:r>
      <w:proofErr w:type="spellStart"/>
      <w:r w:rsidRPr="00E02196">
        <w:rPr>
          <w:sz w:val="28"/>
          <w:szCs w:val="28"/>
        </w:rPr>
        <w:t>єВідновлення</w:t>
      </w:r>
      <w:proofErr w:type="spellEnd"/>
      <w:r w:rsidRPr="00E02196">
        <w:rPr>
          <w:sz w:val="28"/>
          <w:szCs w:val="28"/>
        </w:rPr>
        <w:t>) заяв на відшкодування пошкодженого чи знищеного майна громадян; заяв про виплату; роз’яснення чинного законодавства стосовно перенесення відомостей про право власності на нерухоме майно (гаражі, квартири, будинки, земельні ділянки)</w:t>
      </w:r>
      <w:r w:rsidR="00135F52">
        <w:rPr>
          <w:sz w:val="28"/>
          <w:szCs w:val="28"/>
        </w:rPr>
        <w:t>,</w:t>
      </w:r>
      <w:r w:rsidRPr="00E02196">
        <w:rPr>
          <w:sz w:val="28"/>
          <w:szCs w:val="28"/>
        </w:rPr>
        <w:t xml:space="preserve"> </w:t>
      </w:r>
      <w:r w:rsidRPr="00651C29">
        <w:rPr>
          <w:sz w:val="28"/>
          <w:szCs w:val="28"/>
        </w:rPr>
        <w:t>як</w:t>
      </w:r>
      <w:r w:rsidR="00135F52" w:rsidRPr="00651C29">
        <w:rPr>
          <w:sz w:val="28"/>
          <w:szCs w:val="28"/>
        </w:rPr>
        <w:t>е</w:t>
      </w:r>
      <w:r w:rsidRPr="00651C29">
        <w:rPr>
          <w:sz w:val="28"/>
          <w:szCs w:val="28"/>
        </w:rPr>
        <w:t xml:space="preserve"> бул</w:t>
      </w:r>
      <w:r w:rsidR="00135F52" w:rsidRPr="00651C29">
        <w:rPr>
          <w:sz w:val="28"/>
          <w:szCs w:val="28"/>
        </w:rPr>
        <w:t>о зареєстровано</w:t>
      </w:r>
      <w:r w:rsidRPr="00651C29">
        <w:rPr>
          <w:sz w:val="28"/>
          <w:szCs w:val="28"/>
        </w:rPr>
        <w:t xml:space="preserve"> до 2013</w:t>
      </w:r>
      <w:r w:rsidRPr="00E02196">
        <w:rPr>
          <w:sz w:val="28"/>
          <w:szCs w:val="28"/>
        </w:rPr>
        <w:t xml:space="preserve"> року; </w:t>
      </w:r>
    </w:p>
    <w:p w14:paraId="495ECE46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>збільшення кількості адміністраторів</w:t>
      </w:r>
      <w:r>
        <w:rPr>
          <w:sz w:val="28"/>
          <w:szCs w:val="28"/>
        </w:rPr>
        <w:t>, які отримали</w:t>
      </w:r>
      <w:r w:rsidRPr="00E02196">
        <w:rPr>
          <w:sz w:val="28"/>
          <w:szCs w:val="28"/>
        </w:rPr>
        <w:t xml:space="preserve"> доступ одночасно до декількох реєстрів в різних сферах для надання значно більшої кількості адміністративних послуг. </w:t>
      </w:r>
    </w:p>
    <w:p w14:paraId="551C1E35" w14:textId="77777777" w:rsidR="00CC0BA5" w:rsidRPr="00E02196" w:rsidRDefault="00CC0BA5" w:rsidP="008501B2">
      <w:pPr>
        <w:ind w:firstLine="540"/>
        <w:jc w:val="both"/>
        <w:rPr>
          <w:sz w:val="28"/>
          <w:szCs w:val="28"/>
        </w:rPr>
      </w:pPr>
      <w:r w:rsidRPr="00E02196">
        <w:rPr>
          <w:sz w:val="28"/>
          <w:szCs w:val="28"/>
        </w:rPr>
        <w:t>Також адмін</w:t>
      </w:r>
      <w:r>
        <w:rPr>
          <w:sz w:val="28"/>
          <w:szCs w:val="28"/>
        </w:rPr>
        <w:t>істраторами відділу забезпечується</w:t>
      </w:r>
      <w:r w:rsidRPr="00E02196">
        <w:rPr>
          <w:sz w:val="28"/>
          <w:szCs w:val="28"/>
        </w:rPr>
        <w:t xml:space="preserve"> внесення в Єдиний електронний реєстр в сфері будівництва (ЄДРСБ) повідомлення та декларації про початок та завершення будівельних робіт об’єктів будівництва,  здійснюється внесення інформації у формі заяв стосовно об’єктів</w:t>
      </w:r>
      <w:r w:rsidR="00135F52">
        <w:rPr>
          <w:sz w:val="28"/>
          <w:szCs w:val="28"/>
        </w:rPr>
        <w:t>,</w:t>
      </w:r>
      <w:r w:rsidRPr="00E02196">
        <w:rPr>
          <w:sz w:val="28"/>
          <w:szCs w:val="28"/>
        </w:rPr>
        <w:t xml:space="preserve"> на які присвоюється поштова адреса. Проводиться на постійній основі робота </w:t>
      </w:r>
      <w:r w:rsidRPr="00E02196">
        <w:rPr>
          <w:sz w:val="28"/>
          <w:szCs w:val="28"/>
        </w:rPr>
        <w:lastRenderedPageBreak/>
        <w:t xml:space="preserve">стосовно першочерговості надання адміністративних послуг військовослужбовцям та маломобільним особам (особам з інвалідністю). </w:t>
      </w:r>
    </w:p>
    <w:p w14:paraId="32BFBBBC" w14:textId="77777777" w:rsidR="00CC0BA5" w:rsidRPr="008501B2" w:rsidRDefault="00CC0BA5" w:rsidP="008501B2">
      <w:pPr>
        <w:jc w:val="both"/>
        <w:rPr>
          <w:color w:val="000000"/>
          <w:sz w:val="20"/>
          <w:szCs w:val="20"/>
        </w:rPr>
      </w:pPr>
    </w:p>
    <w:p w14:paraId="0091E508" w14:textId="77777777" w:rsidR="00CC0BA5" w:rsidRPr="00FB3D37" w:rsidRDefault="00CC0BA5" w:rsidP="008501B2">
      <w:pPr>
        <w:ind w:firstLine="540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Відділ звернень громадян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780C0D30" w14:textId="77777777" w:rsidR="00CC0BA5" w:rsidRDefault="00CC0BA5" w:rsidP="008501B2">
      <w:pPr>
        <w:shd w:val="clear" w:color="auto" w:fill="FFFFFF"/>
        <w:ind w:firstLine="540"/>
        <w:jc w:val="both"/>
        <w:rPr>
          <w:sz w:val="27"/>
          <w:szCs w:val="27"/>
        </w:rPr>
      </w:pPr>
      <w:r>
        <w:rPr>
          <w:color w:val="000000"/>
          <w:spacing w:val="3"/>
          <w:sz w:val="28"/>
          <w:szCs w:val="28"/>
        </w:rPr>
        <w:t>За</w:t>
      </w:r>
      <w:r>
        <w:rPr>
          <w:rFonts w:eastAsia="Times New Roman"/>
          <w:color w:val="000000"/>
          <w:spacing w:val="3"/>
          <w:sz w:val="28"/>
          <w:szCs w:val="28"/>
          <w:lang w:eastAsia="ru-RU"/>
        </w:rPr>
        <w:t xml:space="preserve">реєстровано </w:t>
      </w:r>
      <w:r>
        <w:rPr>
          <w:color w:val="000000"/>
          <w:spacing w:val="3"/>
          <w:sz w:val="28"/>
          <w:szCs w:val="28"/>
        </w:rPr>
        <w:t xml:space="preserve">4 193 звернення громадян, адресованих керівництву міської ради. З них: </w:t>
      </w:r>
      <w:r>
        <w:rPr>
          <w:rFonts w:eastAsia="Times New Roman"/>
          <w:color w:val="000000"/>
          <w:spacing w:val="3"/>
          <w:sz w:val="28"/>
          <w:szCs w:val="28"/>
          <w:lang w:eastAsia="ru-RU"/>
        </w:rPr>
        <w:t>137</w:t>
      </w:r>
      <w:r>
        <w:rPr>
          <w:color w:val="000000"/>
          <w:spacing w:val="3"/>
          <w:sz w:val="28"/>
          <w:szCs w:val="28"/>
        </w:rPr>
        <w:t xml:space="preserve"> звернень отримано під час проведення онлайн</w:t>
      </w:r>
      <w:r w:rsidR="00135F52">
        <w:rPr>
          <w:color w:val="000000"/>
          <w:spacing w:val="3"/>
          <w:sz w:val="28"/>
          <w:szCs w:val="28"/>
        </w:rPr>
        <w:t>-</w:t>
      </w:r>
      <w:r>
        <w:rPr>
          <w:rStyle w:val="CharStyle4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прийомів громадян та </w:t>
      </w:r>
      <w:r>
        <w:rPr>
          <w:rFonts w:eastAsia="Times New Roman"/>
          <w:color w:val="000000"/>
          <w:spacing w:val="3"/>
          <w:sz w:val="28"/>
          <w:szCs w:val="28"/>
          <w:lang w:eastAsia="ru-RU"/>
        </w:rPr>
        <w:t>4 056</w:t>
      </w:r>
      <w:r>
        <w:rPr>
          <w:color w:val="000000"/>
          <w:spacing w:val="3"/>
          <w:sz w:val="28"/>
          <w:szCs w:val="28"/>
        </w:rPr>
        <w:t xml:space="preserve"> – письмових.</w:t>
      </w:r>
    </w:p>
    <w:p w14:paraId="0162EDDE" w14:textId="77777777" w:rsidR="00CC0BA5" w:rsidRDefault="00CC0BA5" w:rsidP="008501B2">
      <w:pPr>
        <w:pStyle w:val="WW-"/>
        <w:ind w:firstLine="540"/>
        <w:rPr>
          <w:szCs w:val="27"/>
        </w:rPr>
      </w:pPr>
      <w:r>
        <w:rPr>
          <w:rStyle w:val="CharStyle4"/>
          <w:rFonts w:cs="Liberation Serif"/>
          <w:sz w:val="28"/>
          <w:szCs w:val="28"/>
        </w:rPr>
        <w:t>Опрацьовано 1 269 електронних звернень.</w:t>
      </w:r>
      <w:r>
        <w:rPr>
          <w:rStyle w:val="CharStyle4"/>
          <w:rFonts w:cs="Liberation Serif"/>
          <w:b/>
          <w:bCs/>
          <w:sz w:val="28"/>
          <w:szCs w:val="28"/>
        </w:rPr>
        <w:tab/>
      </w:r>
    </w:p>
    <w:p w14:paraId="4B4C0D3A" w14:textId="77777777" w:rsidR="00CC0BA5" w:rsidRPr="008501B2" w:rsidRDefault="00CC0BA5" w:rsidP="008501B2">
      <w:pPr>
        <w:pStyle w:val="WW-"/>
        <w:ind w:firstLine="540"/>
        <w:rPr>
          <w:sz w:val="28"/>
          <w:szCs w:val="28"/>
        </w:rPr>
      </w:pPr>
      <w:r w:rsidRPr="008501B2">
        <w:rPr>
          <w:sz w:val="28"/>
          <w:szCs w:val="28"/>
        </w:rPr>
        <w:t>Н</w:t>
      </w:r>
      <w:r w:rsidRPr="008501B2">
        <w:rPr>
          <w:spacing w:val="2"/>
          <w:sz w:val="28"/>
          <w:szCs w:val="28"/>
        </w:rPr>
        <w:t>айактуальнішими в звітному році були звернення з питань</w:t>
      </w:r>
      <w:r w:rsidRPr="008501B2">
        <w:rPr>
          <w:sz w:val="28"/>
          <w:szCs w:val="28"/>
        </w:rPr>
        <w:t>:</w:t>
      </w:r>
    </w:p>
    <w:p w14:paraId="3FA45106" w14:textId="77777777" w:rsidR="00CC0BA5" w:rsidRPr="008501B2" w:rsidRDefault="00CC0BA5" w:rsidP="008501B2">
      <w:pPr>
        <w:pStyle w:val="WW-"/>
        <w:ind w:firstLine="540"/>
        <w:rPr>
          <w:sz w:val="28"/>
          <w:szCs w:val="28"/>
        </w:rPr>
      </w:pPr>
      <w:r w:rsidRPr="008501B2">
        <w:rPr>
          <w:sz w:val="28"/>
          <w:szCs w:val="28"/>
        </w:rPr>
        <w:t xml:space="preserve">комунального господарства </w:t>
      </w:r>
      <w:r w:rsidR="00135F52">
        <w:rPr>
          <w:sz w:val="28"/>
          <w:szCs w:val="28"/>
        </w:rPr>
        <w:t>–</w:t>
      </w:r>
      <w:r w:rsidRPr="008501B2">
        <w:rPr>
          <w:sz w:val="28"/>
          <w:szCs w:val="28"/>
        </w:rPr>
        <w:t xml:space="preserve"> 807;</w:t>
      </w:r>
    </w:p>
    <w:p w14:paraId="1DC52827" w14:textId="77777777" w:rsidR="00CC0BA5" w:rsidRPr="008501B2" w:rsidRDefault="00CC0BA5" w:rsidP="008501B2">
      <w:pPr>
        <w:pStyle w:val="WW-"/>
        <w:ind w:firstLine="540"/>
        <w:rPr>
          <w:sz w:val="28"/>
          <w:szCs w:val="28"/>
        </w:rPr>
      </w:pPr>
      <w:r w:rsidRPr="008501B2">
        <w:rPr>
          <w:sz w:val="28"/>
          <w:szCs w:val="28"/>
        </w:rPr>
        <w:t>земельних відносин – 544;</w:t>
      </w:r>
    </w:p>
    <w:p w14:paraId="2FA212E5" w14:textId="77777777" w:rsidR="00CC0BA5" w:rsidRPr="008501B2" w:rsidRDefault="00CC0BA5" w:rsidP="008501B2">
      <w:pPr>
        <w:pStyle w:val="WW-"/>
        <w:ind w:firstLine="540"/>
        <w:rPr>
          <w:sz w:val="28"/>
          <w:szCs w:val="28"/>
        </w:rPr>
      </w:pPr>
      <w:r w:rsidRPr="008501B2">
        <w:rPr>
          <w:sz w:val="28"/>
          <w:szCs w:val="28"/>
        </w:rPr>
        <w:t>соціального захисту населення – 340;</w:t>
      </w:r>
    </w:p>
    <w:p w14:paraId="77BBB3E7" w14:textId="77777777" w:rsidR="00CC0BA5" w:rsidRPr="008501B2" w:rsidRDefault="00CC0BA5" w:rsidP="008501B2">
      <w:pPr>
        <w:pStyle w:val="WW-"/>
        <w:ind w:firstLine="540"/>
        <w:rPr>
          <w:sz w:val="28"/>
          <w:szCs w:val="28"/>
        </w:rPr>
      </w:pPr>
      <w:r w:rsidRPr="008501B2">
        <w:rPr>
          <w:sz w:val="28"/>
          <w:szCs w:val="28"/>
        </w:rPr>
        <w:t>житлової політики – 242;</w:t>
      </w:r>
    </w:p>
    <w:p w14:paraId="76F1A784" w14:textId="77777777" w:rsidR="00CC0BA5" w:rsidRPr="008501B2" w:rsidRDefault="00CC0BA5" w:rsidP="008501B2">
      <w:pPr>
        <w:pStyle w:val="WW-"/>
        <w:ind w:firstLine="540"/>
        <w:rPr>
          <w:szCs w:val="27"/>
        </w:rPr>
      </w:pPr>
      <w:r w:rsidRPr="008501B2">
        <w:rPr>
          <w:sz w:val="28"/>
          <w:szCs w:val="28"/>
        </w:rPr>
        <w:t>транспорту та перевезень – 237.</w:t>
      </w:r>
    </w:p>
    <w:p w14:paraId="2FB463DF" w14:textId="77777777" w:rsidR="00CC0BA5" w:rsidRDefault="00CC0BA5" w:rsidP="008501B2">
      <w:pPr>
        <w:ind w:firstLine="540"/>
        <w:jc w:val="both"/>
        <w:rPr>
          <w:sz w:val="27"/>
          <w:szCs w:val="27"/>
        </w:rPr>
      </w:pPr>
      <w:r>
        <w:rPr>
          <w:rStyle w:val="CharStyle4"/>
          <w:spacing w:val="-1"/>
          <w:sz w:val="28"/>
          <w:szCs w:val="28"/>
        </w:rPr>
        <w:t>За результатами розгляду порушених питань  –  третя частина  вирішена позитивно – 1 554; надано роз’яснення  –  2 286; і лише 47 – відмовлено у задоволені.</w:t>
      </w:r>
    </w:p>
    <w:p w14:paraId="366831A9" w14:textId="77777777" w:rsidR="00CC0BA5" w:rsidRDefault="00CC0BA5" w:rsidP="008501B2">
      <w:pPr>
        <w:shd w:val="clear" w:color="auto" w:fill="FFFFFF"/>
        <w:ind w:firstLine="540"/>
        <w:jc w:val="both"/>
        <w:rPr>
          <w:sz w:val="27"/>
          <w:szCs w:val="27"/>
        </w:rPr>
      </w:pPr>
      <w:r>
        <w:rPr>
          <w:rStyle w:val="CharStyle4"/>
        </w:rPr>
        <w:t>П</w:t>
      </w:r>
      <w:r>
        <w:rPr>
          <w:rStyle w:val="CharStyle4"/>
          <w:rFonts w:cs="Liberation Serif"/>
          <w:sz w:val="28"/>
          <w:szCs w:val="28"/>
        </w:rPr>
        <w:t>родовжув</w:t>
      </w:r>
      <w:r>
        <w:rPr>
          <w:rStyle w:val="CharStyle4"/>
          <w:rFonts w:eastAsia="Times New Roman" w:cs="Liberation Serif"/>
          <w:sz w:val="28"/>
          <w:szCs w:val="28"/>
        </w:rPr>
        <w:t>алась</w:t>
      </w:r>
      <w:r>
        <w:rPr>
          <w:rStyle w:val="CharStyle4"/>
          <w:rFonts w:cs="Liberation Serif"/>
          <w:sz w:val="28"/>
          <w:szCs w:val="28"/>
        </w:rPr>
        <w:t xml:space="preserve"> робота з електронними петиціями, реалізації</w:t>
      </w:r>
      <w:r>
        <w:rPr>
          <w:rStyle w:val="CharStyle4"/>
          <w:rFonts w:cs="Liberation Serif"/>
          <w:b/>
          <w:bCs/>
          <w:sz w:val="28"/>
          <w:szCs w:val="28"/>
        </w:rPr>
        <w:t xml:space="preserve"> </w:t>
      </w:r>
      <w:r>
        <w:rPr>
          <w:rStyle w:val="CharStyle4"/>
          <w:rFonts w:cs="Liberation Serif"/>
          <w:sz w:val="28"/>
          <w:szCs w:val="28"/>
        </w:rPr>
        <w:t xml:space="preserve">спільного </w:t>
      </w:r>
      <w:proofErr w:type="spellStart"/>
      <w:r>
        <w:rPr>
          <w:rStyle w:val="CharStyle4"/>
          <w:rFonts w:cs="Liberation Serif"/>
          <w:sz w:val="28"/>
          <w:szCs w:val="28"/>
        </w:rPr>
        <w:t>проєкту</w:t>
      </w:r>
      <w:proofErr w:type="spellEnd"/>
      <w:r>
        <w:rPr>
          <w:rStyle w:val="CharStyle4"/>
          <w:rFonts w:cs="Liberation Serif"/>
          <w:b/>
          <w:bCs/>
          <w:sz w:val="28"/>
          <w:szCs w:val="28"/>
        </w:rPr>
        <w:t xml:space="preserve"> </w:t>
      </w:r>
      <w:r>
        <w:rPr>
          <w:rStyle w:val="CharStyle4"/>
          <w:rFonts w:cs="Liberation Serif"/>
          <w:b/>
          <w:bCs/>
          <w:color w:val="333333"/>
          <w:spacing w:val="3"/>
          <w:sz w:val="28"/>
          <w:szCs w:val="28"/>
          <w:highlight w:val="white"/>
        </w:rPr>
        <w:t>«</w:t>
      </w:r>
      <w:r>
        <w:rPr>
          <w:rStyle w:val="CharStyle4"/>
          <w:rFonts w:cs="Liberation Serif"/>
          <w:sz w:val="28"/>
          <w:szCs w:val="28"/>
        </w:rPr>
        <w:t>Відкрите місто</w:t>
      </w:r>
      <w:r>
        <w:rPr>
          <w:rStyle w:val="CharStyle4"/>
          <w:rFonts w:cs="Liberation Serif"/>
          <w:b/>
          <w:bCs/>
          <w:color w:val="333333"/>
          <w:spacing w:val="3"/>
          <w:sz w:val="28"/>
          <w:szCs w:val="28"/>
          <w:highlight w:val="white"/>
        </w:rPr>
        <w:t>»</w:t>
      </w:r>
      <w:r>
        <w:rPr>
          <w:rStyle w:val="CharStyle4"/>
          <w:rFonts w:cs="Liberation Serif"/>
          <w:sz w:val="28"/>
          <w:szCs w:val="28"/>
        </w:rPr>
        <w:t>:</w:t>
      </w:r>
      <w:r>
        <w:rPr>
          <w:rStyle w:val="CharStyle4"/>
          <w:rFonts w:cs="Liberation Serif"/>
          <w:b/>
          <w:bCs/>
          <w:sz w:val="28"/>
          <w:szCs w:val="28"/>
        </w:rPr>
        <w:t xml:space="preserve"> </w:t>
      </w:r>
      <w:r>
        <w:rPr>
          <w:rStyle w:val="CharStyle4"/>
          <w:rFonts w:cs="Liberation Serif"/>
          <w:sz w:val="28"/>
          <w:szCs w:val="28"/>
        </w:rPr>
        <w:t>посилення участі громадян у розвитку</w:t>
      </w:r>
      <w:r>
        <w:rPr>
          <w:rStyle w:val="CharStyle4"/>
          <w:rFonts w:cs="Liberation Serif"/>
          <w:b/>
          <w:bCs/>
          <w:sz w:val="28"/>
          <w:szCs w:val="28"/>
        </w:rPr>
        <w:t xml:space="preserve"> </w:t>
      </w:r>
      <w:r>
        <w:rPr>
          <w:rStyle w:val="CharStyle4"/>
          <w:rFonts w:cs="Liberation Serif"/>
          <w:sz w:val="28"/>
          <w:szCs w:val="28"/>
        </w:rPr>
        <w:t>місцевої громади</w:t>
      </w:r>
      <w:r>
        <w:rPr>
          <w:rStyle w:val="CharStyle4"/>
          <w:rFonts w:cs="Liberation Serif"/>
          <w:b/>
          <w:bCs/>
          <w:color w:val="333333"/>
          <w:spacing w:val="3"/>
          <w:sz w:val="28"/>
          <w:szCs w:val="28"/>
          <w:highlight w:val="white"/>
        </w:rPr>
        <w:t>»</w:t>
      </w:r>
      <w:r>
        <w:rPr>
          <w:rStyle w:val="CharStyle4"/>
          <w:rFonts w:cs="Liberation Serif"/>
          <w:b/>
          <w:bCs/>
          <w:sz w:val="28"/>
          <w:szCs w:val="28"/>
        </w:rPr>
        <w:t xml:space="preserve"> </w:t>
      </w:r>
      <w:r>
        <w:rPr>
          <w:rStyle w:val="CharStyle4"/>
          <w:rFonts w:cs="Liberation Serif"/>
          <w:sz w:val="28"/>
          <w:szCs w:val="28"/>
        </w:rPr>
        <w:t>в м. Луцьку.</w:t>
      </w:r>
    </w:p>
    <w:p w14:paraId="5645FD74" w14:textId="77777777" w:rsidR="00CC0BA5" w:rsidRPr="008501B2" w:rsidRDefault="00CC0BA5" w:rsidP="00E36FF4">
      <w:pPr>
        <w:shd w:val="clear" w:color="auto" w:fill="FFFFFF"/>
        <w:spacing w:line="322" w:lineRule="exact"/>
        <w:jc w:val="both"/>
        <w:rPr>
          <w:rStyle w:val="CharStyle4"/>
          <w:sz w:val="20"/>
          <w:szCs w:val="20"/>
        </w:rPr>
      </w:pPr>
    </w:p>
    <w:p w14:paraId="56193BE8" w14:textId="77777777" w:rsidR="00CC0BA5" w:rsidRDefault="00CC0BA5" w:rsidP="008501B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32B8D">
        <w:rPr>
          <w:b/>
          <w:sz w:val="28"/>
          <w:szCs w:val="28"/>
        </w:rPr>
        <w:t>. Якість обслуговування та робота з громадянами</w:t>
      </w:r>
    </w:p>
    <w:p w14:paraId="211C1B49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 w:rsidRPr="0068684F">
        <w:rPr>
          <w:sz w:val="28"/>
          <w:szCs w:val="28"/>
        </w:rPr>
        <w:t>У діяльності</w:t>
      </w:r>
      <w:r>
        <w:rPr>
          <w:sz w:val="28"/>
          <w:szCs w:val="28"/>
        </w:rPr>
        <w:t xml:space="preserve"> </w:t>
      </w:r>
      <w:r w:rsidRPr="0068684F">
        <w:rPr>
          <w:sz w:val="28"/>
          <w:szCs w:val="28"/>
        </w:rPr>
        <w:t>ЦНАП о</w:t>
      </w:r>
      <w:r>
        <w:rPr>
          <w:sz w:val="28"/>
          <w:szCs w:val="28"/>
        </w:rPr>
        <w:t>сновна увага приділяється якості</w:t>
      </w:r>
      <w:r w:rsidRPr="0068684F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обслугов</w:t>
      </w:r>
      <w:r w:rsidRPr="0068684F">
        <w:rPr>
          <w:sz w:val="28"/>
          <w:szCs w:val="28"/>
        </w:rPr>
        <w:t>ування</w:t>
      </w:r>
      <w:r>
        <w:rPr>
          <w:sz w:val="28"/>
          <w:szCs w:val="28"/>
        </w:rPr>
        <w:t xml:space="preserve">, дотриманню стандартів етики та процедур. </w:t>
      </w:r>
    </w:p>
    <w:p w14:paraId="4E4F777E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року у соціальних мережах </w:t>
      </w:r>
      <w:r w:rsidR="00135F52">
        <w:rPr>
          <w:sz w:val="28"/>
          <w:szCs w:val="28"/>
        </w:rPr>
        <w:t>–</w:t>
      </w:r>
      <w:r>
        <w:rPr>
          <w:sz w:val="28"/>
          <w:szCs w:val="28"/>
        </w:rPr>
        <w:t xml:space="preserve"> сторінках ЦНАП у фейсбуці та </w:t>
      </w:r>
      <w:proofErr w:type="spellStart"/>
      <w:r>
        <w:rPr>
          <w:sz w:val="28"/>
          <w:szCs w:val="28"/>
        </w:rPr>
        <w:t>інстаграмі</w:t>
      </w:r>
      <w:proofErr w:type="spellEnd"/>
      <w:r>
        <w:rPr>
          <w:sz w:val="28"/>
          <w:szCs w:val="28"/>
        </w:rPr>
        <w:t xml:space="preserve"> – розміщено 582 </w:t>
      </w:r>
      <w:r w:rsidRPr="008303A3">
        <w:rPr>
          <w:sz w:val="28"/>
          <w:szCs w:val="28"/>
        </w:rPr>
        <w:t>новинні</w:t>
      </w:r>
      <w:r>
        <w:rPr>
          <w:sz w:val="28"/>
          <w:szCs w:val="28"/>
        </w:rPr>
        <w:t xml:space="preserve"> публікації. Статті містили інформацію про зміни у законодавстві, новини в різних сферах надання адміністративних послуг та інше. Завдяки ретельному підбору інформації для висвітлення у 2025 році більше, ніж у чотири рази зросла кількість переглядів пу</w:t>
      </w:r>
      <w:r w:rsidR="00135F52">
        <w:rPr>
          <w:sz w:val="28"/>
          <w:szCs w:val="28"/>
        </w:rPr>
        <w:t>блікацій на сторінці «Фейсбук» –</w:t>
      </w:r>
      <w:r>
        <w:rPr>
          <w:sz w:val="28"/>
          <w:szCs w:val="28"/>
        </w:rPr>
        <w:t xml:space="preserve"> 964 тис. Також зріс інтерес у громадськості до офіційного </w:t>
      </w:r>
      <w:proofErr w:type="spellStart"/>
      <w:r w:rsidR="00135F52">
        <w:rPr>
          <w:sz w:val="28"/>
          <w:szCs w:val="28"/>
        </w:rPr>
        <w:t>веб</w:t>
      </w:r>
      <w:r>
        <w:rPr>
          <w:sz w:val="28"/>
          <w:szCs w:val="28"/>
        </w:rPr>
        <w:t>сайту</w:t>
      </w:r>
      <w:proofErr w:type="spellEnd"/>
      <w:r>
        <w:rPr>
          <w:sz w:val="28"/>
          <w:szCs w:val="28"/>
        </w:rPr>
        <w:t xml:space="preserve"> ЦНАП </w:t>
      </w:r>
      <w:r w:rsidRPr="00EE7F3D">
        <w:rPr>
          <w:color w:val="000000"/>
          <w:sz w:val="28"/>
          <w:szCs w:val="28"/>
        </w:rPr>
        <w:t>(</w:t>
      </w:r>
      <w:hyperlink r:id="rId7" w:history="1">
        <w:r w:rsidRPr="00EE7F3D">
          <w:rPr>
            <w:rStyle w:val="a3"/>
            <w:color w:val="000000"/>
            <w:sz w:val="28"/>
            <w:szCs w:val="28"/>
            <w:u w:val="none"/>
          </w:rPr>
          <w:t>https://cnap.lutskrada.gov.ua/</w:t>
        </w:r>
      </w:hyperlink>
      <w:r w:rsidRPr="00EE7F3D"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 В середньому щоденно – 1 700 переглядів. Розміщено 78 новинних інформацій, а також 423 інформаційні картки адміністративних послуг та заяв до них. Стільки ж оновлень інформаційних карток послуг здійснено на офіційному </w:t>
      </w:r>
      <w:proofErr w:type="spellStart"/>
      <w:r w:rsidR="00135F52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Луцької міської ради у розділі «ЦНАП». </w:t>
      </w:r>
    </w:p>
    <w:p w14:paraId="59A7EA8C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Чат-бот СВОЇ у 2025 році охопив 1 185 користувачів, до яких надходили меседжі про найбільш вагомі новини у роботі ЦНАП. </w:t>
      </w:r>
    </w:p>
    <w:p w14:paraId="19DDEB88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Постійними читачами сторінок ЦНАП у соціальних мережах є 5</w:t>
      </w:r>
      <w:r w:rsidR="00135F52">
        <w:rPr>
          <w:sz w:val="28"/>
          <w:szCs w:val="28"/>
        </w:rPr>
        <w:t> </w:t>
      </w:r>
      <w:r>
        <w:rPr>
          <w:sz w:val="28"/>
          <w:szCs w:val="28"/>
        </w:rPr>
        <w:t>176</w:t>
      </w:r>
      <w:r w:rsidR="00135F52">
        <w:rPr>
          <w:sz w:val="28"/>
          <w:szCs w:val="28"/>
        </w:rPr>
        <w:t> </w:t>
      </w:r>
      <w:r>
        <w:rPr>
          <w:sz w:val="28"/>
          <w:szCs w:val="28"/>
        </w:rPr>
        <w:t>користувачів.</w:t>
      </w:r>
    </w:p>
    <w:p w14:paraId="71A17EBE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Внаслідок популяризації сервісів зворотного зв’язку (онлайн портал     «Все буде Луцько!!! «15-80»,  мобільного застосунку «15-80 Луцьк» та цілодобової контактної лінії) кількість звернень на гарячу лінію «15-80» сягнула майже 20 тисяч. Зросла кількість звернень в яких жителі </w:t>
      </w:r>
      <w:r>
        <w:rPr>
          <w:sz w:val="28"/>
          <w:szCs w:val="28"/>
        </w:rPr>
        <w:lastRenderedPageBreak/>
        <w:t>територіальної громади висловлюють вдячність за оперативне та якісне реагування на їхні звернення.</w:t>
      </w:r>
    </w:p>
    <w:p w14:paraId="5B884405" w14:textId="77777777" w:rsidR="00CC0BA5" w:rsidRDefault="00CC0BA5" w:rsidP="008501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ефірах місцевих телекомпаній висвітлювалось 10 сюжетів (ТРК «Аверс» – 6; Суспільне Луцьк – 4). Керівництво</w:t>
      </w:r>
      <w:r w:rsidR="0023542D">
        <w:rPr>
          <w:sz w:val="28"/>
          <w:szCs w:val="28"/>
        </w:rPr>
        <w:t xml:space="preserve"> ЦНАП</w:t>
      </w:r>
      <w:r>
        <w:rPr>
          <w:sz w:val="28"/>
          <w:szCs w:val="28"/>
        </w:rPr>
        <w:t xml:space="preserve"> обговорювало актуальні питання надання адміністративних послуг в двох прямих ефірах ТРК «Аверс». </w:t>
      </w:r>
    </w:p>
    <w:p w14:paraId="15A65D8B" w14:textId="77777777" w:rsidR="00CC0BA5" w:rsidRPr="008501B2" w:rsidRDefault="00CC0BA5" w:rsidP="008E6755">
      <w:pPr>
        <w:spacing w:line="200" w:lineRule="atLeast"/>
        <w:jc w:val="center"/>
        <w:rPr>
          <w:b/>
          <w:sz w:val="20"/>
          <w:szCs w:val="20"/>
        </w:rPr>
      </w:pPr>
    </w:p>
    <w:p w14:paraId="2A5F5C4A" w14:textId="77777777" w:rsidR="00CC0BA5" w:rsidRDefault="00CC0BA5" w:rsidP="008501B2">
      <w:pPr>
        <w:spacing w:line="200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Соціальний вплив та доступність </w:t>
      </w:r>
      <w:r w:rsidRPr="007E2370">
        <w:rPr>
          <w:b/>
          <w:sz w:val="28"/>
          <w:szCs w:val="28"/>
        </w:rPr>
        <w:t>ЦНАП</w:t>
      </w:r>
      <w:r>
        <w:rPr>
          <w:b/>
          <w:sz w:val="28"/>
          <w:szCs w:val="28"/>
        </w:rPr>
        <w:t xml:space="preserve">  </w:t>
      </w:r>
      <w:r w:rsidRPr="007E2370">
        <w:rPr>
          <w:b/>
          <w:sz w:val="28"/>
          <w:szCs w:val="28"/>
        </w:rPr>
        <w:t>для різних категорій</w:t>
      </w:r>
      <w:r>
        <w:rPr>
          <w:b/>
          <w:sz w:val="28"/>
          <w:szCs w:val="28"/>
        </w:rPr>
        <w:t xml:space="preserve"> населення</w:t>
      </w:r>
    </w:p>
    <w:p w14:paraId="27643E9A" w14:textId="77777777" w:rsidR="00CC0BA5" w:rsidRPr="005D0D25" w:rsidRDefault="00CC0BA5" w:rsidP="00136845">
      <w:pPr>
        <w:pStyle w:val="a7"/>
        <w:spacing w:after="0"/>
        <w:ind w:firstLine="540"/>
        <w:jc w:val="both"/>
      </w:pPr>
      <w:r w:rsidRPr="00CF5A75">
        <w:rPr>
          <w:rFonts w:ascii="Times New Roman" w:hAnsi="Times New Roman"/>
          <w:sz w:val="28"/>
          <w:szCs w:val="28"/>
        </w:rPr>
        <w:t>З метою забезпечення доступу громадян для отримання адміністративних послуг функціонує сервіс «Мобільний адміністратор», який дозволяє надавати адміністративні послуги за місцем проживання суб’єктів звернень з обмеженими можливостями. За звітний період здійснен</w:t>
      </w:r>
      <w:r w:rsidRPr="00CF5A75">
        <w:rPr>
          <w:rFonts w:ascii="Times New Roman" w:hAnsi="Times New Roman"/>
          <w:color w:val="000000"/>
          <w:sz w:val="28"/>
          <w:szCs w:val="28"/>
        </w:rPr>
        <w:t>о 41 виїзд.</w:t>
      </w:r>
      <w:r>
        <w:t xml:space="preserve"> </w:t>
      </w:r>
      <w:r w:rsidRPr="007E2370">
        <w:rPr>
          <w:rFonts w:ascii="Times New Roman" w:hAnsi="Times New Roman"/>
          <w:sz w:val="28"/>
          <w:szCs w:val="28"/>
        </w:rPr>
        <w:t>Виїзди адміністраторів стосувалися питань реєстрації та зняття з реєстрації місця проживання, набуття права власності на нерухоме майно, відновлення документів та ін.</w:t>
      </w:r>
    </w:p>
    <w:p w14:paraId="4BC26ADE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Продовжили працювати</w:t>
      </w:r>
      <w:r w:rsidRPr="007E2370">
        <w:rPr>
          <w:sz w:val="28"/>
          <w:szCs w:val="28"/>
        </w:rPr>
        <w:t xml:space="preserve"> дві філії ЦНАП: у густонаселеному мікрорайоні (пр</w:t>
      </w:r>
      <w:r w:rsidR="0023542D">
        <w:rPr>
          <w:sz w:val="28"/>
          <w:szCs w:val="28"/>
        </w:rPr>
        <w:t>-т</w:t>
      </w:r>
      <w:r>
        <w:rPr>
          <w:sz w:val="28"/>
          <w:szCs w:val="28"/>
        </w:rPr>
        <w:t> </w:t>
      </w:r>
      <w:r w:rsidRPr="007E2370">
        <w:rPr>
          <w:sz w:val="28"/>
          <w:szCs w:val="28"/>
        </w:rPr>
        <w:t xml:space="preserve">Соборності, 18) та найбільш зручному для </w:t>
      </w:r>
      <w:r>
        <w:rPr>
          <w:sz w:val="28"/>
          <w:szCs w:val="28"/>
        </w:rPr>
        <w:t>жителів приєднаних громад (вул. </w:t>
      </w:r>
      <w:r w:rsidRPr="007E2370">
        <w:rPr>
          <w:sz w:val="28"/>
          <w:szCs w:val="28"/>
        </w:rPr>
        <w:t xml:space="preserve">Ковельська, 53). Відтак, із загальної кількості наданих послуг </w:t>
      </w:r>
      <w:r>
        <w:rPr>
          <w:sz w:val="28"/>
          <w:szCs w:val="28"/>
        </w:rPr>
        <w:t>– 21 072 надано у філіях (15 389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– у філії № 1, 3 839</w:t>
      </w:r>
      <w:r w:rsidRPr="007E237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2370">
        <w:rPr>
          <w:sz w:val="28"/>
          <w:szCs w:val="28"/>
        </w:rPr>
        <w:t xml:space="preserve"> у філії № 2). Адміністратори ЦНАП зг</w:t>
      </w:r>
      <w:r>
        <w:rPr>
          <w:sz w:val="28"/>
          <w:szCs w:val="28"/>
        </w:rPr>
        <w:t>ідно графіка надавали послуги у</w:t>
      </w:r>
      <w:r w:rsidRPr="007E2370">
        <w:rPr>
          <w:sz w:val="28"/>
          <w:szCs w:val="28"/>
        </w:rPr>
        <w:t xml:space="preserve"> віддалених робочих місяцях, а саме:</w:t>
      </w:r>
    </w:p>
    <w:p w14:paraId="7C8AA714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Княгининк</w:t>
      </w:r>
      <w:r w:rsidR="0023542D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– 541</w:t>
      </w:r>
      <w:r w:rsidRPr="007E2370">
        <w:rPr>
          <w:sz w:val="28"/>
          <w:szCs w:val="28"/>
        </w:rPr>
        <w:t>;</w:t>
      </w:r>
    </w:p>
    <w:p w14:paraId="6E38A1B3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Жидичин</w:t>
      </w:r>
      <w:r w:rsidR="0023542D"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– 297</w:t>
      </w:r>
      <w:r w:rsidRPr="007E2370">
        <w:rPr>
          <w:sz w:val="28"/>
          <w:szCs w:val="28"/>
        </w:rPr>
        <w:t>;</w:t>
      </w:r>
    </w:p>
    <w:p w14:paraId="0DA03E8D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Прилуцьк</w:t>
      </w:r>
      <w:r w:rsidR="0023542D">
        <w:rPr>
          <w:sz w:val="28"/>
          <w:szCs w:val="28"/>
        </w:rPr>
        <w:t>ому</w:t>
      </w:r>
      <w:r>
        <w:rPr>
          <w:sz w:val="28"/>
          <w:szCs w:val="28"/>
        </w:rPr>
        <w:t xml:space="preserve"> – 276</w:t>
      </w:r>
      <w:r w:rsidRPr="007E2370">
        <w:rPr>
          <w:sz w:val="28"/>
          <w:szCs w:val="28"/>
        </w:rPr>
        <w:t>;</w:t>
      </w:r>
    </w:p>
    <w:p w14:paraId="578C57B3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Заборол</w:t>
      </w:r>
      <w:r w:rsidR="0023542D">
        <w:rPr>
          <w:sz w:val="28"/>
          <w:szCs w:val="28"/>
        </w:rPr>
        <w:t>і</w:t>
      </w:r>
      <w:r w:rsidRPr="007E2370">
        <w:rPr>
          <w:sz w:val="28"/>
          <w:szCs w:val="28"/>
        </w:rPr>
        <w:t xml:space="preserve"> – </w:t>
      </w:r>
      <w:r>
        <w:rPr>
          <w:sz w:val="28"/>
          <w:szCs w:val="28"/>
        </w:rPr>
        <w:t>317</w:t>
      </w:r>
      <w:r w:rsidRPr="007E2370">
        <w:rPr>
          <w:sz w:val="28"/>
          <w:szCs w:val="28"/>
        </w:rPr>
        <w:t>;</w:t>
      </w:r>
    </w:p>
    <w:p w14:paraId="3E0D5BDF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Боголюб</w:t>
      </w:r>
      <w:r w:rsidR="0023542D">
        <w:rPr>
          <w:sz w:val="28"/>
          <w:szCs w:val="28"/>
        </w:rPr>
        <w:t>ах</w:t>
      </w:r>
      <w:proofErr w:type="spellEnd"/>
      <w:r>
        <w:rPr>
          <w:sz w:val="28"/>
          <w:szCs w:val="28"/>
        </w:rPr>
        <w:t xml:space="preserve"> – 324;</w:t>
      </w:r>
    </w:p>
    <w:p w14:paraId="218A5ECB" w14:textId="77777777" w:rsidR="00CC0BA5" w:rsidRPr="007E2370" w:rsidRDefault="00CC0BA5" w:rsidP="00136845">
      <w:pPr>
        <w:ind w:firstLine="540"/>
        <w:jc w:val="both"/>
        <w:rPr>
          <w:sz w:val="28"/>
          <w:szCs w:val="28"/>
        </w:rPr>
      </w:pPr>
      <w:r w:rsidRPr="007E2370">
        <w:rPr>
          <w:sz w:val="28"/>
          <w:szCs w:val="28"/>
          <w:shd w:val="clear" w:color="auto" w:fill="FFFFFF"/>
        </w:rPr>
        <w:t>КП «Медичний центр реабілітації учасників бойових дій Луцької міськ</w:t>
      </w:r>
      <w:r>
        <w:rPr>
          <w:sz w:val="28"/>
          <w:szCs w:val="28"/>
          <w:shd w:val="clear" w:color="auto" w:fill="FFFFFF"/>
        </w:rPr>
        <w:t>ої територіальної громади» – 80</w:t>
      </w:r>
      <w:r w:rsidRPr="007E2370">
        <w:rPr>
          <w:sz w:val="28"/>
          <w:szCs w:val="28"/>
          <w:shd w:val="clear" w:color="auto" w:fill="FFFFFF"/>
        </w:rPr>
        <w:t>.</w:t>
      </w:r>
    </w:p>
    <w:p w14:paraId="546350FC" w14:textId="77777777" w:rsidR="00CC0BA5" w:rsidRPr="007E2370" w:rsidRDefault="00CC0BA5" w:rsidP="00136845">
      <w:pPr>
        <w:pStyle w:val="a7"/>
        <w:spacing w:after="0" w:line="20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E2370">
        <w:rPr>
          <w:rFonts w:ascii="Times New Roman" w:hAnsi="Times New Roman"/>
          <w:sz w:val="28"/>
          <w:szCs w:val="28"/>
          <w:shd w:val="clear" w:color="auto" w:fill="FFFFFF"/>
        </w:rPr>
        <w:t xml:space="preserve">Для створення більш комфортних умов для жителів громади у ЦНАП щодня 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7E2370">
        <w:rPr>
          <w:rFonts w:ascii="Times New Roman" w:hAnsi="Times New Roman"/>
          <w:sz w:val="28"/>
          <w:szCs w:val="28"/>
          <w:shd w:val="clear" w:color="auto" w:fill="FFFFFF"/>
        </w:rPr>
        <w:t xml:space="preserve"> філіях (згідно графіка) здійснюють прийом громадян спеціалісти Головного управління Пенсійного фонду України у Волинській області, а також надають послуги фахівці Луцької філії Волинського обласного центру зайнятості, КУ </w:t>
      </w:r>
      <w:r w:rsidRPr="007E2370">
        <w:rPr>
          <w:rFonts w:ascii="Times New Roman" w:hAnsi="Times New Roman"/>
          <w:sz w:val="28"/>
          <w:szCs w:val="28"/>
        </w:rPr>
        <w:t>«</w:t>
      </w:r>
      <w:r w:rsidRPr="007E2370">
        <w:rPr>
          <w:rFonts w:ascii="Times New Roman" w:hAnsi="Times New Roman"/>
          <w:sz w:val="28"/>
          <w:szCs w:val="28"/>
          <w:shd w:val="clear" w:color="auto" w:fill="FFFFFF"/>
        </w:rPr>
        <w:t>Луцький міський трудовий архів</w:t>
      </w:r>
      <w:r w:rsidRPr="007E2370">
        <w:rPr>
          <w:rFonts w:ascii="Times New Roman" w:hAnsi="Times New Roman"/>
          <w:sz w:val="28"/>
          <w:szCs w:val="28"/>
        </w:rPr>
        <w:t>»</w:t>
      </w:r>
      <w:r w:rsidRPr="007E237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26B914" w14:textId="77777777" w:rsidR="00CC0BA5" w:rsidRPr="00136845" w:rsidRDefault="00CC0BA5" w:rsidP="00246969">
      <w:pPr>
        <w:rPr>
          <w:sz w:val="20"/>
          <w:szCs w:val="20"/>
        </w:rPr>
      </w:pPr>
    </w:p>
    <w:p w14:paraId="4596EC76" w14:textId="77777777" w:rsidR="00CC0BA5" w:rsidRPr="007E2370" w:rsidRDefault="00CC0BA5" w:rsidP="002469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6. </w:t>
      </w:r>
      <w:r w:rsidRPr="007E2370">
        <w:rPr>
          <w:b/>
          <w:sz w:val="28"/>
          <w:szCs w:val="28"/>
        </w:rPr>
        <w:t>Фінансова складова</w:t>
      </w:r>
    </w:p>
    <w:p w14:paraId="49FA4D8C" w14:textId="77777777" w:rsidR="00CC0BA5" w:rsidRPr="00136845" w:rsidRDefault="00CC0BA5" w:rsidP="00136845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Для роботи ЦНАП затверджено кошторисні призначення</w:t>
      </w:r>
      <w:r>
        <w:rPr>
          <w:sz w:val="28"/>
          <w:szCs w:val="28"/>
        </w:rPr>
        <w:t xml:space="preserve"> зі змінами</w:t>
      </w:r>
      <w:r w:rsidRPr="007E2370">
        <w:rPr>
          <w:sz w:val="28"/>
          <w:szCs w:val="28"/>
        </w:rPr>
        <w:t xml:space="preserve"> на суму </w:t>
      </w:r>
      <w:r w:rsidRPr="00136845">
        <w:rPr>
          <w:sz w:val="28"/>
          <w:szCs w:val="28"/>
        </w:rPr>
        <w:t>37 809 200 грн,</w:t>
      </w:r>
      <w:r w:rsidRPr="007E2370">
        <w:rPr>
          <w:sz w:val="28"/>
          <w:szCs w:val="28"/>
        </w:rPr>
        <w:t xml:space="preserve"> з них</w:t>
      </w:r>
      <w:r w:rsidR="0023542D">
        <w:rPr>
          <w:sz w:val="28"/>
          <w:szCs w:val="28"/>
        </w:rPr>
        <w:t>:</w:t>
      </w:r>
      <w:r w:rsidRPr="007E2370">
        <w:rPr>
          <w:sz w:val="28"/>
          <w:szCs w:val="28"/>
        </w:rPr>
        <w:t xml:space="preserve"> за загальним фондом </w:t>
      </w:r>
      <w:r w:rsidR="0023542D">
        <w:rPr>
          <w:sz w:val="28"/>
          <w:szCs w:val="28"/>
        </w:rPr>
        <w:t xml:space="preserve">– </w:t>
      </w:r>
      <w:r>
        <w:rPr>
          <w:sz w:val="28"/>
          <w:szCs w:val="28"/>
        </w:rPr>
        <w:t>37 232 2</w:t>
      </w:r>
      <w:r w:rsidRPr="007E2370">
        <w:rPr>
          <w:sz w:val="28"/>
          <w:szCs w:val="28"/>
        </w:rPr>
        <w:t>00 грн</w:t>
      </w:r>
      <w:r w:rsidR="0023542D">
        <w:rPr>
          <w:sz w:val="28"/>
          <w:szCs w:val="28"/>
        </w:rPr>
        <w:t>,</w:t>
      </w:r>
      <w:r w:rsidRPr="007E2370">
        <w:rPr>
          <w:sz w:val="28"/>
          <w:szCs w:val="28"/>
        </w:rPr>
        <w:t xml:space="preserve"> бюджету розвитку</w:t>
      </w:r>
      <w:r w:rsidR="0023542D">
        <w:rPr>
          <w:sz w:val="28"/>
          <w:szCs w:val="28"/>
        </w:rPr>
        <w:t xml:space="preserve"> –</w:t>
      </w:r>
      <w:r w:rsidRPr="007E2370">
        <w:rPr>
          <w:sz w:val="28"/>
          <w:szCs w:val="28"/>
        </w:rPr>
        <w:t xml:space="preserve"> </w:t>
      </w:r>
      <w:r w:rsidRPr="00136845">
        <w:rPr>
          <w:sz w:val="28"/>
          <w:szCs w:val="28"/>
        </w:rPr>
        <w:t>577 000  грн.</w:t>
      </w:r>
      <w:r w:rsidRPr="007E2370">
        <w:rPr>
          <w:sz w:val="28"/>
          <w:szCs w:val="28"/>
        </w:rPr>
        <w:t xml:space="preserve"> Фактичне використання бюджетних коштів склало </w:t>
      </w:r>
      <w:r w:rsidRPr="00136845">
        <w:rPr>
          <w:sz w:val="28"/>
          <w:szCs w:val="28"/>
        </w:rPr>
        <w:t>37 125 898,27 грн, з</w:t>
      </w:r>
      <w:r w:rsidRPr="007E2370">
        <w:rPr>
          <w:sz w:val="28"/>
          <w:szCs w:val="28"/>
        </w:rPr>
        <w:t xml:space="preserve"> них</w:t>
      </w:r>
      <w:r w:rsidR="0023542D">
        <w:rPr>
          <w:sz w:val="28"/>
          <w:szCs w:val="28"/>
        </w:rPr>
        <w:t>:</w:t>
      </w:r>
      <w:r w:rsidRPr="007E2370">
        <w:rPr>
          <w:sz w:val="28"/>
          <w:szCs w:val="28"/>
        </w:rPr>
        <w:t xml:space="preserve"> за загальним фондом </w:t>
      </w:r>
      <w:r>
        <w:rPr>
          <w:sz w:val="28"/>
          <w:szCs w:val="28"/>
        </w:rPr>
        <w:t>–</w:t>
      </w:r>
      <w:r w:rsidRPr="007E2370">
        <w:rPr>
          <w:sz w:val="28"/>
          <w:szCs w:val="28"/>
        </w:rPr>
        <w:t xml:space="preserve"> </w:t>
      </w:r>
      <w:r w:rsidRPr="00136845">
        <w:rPr>
          <w:sz w:val="28"/>
          <w:szCs w:val="28"/>
        </w:rPr>
        <w:t>36 744 390,86 грн</w:t>
      </w:r>
      <w:r w:rsidR="0023542D">
        <w:rPr>
          <w:sz w:val="28"/>
          <w:szCs w:val="28"/>
        </w:rPr>
        <w:t>,</w:t>
      </w:r>
      <w:r w:rsidRPr="007E2370">
        <w:rPr>
          <w:sz w:val="28"/>
          <w:szCs w:val="28"/>
        </w:rPr>
        <w:t xml:space="preserve"> бюджетом розвитку</w:t>
      </w:r>
      <w:r>
        <w:rPr>
          <w:sz w:val="28"/>
          <w:szCs w:val="28"/>
        </w:rPr>
        <w:t xml:space="preserve"> </w:t>
      </w:r>
      <w:r w:rsidR="0023542D">
        <w:rPr>
          <w:sz w:val="28"/>
          <w:szCs w:val="28"/>
        </w:rPr>
        <w:t>–</w:t>
      </w:r>
      <w:r w:rsidRPr="005D0D25">
        <w:rPr>
          <w:b/>
          <w:sz w:val="28"/>
          <w:szCs w:val="28"/>
        </w:rPr>
        <w:t xml:space="preserve"> </w:t>
      </w:r>
      <w:r w:rsidRPr="00136845">
        <w:rPr>
          <w:sz w:val="28"/>
          <w:szCs w:val="28"/>
        </w:rPr>
        <w:t>381 507,41 грн.</w:t>
      </w:r>
    </w:p>
    <w:p w14:paraId="227DE1A2" w14:textId="77777777" w:rsidR="00CC0BA5" w:rsidRPr="007E2370" w:rsidRDefault="00CC0BA5" w:rsidP="00136845">
      <w:pPr>
        <w:pStyle w:val="af5"/>
        <w:ind w:left="57"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Витрати на оновлення обладнання – </w:t>
      </w:r>
      <w:r>
        <w:rPr>
          <w:sz w:val="28"/>
          <w:szCs w:val="28"/>
        </w:rPr>
        <w:t>542 855</w:t>
      </w:r>
      <w:r w:rsidRPr="007E2370">
        <w:rPr>
          <w:sz w:val="28"/>
          <w:szCs w:val="28"/>
        </w:rPr>
        <w:t>,</w:t>
      </w:r>
      <w:r>
        <w:rPr>
          <w:sz w:val="28"/>
          <w:szCs w:val="28"/>
        </w:rPr>
        <w:t>63</w:t>
      </w:r>
      <w:r w:rsidRPr="007E2370">
        <w:rPr>
          <w:sz w:val="28"/>
          <w:szCs w:val="28"/>
        </w:rPr>
        <w:t xml:space="preserve"> грн.</w:t>
      </w:r>
    </w:p>
    <w:p w14:paraId="5245BB4C" w14:textId="77777777" w:rsidR="00CC0BA5" w:rsidRPr="007E2370" w:rsidRDefault="00CC0BA5" w:rsidP="00136845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Надходження від надання адміністративних послуг до міського бюджету </w:t>
      </w:r>
      <w:r w:rsidRPr="00F43E7C">
        <w:rPr>
          <w:sz w:val="28"/>
          <w:szCs w:val="28"/>
        </w:rPr>
        <w:t xml:space="preserve">становило </w:t>
      </w:r>
      <w:r w:rsidRPr="00136845">
        <w:rPr>
          <w:sz w:val="28"/>
          <w:szCs w:val="28"/>
        </w:rPr>
        <w:t>19 618 918,79 грн</w:t>
      </w:r>
      <w:r>
        <w:rPr>
          <w:sz w:val="28"/>
          <w:szCs w:val="28"/>
        </w:rPr>
        <w:t xml:space="preserve"> </w:t>
      </w:r>
      <w:r w:rsidRPr="007E2370">
        <w:rPr>
          <w:sz w:val="28"/>
          <w:szCs w:val="28"/>
        </w:rPr>
        <w:t>(окрім надходжень до державного бюджету).</w:t>
      </w:r>
    </w:p>
    <w:p w14:paraId="582F3C55" w14:textId="77777777" w:rsidR="00CC0BA5" w:rsidRPr="007E2370" w:rsidRDefault="00CC0BA5" w:rsidP="00136845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lastRenderedPageBreak/>
        <w:t xml:space="preserve">Міжнародна технічна підтримка у рамках програми «Електронне урядування задля підзвітності влади та участі громади (EGAP)», що фінансується Урядом Швейцарської Конфедерації через Швейцарську агенцію розвитку і співробітництва (SDC), на суму </w:t>
      </w:r>
      <w:r>
        <w:rPr>
          <w:sz w:val="28"/>
          <w:szCs w:val="28"/>
        </w:rPr>
        <w:t>98 000,00</w:t>
      </w:r>
      <w:r w:rsidRPr="007E2370">
        <w:rPr>
          <w:sz w:val="28"/>
          <w:szCs w:val="28"/>
        </w:rPr>
        <w:t xml:space="preserve"> грн (</w:t>
      </w:r>
      <w:r>
        <w:rPr>
          <w:sz w:val="28"/>
          <w:szCs w:val="28"/>
        </w:rPr>
        <w:t>обладнання і предмети довгострокового користування</w:t>
      </w:r>
      <w:r w:rsidRPr="007E2370">
        <w:rPr>
          <w:sz w:val="28"/>
          <w:szCs w:val="28"/>
        </w:rPr>
        <w:t xml:space="preserve">). </w:t>
      </w:r>
    </w:p>
    <w:p w14:paraId="272A6E09" w14:textId="77777777" w:rsidR="00CC0BA5" w:rsidRPr="00136845" w:rsidRDefault="00CC0BA5" w:rsidP="00C32B8D">
      <w:pPr>
        <w:ind w:firstLine="567"/>
        <w:jc w:val="both"/>
        <w:rPr>
          <w:b/>
          <w:sz w:val="20"/>
          <w:szCs w:val="20"/>
        </w:rPr>
      </w:pPr>
    </w:p>
    <w:p w14:paraId="21CC0AFD" w14:textId="77777777" w:rsidR="0023542D" w:rsidRDefault="0023542D" w:rsidP="00235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Виклики та труднощі</w:t>
      </w:r>
    </w:p>
    <w:p w14:paraId="2BCE5CD6" w14:textId="77777777" w:rsidR="00CC0BA5" w:rsidRDefault="00CC0BA5" w:rsidP="00A224E7">
      <w:pPr>
        <w:ind w:firstLine="426"/>
        <w:jc w:val="both"/>
        <w:rPr>
          <w:sz w:val="28"/>
          <w:szCs w:val="28"/>
        </w:rPr>
      </w:pPr>
      <w:r w:rsidRPr="005D0D25">
        <w:rPr>
          <w:sz w:val="28"/>
          <w:szCs w:val="28"/>
        </w:rPr>
        <w:t xml:space="preserve">Надання значної частини адміністративних послуг залежить від стабільної роботи державних електронних реєстрів. Періодичні технічні </w:t>
      </w:r>
      <w:proofErr w:type="spellStart"/>
      <w:r w:rsidRPr="005D0D25">
        <w:rPr>
          <w:sz w:val="28"/>
          <w:szCs w:val="28"/>
        </w:rPr>
        <w:t>збої</w:t>
      </w:r>
      <w:proofErr w:type="spellEnd"/>
      <w:r w:rsidRPr="005D0D25">
        <w:rPr>
          <w:sz w:val="28"/>
          <w:szCs w:val="28"/>
        </w:rPr>
        <w:t xml:space="preserve"> або регламентні обмеження у доступі до них призводить до затримок у наданні послуг, що не залежить від роботи ЦНАП, але сприймаються відвідувачами як недоліки </w:t>
      </w:r>
      <w:r w:rsidR="00A224E7">
        <w:rPr>
          <w:sz w:val="28"/>
          <w:szCs w:val="28"/>
        </w:rPr>
        <w:t>ц</w:t>
      </w:r>
      <w:r w:rsidRPr="005D0D25">
        <w:rPr>
          <w:sz w:val="28"/>
          <w:szCs w:val="28"/>
        </w:rPr>
        <w:t>ентру.</w:t>
      </w:r>
      <w:r>
        <w:rPr>
          <w:sz w:val="28"/>
          <w:szCs w:val="28"/>
        </w:rPr>
        <w:t xml:space="preserve"> </w:t>
      </w:r>
    </w:p>
    <w:p w14:paraId="26CC37D0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Часті зміни у законодавстві у сфері надання адміністративних послуг потребують постійного навчання працівників та оперативного корегування внутрішніх процесів. В окремих випадках це ускладнює якість надання адміністративних послуг та створює додаткове навантаження на персонал. Існуючі площі ЦНАП не завжди дозволя</w:t>
      </w:r>
      <w:r w:rsidR="00A224E7">
        <w:rPr>
          <w:sz w:val="28"/>
          <w:szCs w:val="28"/>
        </w:rPr>
        <w:t>ють</w:t>
      </w:r>
      <w:r>
        <w:rPr>
          <w:sz w:val="28"/>
          <w:szCs w:val="28"/>
        </w:rPr>
        <w:t xml:space="preserve"> забезпечити комфортні умови для відвідувачів у години пікового навантаження, зокрема для маломобільних груп населення, батьків з дітьми та осіб похилого віку. Особливої уваги потребують ветерани війни та члени їх родин.</w:t>
      </w:r>
    </w:p>
    <w:p w14:paraId="0385F7A4" w14:textId="77777777" w:rsidR="00CC0BA5" w:rsidRDefault="00CC0BA5" w:rsidP="00136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2370">
        <w:rPr>
          <w:sz w:val="28"/>
          <w:szCs w:val="28"/>
        </w:rPr>
        <w:t>оклад</w:t>
      </w:r>
      <w:r>
        <w:rPr>
          <w:sz w:val="28"/>
          <w:szCs w:val="28"/>
        </w:rPr>
        <w:t>ання нетипових функцій (</w:t>
      </w:r>
      <w:r w:rsidRPr="007E2370">
        <w:rPr>
          <w:sz w:val="28"/>
          <w:szCs w:val="28"/>
        </w:rPr>
        <w:t xml:space="preserve">надання довідки про несудимість, яка не є в переліку </w:t>
      </w:r>
      <w:proofErr w:type="spellStart"/>
      <w:r w:rsidRPr="007E2370">
        <w:rPr>
          <w:sz w:val="28"/>
          <w:szCs w:val="28"/>
        </w:rPr>
        <w:t>адмінпослуг</w:t>
      </w:r>
      <w:proofErr w:type="spellEnd"/>
      <w:r w:rsidRPr="007E2370">
        <w:rPr>
          <w:sz w:val="28"/>
          <w:szCs w:val="28"/>
        </w:rPr>
        <w:t xml:space="preserve"> ЦНАП), перевантаженість (пов’язана із максимальним сприянням усім бажаючим актуалізувати військово-обл</w:t>
      </w:r>
      <w:r>
        <w:rPr>
          <w:sz w:val="28"/>
          <w:szCs w:val="28"/>
        </w:rPr>
        <w:t>ікові дані).</w:t>
      </w:r>
    </w:p>
    <w:p w14:paraId="4579F039" w14:textId="77777777" w:rsidR="00CC0BA5" w:rsidRPr="005D0D25" w:rsidRDefault="00CC0BA5" w:rsidP="001368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2370">
        <w:rPr>
          <w:sz w:val="28"/>
          <w:szCs w:val="28"/>
        </w:rPr>
        <w:t>изький рівень обізнаності громадян про онлайн-послуги</w:t>
      </w:r>
      <w:r w:rsidRPr="007E2370">
        <w:rPr>
          <w:b/>
          <w:sz w:val="28"/>
          <w:szCs w:val="28"/>
        </w:rPr>
        <w:t xml:space="preserve"> </w:t>
      </w:r>
      <w:r w:rsidRPr="00F95127">
        <w:rPr>
          <w:sz w:val="28"/>
          <w:szCs w:val="28"/>
        </w:rPr>
        <w:t>(з</w:t>
      </w:r>
      <w:r w:rsidRPr="007E2370">
        <w:rPr>
          <w:sz w:val="28"/>
          <w:szCs w:val="28"/>
        </w:rPr>
        <w:t>начна кількість громадян продовжує звертатись особисто до ЦНАП щодо послуг, які можна отримати онлайн, через низький рівень цифрової грамотності).</w:t>
      </w:r>
      <w:r>
        <w:rPr>
          <w:sz w:val="28"/>
          <w:szCs w:val="28"/>
        </w:rPr>
        <w:t xml:space="preserve"> Частина відвідувачів звертається до ЦНАП без попереднього ознайомлення з переліком необхідних документів, що призводить до повторних візитів та збільшення навантаження на працівників. </w:t>
      </w:r>
    </w:p>
    <w:p w14:paraId="72018389" w14:textId="77777777" w:rsidR="00CC0BA5" w:rsidRDefault="00CC0BA5" w:rsidP="00632D30">
      <w:pPr>
        <w:ind w:firstLine="480"/>
        <w:jc w:val="both"/>
        <w:rPr>
          <w:sz w:val="28"/>
          <w:szCs w:val="28"/>
        </w:rPr>
      </w:pPr>
    </w:p>
    <w:p w14:paraId="3F200DE3" w14:textId="77777777" w:rsidR="00CC0BA5" w:rsidRDefault="00CC0BA5" w:rsidP="00632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8. </w:t>
      </w:r>
      <w:r w:rsidRPr="007E2370">
        <w:rPr>
          <w:b/>
          <w:sz w:val="28"/>
          <w:szCs w:val="28"/>
        </w:rPr>
        <w:t>Впровадження інновацій</w:t>
      </w:r>
    </w:p>
    <w:p w14:paraId="4BC1A5B1" w14:textId="77777777" w:rsidR="00CC0BA5" w:rsidRPr="007E2370" w:rsidRDefault="00CC0BA5" w:rsidP="00632D30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  <w:shd w:val="clear" w:color="auto" w:fill="FFFFFF"/>
        </w:rPr>
        <w:t>ЦНАП швидко реагує на всі виклики сьогодення та пристосовує надання послуг відповідно д</w:t>
      </w:r>
      <w:r>
        <w:rPr>
          <w:sz w:val="28"/>
          <w:szCs w:val="28"/>
          <w:shd w:val="clear" w:color="auto" w:fill="FFFFFF"/>
        </w:rPr>
        <w:t>о нових умов. Так, впродовж 2025</w:t>
      </w:r>
      <w:r w:rsidRPr="007E2370">
        <w:rPr>
          <w:sz w:val="28"/>
          <w:szCs w:val="28"/>
          <w:shd w:val="clear" w:color="auto" w:fill="FFFFFF"/>
        </w:rPr>
        <w:t xml:space="preserve"> року а</w:t>
      </w:r>
      <w:r w:rsidRPr="007E2370">
        <w:rPr>
          <w:sz w:val="28"/>
          <w:szCs w:val="28"/>
        </w:rPr>
        <w:t xml:space="preserve">дміністратори надавали консультативну та практичну допомогу відвідувачам в створенні власного цифрового підпису та особистого кабінету, електронної поштової скриньки, завантаженні документів на порталі </w:t>
      </w:r>
      <w:r w:rsidRPr="007E2370">
        <w:rPr>
          <w:sz w:val="28"/>
          <w:szCs w:val="28"/>
          <w:lang w:eastAsia="ar-SA"/>
        </w:rPr>
        <w:t>Дія</w:t>
      </w:r>
      <w:r w:rsidRPr="007E2370">
        <w:rPr>
          <w:sz w:val="28"/>
          <w:szCs w:val="28"/>
        </w:rPr>
        <w:t xml:space="preserve"> через мобільний додаток, отриманні послуг у застосунку Дія, подачі документів на адміністративні послуги онлайн та інше. Варто зазначити, що актуальні відомості, які містяться у реєстрі міської територіальної громади, дають можливість для громадян в подальшому самостійно отримувати витяг щодо реєстрації місця проживання через мобільний застосунок Дія, оскільки ці реєстри взаємопов’язані.</w:t>
      </w:r>
    </w:p>
    <w:p w14:paraId="5EFE442D" w14:textId="77777777" w:rsidR="00CC0BA5" w:rsidRPr="007E2370" w:rsidRDefault="00CC0BA5" w:rsidP="00632D30">
      <w:pPr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lastRenderedPageBreak/>
        <w:t>Все більше громадян прагнуть отримати адміністративні послуги онлайн. Для допомоги в цьому, в приміщенні ЦНАП створено «Місце для самообслуговування», де кожен бажаючий може замовити електронні послуги. Адміністратори ЦНАП, у разі необхідності, допомагають замовити будь-яку доступну послугу онлайн</w:t>
      </w:r>
      <w:r>
        <w:rPr>
          <w:sz w:val="28"/>
          <w:szCs w:val="28"/>
        </w:rPr>
        <w:t>. 2</w:t>
      </w:r>
      <w:r w:rsidR="00A224E7">
        <w:rPr>
          <w:sz w:val="28"/>
          <w:szCs w:val="28"/>
        </w:rPr>
        <w:t> </w:t>
      </w:r>
      <w:r>
        <w:rPr>
          <w:sz w:val="28"/>
          <w:szCs w:val="28"/>
        </w:rPr>
        <w:t>840</w:t>
      </w:r>
      <w:r w:rsidRPr="007E2370">
        <w:rPr>
          <w:sz w:val="28"/>
          <w:szCs w:val="28"/>
        </w:rPr>
        <w:t xml:space="preserve"> відвідувачів скористалися цією можливістю, зокрема для оформлення витягу про місце проживання, замовлення витягу про несудимість, створення Дія. Підпис.</w:t>
      </w:r>
    </w:p>
    <w:p w14:paraId="5B8A5A1F" w14:textId="77777777" w:rsidR="00CC0BA5" w:rsidRDefault="00CC0BA5" w:rsidP="00632D30">
      <w:pPr>
        <w:pStyle w:val="a7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E2370">
        <w:rPr>
          <w:rFonts w:ascii="Times New Roman" w:hAnsi="Times New Roman"/>
          <w:sz w:val="28"/>
          <w:szCs w:val="28"/>
        </w:rPr>
        <w:t xml:space="preserve">ЦНАП працював і на забезпечення пріоритетної та швидкої обробки документів військовослужбовців. Впроваджувались заходи для забезпечення конфіденційності та безпеки даних військовослужбовців у відповідності до вимог законодавства. </w:t>
      </w:r>
    </w:p>
    <w:p w14:paraId="65B0470E" w14:textId="77777777" w:rsidR="00CC0BA5" w:rsidRPr="007E2370" w:rsidRDefault="00CC0BA5" w:rsidP="00632D30">
      <w:pPr>
        <w:pStyle w:val="af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Забезпечена </w:t>
      </w:r>
      <w:r w:rsidRPr="007E2370">
        <w:rPr>
          <w:sz w:val="28"/>
          <w:szCs w:val="28"/>
        </w:rPr>
        <w:t>можливість використання мобільного застосунку Дія під час оформлення паспортних документів, зокрема, для оформлення паспорта для виїзду за кордон за е-паспортом (без пред’явлення оригіналу документу громадянам, які мають ІД-картку).</w:t>
      </w:r>
    </w:p>
    <w:p w14:paraId="36A2BE3A" w14:textId="77777777" w:rsidR="00CC0BA5" w:rsidRDefault="00CC0BA5" w:rsidP="00503B13">
      <w:pPr>
        <w:spacing w:line="240" w:lineRule="atLeast"/>
        <w:jc w:val="center"/>
        <w:rPr>
          <w:b/>
          <w:sz w:val="28"/>
          <w:szCs w:val="28"/>
        </w:rPr>
      </w:pPr>
    </w:p>
    <w:p w14:paraId="1C687E41" w14:textId="77777777" w:rsidR="00CC0BA5" w:rsidRDefault="00CC0BA5" w:rsidP="00503B1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</w:t>
      </w:r>
      <w:r w:rsidRPr="007E2370">
        <w:rPr>
          <w:b/>
          <w:sz w:val="28"/>
          <w:szCs w:val="28"/>
        </w:rPr>
        <w:t>Плани ЦНАП на 202</w:t>
      </w:r>
      <w:r>
        <w:rPr>
          <w:b/>
          <w:sz w:val="28"/>
          <w:szCs w:val="28"/>
        </w:rPr>
        <w:t>6</w:t>
      </w:r>
      <w:r w:rsidRPr="007E2370">
        <w:rPr>
          <w:b/>
          <w:sz w:val="28"/>
          <w:szCs w:val="28"/>
        </w:rPr>
        <w:t xml:space="preserve"> рік</w:t>
      </w:r>
    </w:p>
    <w:p w14:paraId="6FC04C84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Спрощення процедур надання адміністративних послуг місцевого значення шляхом постійного удосконалення міжвідомчої взаємодії суб’єктів надання адміністративних послуг.</w:t>
      </w:r>
    </w:p>
    <w:p w14:paraId="3F445A0A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Розширення спектру соціальних послуг, покращення рівня обслуговування, впровадження сучасних підходів до організації роботи, створення автоматизованих робочих місць у </w:t>
      </w:r>
      <w:r w:rsidR="00A224E7">
        <w:rPr>
          <w:sz w:val="28"/>
          <w:szCs w:val="28"/>
        </w:rPr>
        <w:t>К</w:t>
      </w:r>
      <w:r w:rsidRPr="007E2370">
        <w:rPr>
          <w:sz w:val="28"/>
          <w:szCs w:val="28"/>
        </w:rPr>
        <w:t>омунальній установі «Хаб ВЕТЕРАН».</w:t>
      </w:r>
    </w:p>
    <w:p w14:paraId="3C3F15AA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Оформлення реєстраційного</w:t>
      </w:r>
      <w:r w:rsidRPr="007E2370">
        <w:rPr>
          <w:sz w:val="28"/>
          <w:szCs w:val="28"/>
        </w:rPr>
        <w:t xml:space="preserve"> номера облікової картки платника податків в ЦНАП.</w:t>
      </w:r>
    </w:p>
    <w:p w14:paraId="5B2EE10A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Видача тимчасового реєстраційного талону на право керування транспортним засобом та зняття з обліку транспортного засобу.</w:t>
      </w:r>
    </w:p>
    <w:p w14:paraId="307C2502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Впровадження послуги з одночасного оформлення паспорта громадянина України та паспорта громадянина України для виїзду за кордон, забезпечення якісного її надання.</w:t>
      </w:r>
    </w:p>
    <w:p w14:paraId="25A4988B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</w:t>
      </w:r>
      <w:r w:rsidRPr="007E2370">
        <w:rPr>
          <w:sz w:val="28"/>
          <w:szCs w:val="28"/>
        </w:rPr>
        <w:t>цифрової грамотності громадян через проведення навчальних екскурсій, візитів до ЦНАП і ознайомлення з діючими цифровими ресурсами та розроблення нової рекламної політики, що дасть змогу залучити більшу кількість суб’єктів звернень.</w:t>
      </w:r>
    </w:p>
    <w:p w14:paraId="367CC5AB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Охоплення якомога більшої кількості користувачів порталу та мобільного додатку для налагодження комунікації. Створення відеороликів з навчальним процесом та заохоченням населення для використання застосунків «15-80».</w:t>
      </w:r>
    </w:p>
    <w:p w14:paraId="6BB7FB4C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>Популяризація вільного робочого місця для відвідувачів ЦНАП та активне використання функції цифрового посередництва адміністраторами ЦНАП.</w:t>
      </w:r>
    </w:p>
    <w:p w14:paraId="0C308C12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lastRenderedPageBreak/>
        <w:t>Інтеграція з державними реєстрами для автоматичного отримання актуальних персональних даних користувачів.</w:t>
      </w:r>
    </w:p>
    <w:p w14:paraId="3D7A52F3" w14:textId="77777777" w:rsidR="00CC0BA5" w:rsidRDefault="00CC0BA5" w:rsidP="003F207A">
      <w:pPr>
        <w:spacing w:line="240" w:lineRule="atLeast"/>
        <w:ind w:firstLine="567"/>
        <w:jc w:val="both"/>
        <w:rPr>
          <w:sz w:val="28"/>
          <w:szCs w:val="28"/>
        </w:rPr>
      </w:pPr>
      <w:r w:rsidRPr="007E2370">
        <w:rPr>
          <w:sz w:val="28"/>
          <w:szCs w:val="28"/>
        </w:rPr>
        <w:t xml:space="preserve">Робота над покращенням </w:t>
      </w:r>
      <w:proofErr w:type="spellStart"/>
      <w:r w:rsidRPr="007E2370">
        <w:rPr>
          <w:sz w:val="28"/>
          <w:szCs w:val="28"/>
        </w:rPr>
        <w:t>безбар'єрності</w:t>
      </w:r>
      <w:proofErr w:type="spellEnd"/>
      <w:r w:rsidRPr="007E2370">
        <w:rPr>
          <w:sz w:val="28"/>
          <w:szCs w:val="28"/>
        </w:rPr>
        <w:t>: архітектурної та цифрової. Зокрема, над створенням комфортних умов</w:t>
      </w:r>
      <w:r w:rsidRPr="007E2370">
        <w:rPr>
          <w:b/>
          <w:sz w:val="28"/>
          <w:szCs w:val="28"/>
        </w:rPr>
        <w:t xml:space="preserve"> </w:t>
      </w:r>
      <w:r w:rsidRPr="007E2370">
        <w:rPr>
          <w:sz w:val="28"/>
          <w:szCs w:val="28"/>
        </w:rPr>
        <w:t>для перебування у приміщенні та отримання послуг осіб з інвалідністю, кількість яких зростає внаслідок воєнних дій.</w:t>
      </w:r>
    </w:p>
    <w:p w14:paraId="18CD07E6" w14:textId="77777777" w:rsidR="00CC0BA5" w:rsidRDefault="00CC0BA5" w:rsidP="003F207A">
      <w:pPr>
        <w:spacing w:line="240" w:lineRule="atLeast"/>
        <w:ind w:firstLine="567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Оновлення програмного забезпечення для роботи з державними реєстрами  та поетапне оновлення комп’ютерної та офісної техніки.</w:t>
      </w:r>
    </w:p>
    <w:p w14:paraId="0CB4D14F" w14:textId="77777777" w:rsidR="00CC0BA5" w:rsidRPr="007E2370" w:rsidRDefault="00CC0BA5" w:rsidP="003F207A">
      <w:pPr>
        <w:spacing w:line="240" w:lineRule="atLeast"/>
        <w:ind w:firstLine="567"/>
        <w:jc w:val="both"/>
        <w:rPr>
          <w:b/>
          <w:sz w:val="28"/>
          <w:szCs w:val="28"/>
        </w:rPr>
      </w:pPr>
      <w:r w:rsidRPr="007E2370">
        <w:rPr>
          <w:rStyle w:val="a5"/>
          <w:b w:val="0"/>
          <w:sz w:val="28"/>
          <w:szCs w:val="28"/>
        </w:rPr>
        <w:t>Підвищен</w:t>
      </w:r>
      <w:r>
        <w:rPr>
          <w:rStyle w:val="a5"/>
          <w:b w:val="0"/>
          <w:sz w:val="28"/>
          <w:szCs w:val="28"/>
        </w:rPr>
        <w:t>ня рівня кваліфікації персоналу та посилення заходів з професійного вигорання працівників.</w:t>
      </w:r>
    </w:p>
    <w:p w14:paraId="0FCE7382" w14:textId="77777777" w:rsidR="00CC0BA5" w:rsidRDefault="00CC0BA5" w:rsidP="0068684F">
      <w:pPr>
        <w:ind w:firstLine="567"/>
        <w:jc w:val="both"/>
        <w:rPr>
          <w:sz w:val="28"/>
          <w:szCs w:val="28"/>
        </w:rPr>
      </w:pPr>
    </w:p>
    <w:p w14:paraId="7E31F15A" w14:textId="77777777" w:rsidR="00CC0BA5" w:rsidRDefault="00CC0BA5">
      <w:pPr>
        <w:jc w:val="both"/>
        <w:rPr>
          <w:sz w:val="28"/>
          <w:szCs w:val="28"/>
        </w:rPr>
      </w:pPr>
    </w:p>
    <w:p w14:paraId="5D051390" w14:textId="77777777" w:rsidR="00CC0BA5" w:rsidRDefault="00CC0BA5">
      <w:pPr>
        <w:jc w:val="both"/>
        <w:rPr>
          <w:sz w:val="28"/>
          <w:szCs w:val="28"/>
        </w:rPr>
      </w:pPr>
    </w:p>
    <w:p w14:paraId="26CC5D8C" w14:textId="77777777" w:rsidR="00CC0BA5" w:rsidRDefault="00CC0BA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14:paraId="092D7C5C" w14:textId="77777777" w:rsidR="00CC0BA5" w:rsidRDefault="00CC0BA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88740" w14:textId="77777777" w:rsidR="00CC0BA5" w:rsidRDefault="00CC0BA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послуг у місті Луцьку»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Лариса КАРП’ЯК</w:t>
      </w:r>
    </w:p>
    <w:p w14:paraId="2F397413" w14:textId="77777777" w:rsidR="00CC0BA5" w:rsidRDefault="00CC0BA5">
      <w:pPr>
        <w:shd w:val="clear" w:color="auto" w:fill="FFFFFF"/>
        <w:jc w:val="both"/>
        <w:rPr>
          <w:sz w:val="28"/>
          <w:szCs w:val="28"/>
        </w:rPr>
      </w:pPr>
    </w:p>
    <w:sectPr w:rsidR="00CC0BA5" w:rsidSect="00A224E7">
      <w:headerReference w:type="even" r:id="rId8"/>
      <w:headerReference w:type="default" r:id="rId9"/>
      <w:headerReference w:type="first" r:id="rId10"/>
      <w:pgSz w:w="11906" w:h="16838"/>
      <w:pgMar w:top="567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6A88" w14:textId="77777777" w:rsidR="004B1114" w:rsidRDefault="004B1114">
      <w:r>
        <w:separator/>
      </w:r>
    </w:p>
  </w:endnote>
  <w:endnote w:type="continuationSeparator" w:id="0">
    <w:p w14:paraId="5A6C417C" w14:textId="77777777" w:rsidR="004B1114" w:rsidRDefault="004B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37FA" w14:textId="77777777" w:rsidR="004B1114" w:rsidRDefault="004B1114">
      <w:r>
        <w:separator/>
      </w:r>
    </w:p>
  </w:footnote>
  <w:footnote w:type="continuationSeparator" w:id="0">
    <w:p w14:paraId="31EADD66" w14:textId="77777777" w:rsidR="004B1114" w:rsidRDefault="004B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D19E" w14:textId="77777777" w:rsidR="00CC0BA5" w:rsidRDefault="00000000">
    <w:pPr>
      <w:pStyle w:val="ad"/>
    </w:pPr>
    <w:r>
      <w:rPr>
        <w:noProof/>
      </w:rPr>
      <w:pict w14:anchorId="7E8C5202">
        <v:rect id="Рамка1" o:spid="_x0000_s1025" style="position:absolute;margin-left:0;margin-top:.05pt;width:1.15pt;height:1.15pt;z-index:-2;visibility:visible;mso-wrap-distance-left:0;mso-wrap-distance-right:0;mso-position-horizontal:center;mso-position-horizontal-relative:margin" o:allowincell="f" filled="f" stroked="f" strokeweight="0">
          <v:textbox style="mso-fit-shape-to-text:t" inset="0,0,0,0">
            <w:txbxContent>
              <w:p w14:paraId="0931CF2A" w14:textId="77777777" w:rsidR="00CC0BA5" w:rsidRDefault="00CC0BA5">
                <w:pPr>
                  <w:pStyle w:val="ad"/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 xml:space="preserve"> PAGE 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0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A17B" w14:textId="77777777" w:rsidR="00D579E0" w:rsidRDefault="00D579E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224E7" w:rsidRPr="00A224E7">
      <w:rPr>
        <w:noProof/>
        <w:lang w:val="ru-RU"/>
      </w:rPr>
      <w:t>9</w:t>
    </w:r>
    <w:r>
      <w:fldChar w:fldCharType="end"/>
    </w:r>
  </w:p>
  <w:p w14:paraId="2FC2B258" w14:textId="77777777" w:rsidR="00CC0BA5" w:rsidRPr="00D579E0" w:rsidRDefault="00CC0BA5" w:rsidP="00D579E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AD13" w14:textId="77777777" w:rsidR="00CC0BA5" w:rsidRDefault="00000000">
    <w:pPr>
      <w:pStyle w:val="ad"/>
    </w:pPr>
    <w:r>
      <w:rPr>
        <w:noProof/>
      </w:rPr>
      <w:pict w14:anchorId="68330ACA">
        <v:rect id="_x0000_s1027" style="position:absolute;margin-left:0;margin-top:.05pt;width:6.05pt;height:13.8pt;z-index:-1;visibility:visible;mso-wrap-distance-left:0;mso-wrap-distance-right:0;mso-position-horizontal:center;mso-position-horizontal-relative:margin" o:allowincell="f" filled="f" stroked="f" strokeweight="0">
          <v:textbox style="mso-fit-shape-to-text:t" inset="0,0,0,0">
            <w:txbxContent>
              <w:p w14:paraId="2F3C474B" w14:textId="77777777" w:rsidR="00CC0BA5" w:rsidRDefault="00CC0BA5">
                <w:pPr>
                  <w:pStyle w:val="ad"/>
                </w:pP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DC09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  <w:sz w:val="28"/>
      </w:rPr>
    </w:lvl>
  </w:abstractNum>
  <w:abstractNum w:abstractNumId="2" w15:restartNumberingAfterBreak="0">
    <w:nsid w:val="0DC26A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" w15:restartNumberingAfterBreak="0">
    <w:nsid w:val="0E6E32CA"/>
    <w:multiLevelType w:val="hybridMultilevel"/>
    <w:tmpl w:val="4FEEE574"/>
    <w:lvl w:ilvl="0" w:tplc="BF98DF0C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1735E8"/>
    <w:multiLevelType w:val="multilevel"/>
    <w:tmpl w:val="82D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 w15:restartNumberingAfterBreak="0">
    <w:nsid w:val="39A06A63"/>
    <w:multiLevelType w:val="multilevel"/>
    <w:tmpl w:val="44B0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3FD62B31"/>
    <w:multiLevelType w:val="hybridMultilevel"/>
    <w:tmpl w:val="0F92B0A0"/>
    <w:lvl w:ilvl="0" w:tplc="0422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423528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8" w15:restartNumberingAfterBreak="0">
    <w:nsid w:val="4558712A"/>
    <w:multiLevelType w:val="multilevel"/>
    <w:tmpl w:val="6892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47E84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0" w15:restartNumberingAfterBreak="0">
    <w:nsid w:val="47EF6CB7"/>
    <w:multiLevelType w:val="multilevel"/>
    <w:tmpl w:val="FDF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1" w15:restartNumberingAfterBreak="0">
    <w:nsid w:val="49922A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</w:abstractNum>
  <w:abstractNum w:abstractNumId="12" w15:restartNumberingAfterBreak="0">
    <w:nsid w:val="49CF5B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  <w:sz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sz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  <w:sz w:val="28"/>
      </w:rPr>
    </w:lvl>
  </w:abstractNum>
  <w:abstractNum w:abstractNumId="13" w15:restartNumberingAfterBreak="0">
    <w:nsid w:val="4EEB4F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4" w15:restartNumberingAfterBreak="0">
    <w:nsid w:val="51835841"/>
    <w:multiLevelType w:val="multilevel"/>
    <w:tmpl w:val="01C0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3AE75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32"/>
        </w:tabs>
        <w:ind w:left="163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992"/>
        </w:tabs>
        <w:ind w:left="199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712"/>
        </w:tabs>
        <w:ind w:left="271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072"/>
        </w:tabs>
        <w:ind w:left="307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792"/>
        </w:tabs>
        <w:ind w:left="379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152"/>
        </w:tabs>
        <w:ind w:left="4152" w:hanging="360"/>
      </w:pPr>
      <w:rPr>
        <w:rFonts w:ascii="OpenSymbol" w:hAnsi="OpenSymbol" w:hint="default"/>
      </w:rPr>
    </w:lvl>
  </w:abstractNum>
  <w:abstractNum w:abstractNumId="16" w15:restartNumberingAfterBreak="0">
    <w:nsid w:val="5BA05C64"/>
    <w:multiLevelType w:val="multilevel"/>
    <w:tmpl w:val="7EFC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7" w15:restartNumberingAfterBreak="0">
    <w:nsid w:val="5DF004E2"/>
    <w:multiLevelType w:val="hybridMultilevel"/>
    <w:tmpl w:val="B7D01AB8"/>
    <w:lvl w:ilvl="0" w:tplc="45740378">
      <w:start w:val="1"/>
      <w:numFmt w:val="decimal"/>
      <w:lvlText w:val="%1."/>
      <w:lvlJc w:val="left"/>
      <w:pPr>
        <w:tabs>
          <w:tab w:val="num" w:pos="1618"/>
        </w:tabs>
        <w:ind w:left="1618" w:hanging="1050"/>
      </w:pPr>
      <w:rPr>
        <w:rFonts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18" w15:restartNumberingAfterBreak="0">
    <w:nsid w:val="6A2734B0"/>
    <w:multiLevelType w:val="multilevel"/>
    <w:tmpl w:val="E68C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9" w15:restartNumberingAfterBreak="0">
    <w:nsid w:val="6C892477"/>
    <w:multiLevelType w:val="multilevel"/>
    <w:tmpl w:val="6314909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6DF80D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 w16cid:durableId="605113054">
    <w:abstractNumId w:val="8"/>
  </w:num>
  <w:num w:numId="2" w16cid:durableId="584191550">
    <w:abstractNumId w:val="10"/>
  </w:num>
  <w:num w:numId="3" w16cid:durableId="560946652">
    <w:abstractNumId w:val="18"/>
  </w:num>
  <w:num w:numId="4" w16cid:durableId="1242526071">
    <w:abstractNumId w:val="5"/>
  </w:num>
  <w:num w:numId="5" w16cid:durableId="818612663">
    <w:abstractNumId w:val="16"/>
  </w:num>
  <w:num w:numId="6" w16cid:durableId="858660682">
    <w:abstractNumId w:val="4"/>
  </w:num>
  <w:num w:numId="7" w16cid:durableId="2134055273">
    <w:abstractNumId w:val="14"/>
  </w:num>
  <w:num w:numId="8" w16cid:durableId="1933511595">
    <w:abstractNumId w:val="19"/>
  </w:num>
  <w:num w:numId="9" w16cid:durableId="559053789">
    <w:abstractNumId w:val="11"/>
  </w:num>
  <w:num w:numId="10" w16cid:durableId="1544560886">
    <w:abstractNumId w:val="9"/>
  </w:num>
  <w:num w:numId="11" w16cid:durableId="930167798">
    <w:abstractNumId w:val="20"/>
  </w:num>
  <w:num w:numId="12" w16cid:durableId="306395633">
    <w:abstractNumId w:val="2"/>
  </w:num>
  <w:num w:numId="13" w16cid:durableId="362634934">
    <w:abstractNumId w:val="7"/>
  </w:num>
  <w:num w:numId="14" w16cid:durableId="417409487">
    <w:abstractNumId w:val="13"/>
  </w:num>
  <w:num w:numId="15" w16cid:durableId="824975234">
    <w:abstractNumId w:val="15"/>
  </w:num>
  <w:num w:numId="16" w16cid:durableId="1652439437">
    <w:abstractNumId w:val="12"/>
  </w:num>
  <w:num w:numId="17" w16cid:durableId="597829109">
    <w:abstractNumId w:val="1"/>
  </w:num>
  <w:num w:numId="18" w16cid:durableId="1501893782">
    <w:abstractNumId w:val="0"/>
  </w:num>
  <w:num w:numId="19" w16cid:durableId="1677659288">
    <w:abstractNumId w:val="17"/>
  </w:num>
  <w:num w:numId="20" w16cid:durableId="1831408792">
    <w:abstractNumId w:val="3"/>
  </w:num>
  <w:num w:numId="21" w16cid:durableId="1960914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11C"/>
    <w:rsid w:val="00002F32"/>
    <w:rsid w:val="000115DA"/>
    <w:rsid w:val="00046A1F"/>
    <w:rsid w:val="00052B30"/>
    <w:rsid w:val="00095A28"/>
    <w:rsid w:val="000A2E23"/>
    <w:rsid w:val="000B143D"/>
    <w:rsid w:val="000C129C"/>
    <w:rsid w:val="000C1741"/>
    <w:rsid w:val="000F345C"/>
    <w:rsid w:val="00135F52"/>
    <w:rsid w:val="00136845"/>
    <w:rsid w:val="00192DC2"/>
    <w:rsid w:val="001D0F1F"/>
    <w:rsid w:val="00225449"/>
    <w:rsid w:val="0023542D"/>
    <w:rsid w:val="00245DF8"/>
    <w:rsid w:val="00246969"/>
    <w:rsid w:val="0027486F"/>
    <w:rsid w:val="002A207E"/>
    <w:rsid w:val="002D4214"/>
    <w:rsid w:val="002F2680"/>
    <w:rsid w:val="003077F4"/>
    <w:rsid w:val="00377979"/>
    <w:rsid w:val="00397B8C"/>
    <w:rsid w:val="003B7D0F"/>
    <w:rsid w:val="003F207A"/>
    <w:rsid w:val="003F20D7"/>
    <w:rsid w:val="00451BB8"/>
    <w:rsid w:val="004810EF"/>
    <w:rsid w:val="004B1114"/>
    <w:rsid w:val="004E195A"/>
    <w:rsid w:val="00503B13"/>
    <w:rsid w:val="00564C94"/>
    <w:rsid w:val="0057419C"/>
    <w:rsid w:val="005D0D25"/>
    <w:rsid w:val="005F0980"/>
    <w:rsid w:val="006017F5"/>
    <w:rsid w:val="0062336B"/>
    <w:rsid w:val="00632D30"/>
    <w:rsid w:val="006401ED"/>
    <w:rsid w:val="00651C29"/>
    <w:rsid w:val="006549BE"/>
    <w:rsid w:val="0068684F"/>
    <w:rsid w:val="006870C4"/>
    <w:rsid w:val="006A0659"/>
    <w:rsid w:val="006F4F5E"/>
    <w:rsid w:val="00702F00"/>
    <w:rsid w:val="00706FE2"/>
    <w:rsid w:val="00782F6E"/>
    <w:rsid w:val="0079368F"/>
    <w:rsid w:val="007A08EA"/>
    <w:rsid w:val="007E2370"/>
    <w:rsid w:val="008213EE"/>
    <w:rsid w:val="008303A3"/>
    <w:rsid w:val="008501A4"/>
    <w:rsid w:val="008501B2"/>
    <w:rsid w:val="00864A61"/>
    <w:rsid w:val="008872A5"/>
    <w:rsid w:val="008B4DC8"/>
    <w:rsid w:val="008E32D4"/>
    <w:rsid w:val="008E6755"/>
    <w:rsid w:val="00923958"/>
    <w:rsid w:val="00932EC5"/>
    <w:rsid w:val="009354AA"/>
    <w:rsid w:val="00955D44"/>
    <w:rsid w:val="009966B3"/>
    <w:rsid w:val="009D39D0"/>
    <w:rsid w:val="009F7704"/>
    <w:rsid w:val="00A10903"/>
    <w:rsid w:val="00A10A5D"/>
    <w:rsid w:val="00A224E7"/>
    <w:rsid w:val="00A33B29"/>
    <w:rsid w:val="00AB7F93"/>
    <w:rsid w:val="00AC1BCA"/>
    <w:rsid w:val="00AE2195"/>
    <w:rsid w:val="00B07AC9"/>
    <w:rsid w:val="00B43EF6"/>
    <w:rsid w:val="00B578F3"/>
    <w:rsid w:val="00B57E70"/>
    <w:rsid w:val="00B71ABA"/>
    <w:rsid w:val="00BA3758"/>
    <w:rsid w:val="00BF0C21"/>
    <w:rsid w:val="00C15418"/>
    <w:rsid w:val="00C2311C"/>
    <w:rsid w:val="00C32B8D"/>
    <w:rsid w:val="00C56300"/>
    <w:rsid w:val="00CC0BA5"/>
    <w:rsid w:val="00CD2BB8"/>
    <w:rsid w:val="00CE175F"/>
    <w:rsid w:val="00CF5A75"/>
    <w:rsid w:val="00D14130"/>
    <w:rsid w:val="00D27599"/>
    <w:rsid w:val="00D37AFA"/>
    <w:rsid w:val="00D37B20"/>
    <w:rsid w:val="00D579E0"/>
    <w:rsid w:val="00D65718"/>
    <w:rsid w:val="00D707F1"/>
    <w:rsid w:val="00D744B4"/>
    <w:rsid w:val="00D95089"/>
    <w:rsid w:val="00E02196"/>
    <w:rsid w:val="00E36FF4"/>
    <w:rsid w:val="00E40615"/>
    <w:rsid w:val="00E44D9A"/>
    <w:rsid w:val="00E94307"/>
    <w:rsid w:val="00EC2C3A"/>
    <w:rsid w:val="00EE668B"/>
    <w:rsid w:val="00EE7F3D"/>
    <w:rsid w:val="00F17022"/>
    <w:rsid w:val="00F43E7C"/>
    <w:rsid w:val="00F95127"/>
    <w:rsid w:val="00FB3D37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DD38B"/>
  <w15:docId w15:val="{49483889-B43E-4FF4-B243-6159F09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D0"/>
    <w:pPr>
      <w:suppressAutoHyphens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39D0"/>
    <w:rPr>
      <w:rFonts w:cs="Times New Roman"/>
      <w:color w:val="0000FF"/>
      <w:u w:val="single"/>
    </w:rPr>
  </w:style>
  <w:style w:type="character" w:styleId="a4">
    <w:name w:val="page number"/>
    <w:uiPriority w:val="99"/>
    <w:rsid w:val="009D39D0"/>
    <w:rPr>
      <w:rFonts w:cs="Times New Roman"/>
    </w:rPr>
  </w:style>
  <w:style w:type="character" w:styleId="a5">
    <w:name w:val="Strong"/>
    <w:uiPriority w:val="99"/>
    <w:qFormat/>
    <w:rsid w:val="009D39D0"/>
    <w:rPr>
      <w:rFonts w:cs="Times New Roman"/>
      <w:b/>
    </w:rPr>
  </w:style>
  <w:style w:type="character" w:customStyle="1" w:styleId="a6">
    <w:name w:val="Основний текст Знак"/>
    <w:link w:val="a7"/>
    <w:uiPriority w:val="99"/>
    <w:locked/>
    <w:rsid w:val="009D39D0"/>
    <w:rPr>
      <w:rFonts w:ascii="Calibri" w:hAnsi="Calibri"/>
      <w:kern w:val="2"/>
      <w:sz w:val="24"/>
      <w:lang w:eastAsia="ru-RU"/>
    </w:rPr>
  </w:style>
  <w:style w:type="character" w:customStyle="1" w:styleId="a8">
    <w:name w:val="Текст у виносці Знак"/>
    <w:link w:val="a9"/>
    <w:uiPriority w:val="99"/>
    <w:semiHidden/>
    <w:locked/>
    <w:rsid w:val="009D39D0"/>
    <w:rPr>
      <w:rFonts w:ascii="Segoe UI" w:hAnsi="Segoe UI"/>
      <w:sz w:val="18"/>
      <w:lang w:eastAsia="uk-UA"/>
    </w:rPr>
  </w:style>
  <w:style w:type="character" w:customStyle="1" w:styleId="aa">
    <w:name w:val="Нижній колонтитул Знак"/>
    <w:link w:val="ab"/>
    <w:uiPriority w:val="99"/>
    <w:locked/>
    <w:rsid w:val="009D39D0"/>
    <w:rPr>
      <w:rFonts w:ascii="Calibri" w:hAnsi="Calibri"/>
      <w:kern w:val="2"/>
      <w:sz w:val="24"/>
      <w:lang w:eastAsia="zh-CN"/>
    </w:rPr>
  </w:style>
  <w:style w:type="character" w:customStyle="1" w:styleId="ac">
    <w:name w:val="Верхній колонтитул Знак"/>
    <w:link w:val="ad"/>
    <w:uiPriority w:val="99"/>
    <w:locked/>
    <w:rsid w:val="009D39D0"/>
    <w:rPr>
      <w:sz w:val="24"/>
    </w:rPr>
  </w:style>
  <w:style w:type="character" w:customStyle="1" w:styleId="CharStyle4">
    <w:name w:val="CharStyle4"/>
    <w:uiPriority w:val="99"/>
    <w:rsid w:val="009D39D0"/>
    <w:rPr>
      <w:rFonts w:ascii="Times New Roman" w:hAnsi="Times New Roman"/>
      <w:color w:val="000000"/>
      <w:spacing w:val="0"/>
      <w:w w:val="100"/>
      <w:sz w:val="27"/>
      <w:u w:val="none"/>
      <w:lang w:eastAsia="uk-UA"/>
    </w:rPr>
  </w:style>
  <w:style w:type="character" w:styleId="ae">
    <w:name w:val="Emphasis"/>
    <w:uiPriority w:val="99"/>
    <w:qFormat/>
    <w:locked/>
    <w:rsid w:val="003B7D0F"/>
    <w:rPr>
      <w:rFonts w:cs="Times New Roman"/>
      <w:i/>
    </w:rPr>
  </w:style>
  <w:style w:type="character" w:customStyle="1" w:styleId="af">
    <w:name w:val="Маркери"/>
    <w:uiPriority w:val="99"/>
    <w:rsid w:val="009D39D0"/>
    <w:rPr>
      <w:rFonts w:ascii="OpenSymbol" w:hAnsi="OpenSymbol"/>
    </w:rPr>
  </w:style>
  <w:style w:type="paragraph" w:customStyle="1" w:styleId="1">
    <w:name w:val="Заголовок1"/>
    <w:basedOn w:val="a"/>
    <w:next w:val="a7"/>
    <w:uiPriority w:val="99"/>
    <w:rsid w:val="009D39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9D39D0"/>
    <w:pPr>
      <w:widowControl w:val="0"/>
      <w:spacing w:after="120"/>
    </w:pPr>
    <w:rPr>
      <w:rFonts w:ascii="Calibri" w:hAnsi="Calibri"/>
      <w:kern w:val="2"/>
      <w:lang w:eastAsia="ru-RU"/>
    </w:rPr>
  </w:style>
  <w:style w:type="character" w:customStyle="1" w:styleId="BodyTextChar1">
    <w:name w:val="Body Text Char1"/>
    <w:uiPriority w:val="99"/>
    <w:semiHidden/>
    <w:rPr>
      <w:sz w:val="24"/>
    </w:rPr>
  </w:style>
  <w:style w:type="paragraph" w:styleId="af0">
    <w:name w:val="List"/>
    <w:basedOn w:val="a7"/>
    <w:uiPriority w:val="99"/>
    <w:rsid w:val="009D39D0"/>
    <w:rPr>
      <w:rFonts w:cs="Arial"/>
    </w:rPr>
  </w:style>
  <w:style w:type="paragraph" w:styleId="af1">
    <w:name w:val="caption"/>
    <w:basedOn w:val="a"/>
    <w:uiPriority w:val="99"/>
    <w:qFormat/>
    <w:rsid w:val="009D39D0"/>
    <w:pPr>
      <w:suppressLineNumbers/>
      <w:spacing w:before="120" w:after="120"/>
    </w:pPr>
    <w:rPr>
      <w:rFonts w:cs="Arial"/>
      <w:i/>
      <w:iCs/>
    </w:rPr>
  </w:style>
  <w:style w:type="paragraph" w:customStyle="1" w:styleId="af2">
    <w:name w:val="Покажчик"/>
    <w:basedOn w:val="a"/>
    <w:uiPriority w:val="99"/>
    <w:rsid w:val="009D39D0"/>
    <w:pPr>
      <w:suppressLineNumbers/>
    </w:pPr>
    <w:rPr>
      <w:rFonts w:cs="Arial"/>
    </w:rPr>
  </w:style>
  <w:style w:type="paragraph" w:styleId="a9">
    <w:name w:val="Balloon Text"/>
    <w:basedOn w:val="a"/>
    <w:link w:val="a8"/>
    <w:uiPriority w:val="99"/>
    <w:semiHidden/>
    <w:rsid w:val="009D39D0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Pr>
      <w:sz w:val="2"/>
    </w:rPr>
  </w:style>
  <w:style w:type="paragraph" w:customStyle="1" w:styleId="caption1">
    <w:name w:val="caption1"/>
    <w:basedOn w:val="a"/>
    <w:uiPriority w:val="99"/>
    <w:rsid w:val="009D39D0"/>
    <w:pPr>
      <w:suppressLineNumbers/>
      <w:spacing w:before="120" w:after="120"/>
    </w:pPr>
    <w:rPr>
      <w:rFonts w:cs="Lucida Sans"/>
      <w:i/>
      <w:iCs/>
    </w:rPr>
  </w:style>
  <w:style w:type="paragraph" w:customStyle="1" w:styleId="af3">
    <w:name w:val="Верхній і нижній колонтитули"/>
    <w:basedOn w:val="a"/>
    <w:uiPriority w:val="99"/>
    <w:rsid w:val="009D39D0"/>
  </w:style>
  <w:style w:type="paragraph" w:styleId="ad">
    <w:name w:val="header"/>
    <w:basedOn w:val="a"/>
    <w:link w:val="ac"/>
    <w:uiPriority w:val="99"/>
    <w:rsid w:val="009D39D0"/>
    <w:pPr>
      <w:tabs>
        <w:tab w:val="center" w:pos="4819"/>
        <w:tab w:val="right" w:pos="9639"/>
      </w:tabs>
    </w:pPr>
  </w:style>
  <w:style w:type="character" w:customStyle="1" w:styleId="HeaderChar1">
    <w:name w:val="Header Char1"/>
    <w:uiPriority w:val="99"/>
    <w:semiHidden/>
    <w:rPr>
      <w:sz w:val="24"/>
    </w:rPr>
  </w:style>
  <w:style w:type="paragraph" w:styleId="ab">
    <w:name w:val="footer"/>
    <w:basedOn w:val="a"/>
    <w:link w:val="aa"/>
    <w:uiPriority w:val="99"/>
    <w:rsid w:val="009D39D0"/>
    <w:pPr>
      <w:widowControl w:val="0"/>
      <w:tabs>
        <w:tab w:val="center" w:pos="4536"/>
        <w:tab w:val="right" w:pos="9072"/>
      </w:tabs>
    </w:pPr>
    <w:rPr>
      <w:rFonts w:ascii="Calibri" w:hAnsi="Calibri"/>
      <w:kern w:val="2"/>
      <w:lang w:eastAsia="zh-CN"/>
    </w:rPr>
  </w:style>
  <w:style w:type="character" w:customStyle="1" w:styleId="FooterChar1">
    <w:name w:val="Footer Char1"/>
    <w:uiPriority w:val="99"/>
    <w:semiHidden/>
    <w:rPr>
      <w:sz w:val="24"/>
    </w:rPr>
  </w:style>
  <w:style w:type="paragraph" w:styleId="af4">
    <w:name w:val="Normal (Web)"/>
    <w:basedOn w:val="a"/>
    <w:uiPriority w:val="99"/>
    <w:rsid w:val="009D39D0"/>
    <w:pPr>
      <w:spacing w:beforeAutospacing="1" w:after="119"/>
    </w:pPr>
    <w:rPr>
      <w:color w:val="000000"/>
    </w:rPr>
  </w:style>
  <w:style w:type="paragraph" w:customStyle="1" w:styleId="western">
    <w:name w:val="western"/>
    <w:basedOn w:val="a"/>
    <w:uiPriority w:val="99"/>
    <w:rsid w:val="009D39D0"/>
    <w:pPr>
      <w:spacing w:beforeAutospacing="1" w:after="119"/>
      <w:jc w:val="center"/>
    </w:pPr>
    <w:rPr>
      <w:sz w:val="28"/>
      <w:szCs w:val="28"/>
    </w:rPr>
  </w:style>
  <w:style w:type="paragraph" w:styleId="af5">
    <w:name w:val="List Paragraph"/>
    <w:basedOn w:val="a"/>
    <w:uiPriority w:val="99"/>
    <w:qFormat/>
    <w:rsid w:val="009D39D0"/>
    <w:pPr>
      <w:ind w:left="720"/>
      <w:contextualSpacing/>
    </w:pPr>
  </w:style>
  <w:style w:type="paragraph" w:customStyle="1" w:styleId="WW-">
    <w:name w:val="WW-???????? ?????"/>
    <w:basedOn w:val="a"/>
    <w:uiPriority w:val="99"/>
    <w:rsid w:val="009D39D0"/>
    <w:pPr>
      <w:shd w:val="clear" w:color="auto" w:fill="FFFFFF"/>
      <w:spacing w:line="322" w:lineRule="exact"/>
      <w:jc w:val="both"/>
    </w:pPr>
    <w:rPr>
      <w:sz w:val="27"/>
    </w:rPr>
  </w:style>
  <w:style w:type="paragraph" w:customStyle="1" w:styleId="af6">
    <w:name w:val="Вміст рамки"/>
    <w:basedOn w:val="a"/>
    <w:uiPriority w:val="99"/>
    <w:rsid w:val="009D39D0"/>
  </w:style>
  <w:style w:type="character" w:customStyle="1" w:styleId="af7">
    <w:name w:val="Виділення жирним"/>
    <w:uiPriority w:val="99"/>
    <w:rsid w:val="00E36FF4"/>
    <w:rPr>
      <w:b/>
    </w:rPr>
  </w:style>
  <w:style w:type="paragraph" w:customStyle="1" w:styleId="af8">
    <w:name w:val="Вміст таблиці"/>
    <w:basedOn w:val="a"/>
    <w:uiPriority w:val="99"/>
    <w:rsid w:val="00E36FF4"/>
    <w:pPr>
      <w:suppressLineNumbers/>
      <w:suppressAutoHyphens w:val="0"/>
    </w:pPr>
    <w:rPr>
      <w:lang w:eastAsia="ru-RU"/>
    </w:rPr>
  </w:style>
  <w:style w:type="paragraph" w:customStyle="1" w:styleId="c1e0e7eee2fbe9">
    <w:name w:val="Бc1аe0зe7оeeвe2ыfbйe9"/>
    <w:uiPriority w:val="99"/>
    <w:rsid w:val="00FD6B89"/>
    <w:pPr>
      <w:widowControl w:val="0"/>
      <w:suppressAutoHyphens/>
    </w:pPr>
    <w:rPr>
      <w:rFonts w:cs="Liberation Serif;Times New Roma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8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nap.lutsk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13696</Words>
  <Characters>7808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Ірина Демидюк</cp:lastModifiedBy>
  <cp:revision>12</cp:revision>
  <cp:lastPrinted>2026-01-12T13:27:00Z</cp:lastPrinted>
  <dcterms:created xsi:type="dcterms:W3CDTF">2025-01-07T12:10:00Z</dcterms:created>
  <dcterms:modified xsi:type="dcterms:W3CDTF">2026-01-14T06:44:00Z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16F0EA7E66E7423BBF6CEDA6807FAA83_13</vt:lpwstr>
  </property>
  <property fmtid="{D5CDD505-2E9C-101B-9397-08002B2CF9AE}" pid="3" name="KSOProductBuildVer">
    <vt:lpwstr>1049-12.2.0.13412</vt:lpwstr>
  </property>
</Properties>
</file>