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0DD0" w14:textId="77777777" w:rsidR="004509F7" w:rsidRPr="009167B5" w:rsidRDefault="004509F7" w:rsidP="004509F7">
      <w:pPr>
        <w:tabs>
          <w:tab w:val="left" w:pos="4320"/>
        </w:tabs>
        <w:jc w:val="center"/>
      </w:pPr>
      <w:r w:rsidRPr="009167B5">
        <w:object w:dxaOrig="3096" w:dyaOrig="3281" w14:anchorId="5B49CF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4" o:title=""/>
          </v:shape>
          <o:OLEObject Type="Embed" ProgID="PBrush" ShapeID="_x0000_i1027" DrawAspect="Content" ObjectID="_1829908092" r:id="rId5"/>
        </w:object>
      </w:r>
    </w:p>
    <w:p w14:paraId="326CC047" w14:textId="77777777" w:rsidR="004509F7" w:rsidRPr="009167B5" w:rsidRDefault="004509F7" w:rsidP="004509F7">
      <w:pPr>
        <w:jc w:val="center"/>
        <w:rPr>
          <w:sz w:val="16"/>
          <w:szCs w:val="16"/>
        </w:rPr>
      </w:pPr>
    </w:p>
    <w:p w14:paraId="111923DC" w14:textId="77777777" w:rsidR="004509F7" w:rsidRPr="00867ACA" w:rsidRDefault="004509F7" w:rsidP="004509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C816E04" w14:textId="77777777" w:rsidR="004509F7" w:rsidRPr="003C6E43" w:rsidRDefault="004509F7" w:rsidP="004509F7">
      <w:pPr>
        <w:rPr>
          <w:color w:val="FF0000"/>
          <w:sz w:val="10"/>
          <w:szCs w:val="10"/>
        </w:rPr>
      </w:pPr>
    </w:p>
    <w:p w14:paraId="5C6640AE" w14:textId="77777777" w:rsidR="004509F7" w:rsidRPr="002C0097" w:rsidRDefault="004509F7" w:rsidP="004509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9CC3A03" w14:textId="77777777" w:rsidR="004509F7" w:rsidRPr="009167B5" w:rsidRDefault="004509F7" w:rsidP="004509F7">
      <w:pPr>
        <w:jc w:val="center"/>
        <w:rPr>
          <w:b/>
          <w:bCs/>
          <w:sz w:val="20"/>
          <w:szCs w:val="20"/>
        </w:rPr>
      </w:pPr>
    </w:p>
    <w:p w14:paraId="0ADA6706" w14:textId="77777777" w:rsidR="004509F7" w:rsidRPr="009167B5" w:rsidRDefault="004509F7" w:rsidP="004509F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7AF142A" w14:textId="77777777" w:rsidR="004509F7" w:rsidRPr="009167B5" w:rsidRDefault="004509F7" w:rsidP="004509F7">
      <w:pPr>
        <w:jc w:val="center"/>
        <w:rPr>
          <w:bCs/>
          <w:sz w:val="40"/>
          <w:szCs w:val="40"/>
        </w:rPr>
      </w:pPr>
    </w:p>
    <w:p w14:paraId="12A577F0" w14:textId="77777777" w:rsidR="004509F7" w:rsidRDefault="004509F7" w:rsidP="004509F7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9221571" w14:textId="77777777" w:rsidR="00FB65E4" w:rsidRDefault="00FB65E4">
      <w:pPr>
        <w:tabs>
          <w:tab w:val="left" w:pos="7088"/>
        </w:tabs>
        <w:rPr>
          <w:sz w:val="28"/>
          <w:szCs w:val="28"/>
        </w:rPr>
      </w:pPr>
    </w:p>
    <w:p w14:paraId="1B9D5968" w14:textId="77777777" w:rsidR="00FB65E4" w:rsidRDefault="00000000">
      <w:pPr>
        <w:ind w:right="538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 роботу адміністративної комісії при виконавчому комітеті Луцької міської ради </w:t>
      </w:r>
      <w:bookmarkStart w:id="0" w:name="__DdeLink__5304_782077750"/>
      <w:r>
        <w:rPr>
          <w:spacing w:val="-1"/>
          <w:sz w:val="28"/>
          <w:szCs w:val="28"/>
        </w:rPr>
        <w:t>протягом 2025 року</w:t>
      </w:r>
      <w:bookmarkEnd w:id="0"/>
    </w:p>
    <w:p w14:paraId="7E7BBDF3" w14:textId="77777777" w:rsidR="00FB65E4" w:rsidRDefault="00FB65E4">
      <w:pPr>
        <w:ind w:firstLine="360"/>
        <w:jc w:val="both"/>
        <w:rPr>
          <w:sz w:val="28"/>
          <w:szCs w:val="28"/>
        </w:rPr>
      </w:pPr>
    </w:p>
    <w:p w14:paraId="6C3304F1" w14:textId="7771A6F5" w:rsidR="00FB65E4" w:rsidRDefault="004509F7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еруючись статтями 215, 218 Кодексу України про адміністративні правопорушення, підпунктом 4 пункту «б» частини першої статті 38 Закону України «Про місцеве самоврядування в Україні», </w:t>
      </w:r>
      <w:r>
        <w:rPr>
          <w:spacing w:val="-1"/>
          <w:sz w:val="28"/>
          <w:szCs w:val="28"/>
        </w:rPr>
        <w:t>р</w:t>
      </w:r>
      <w:r w:rsidR="00000000">
        <w:rPr>
          <w:spacing w:val="-1"/>
          <w:sz w:val="28"/>
          <w:szCs w:val="28"/>
        </w:rPr>
        <w:t>озглянувши інформацію про роботу адміністративної комісії при виконавчому комітеті Луцької міської ради протягом 2025 року, з метою підвищення ефективності роботи адміністративної комісії,  виконавчий комітет міської ради</w:t>
      </w:r>
    </w:p>
    <w:p w14:paraId="7C518084" w14:textId="77777777" w:rsidR="00FB65E4" w:rsidRDefault="00FB65E4">
      <w:pPr>
        <w:ind w:firstLine="360"/>
        <w:jc w:val="both"/>
        <w:rPr>
          <w:sz w:val="28"/>
          <w:szCs w:val="28"/>
        </w:rPr>
      </w:pPr>
    </w:p>
    <w:p w14:paraId="5DBC489B" w14:textId="77777777" w:rsidR="00FB65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B3A3781" w14:textId="77777777" w:rsidR="00FB65E4" w:rsidRDefault="00FB65E4">
      <w:pPr>
        <w:tabs>
          <w:tab w:val="left" w:pos="630"/>
        </w:tabs>
        <w:jc w:val="both"/>
        <w:rPr>
          <w:sz w:val="28"/>
          <w:szCs w:val="28"/>
        </w:rPr>
      </w:pPr>
    </w:p>
    <w:p w14:paraId="2370177F" w14:textId="77777777" w:rsidR="00FB65E4" w:rsidRDefault="00000000">
      <w:pPr>
        <w:tabs>
          <w:tab w:val="left" w:pos="63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Інформацію про роботу адміністративної комісії при виконавчому комітеті Луцької міської ради протягом 2025 року взяти до відома (додається).</w:t>
      </w:r>
    </w:p>
    <w:p w14:paraId="1E422F7E" w14:textId="2842EB2F" w:rsidR="00FB65E4" w:rsidRDefault="00000000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Рекомендувати адміністративній комісії активізувати інформаційну та роз’яснювальну роботу серед населення Луцької міської територіальної громади з питань, що належать до повноважень</w:t>
      </w:r>
      <w:r w:rsidR="004509F7">
        <w:rPr>
          <w:bCs/>
          <w:sz w:val="28"/>
          <w:szCs w:val="28"/>
        </w:rPr>
        <w:t xml:space="preserve"> адміністративної</w:t>
      </w:r>
      <w:r>
        <w:rPr>
          <w:bCs/>
          <w:sz w:val="28"/>
          <w:szCs w:val="28"/>
        </w:rPr>
        <w:t xml:space="preserve"> комісії відповідно до чинного законодавства.</w:t>
      </w:r>
    </w:p>
    <w:p w14:paraId="6C24ABC5" w14:textId="77777777" w:rsidR="00FB65E4" w:rsidRDefault="0000000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55DE8AD8" w14:textId="77777777" w:rsidR="00FB65E4" w:rsidRDefault="00FB65E4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5581580F" w14:textId="77777777" w:rsidR="00FB65E4" w:rsidRDefault="00FB65E4">
      <w:pPr>
        <w:jc w:val="both"/>
        <w:rPr>
          <w:bCs/>
          <w:sz w:val="28"/>
          <w:szCs w:val="28"/>
        </w:rPr>
      </w:pPr>
    </w:p>
    <w:p w14:paraId="5E1C1E40" w14:textId="77777777" w:rsidR="00FB65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7C15F2E" w14:textId="77777777" w:rsidR="00FB65E4" w:rsidRDefault="00FB65E4">
      <w:pPr>
        <w:jc w:val="both"/>
        <w:rPr>
          <w:sz w:val="28"/>
          <w:szCs w:val="28"/>
        </w:rPr>
      </w:pPr>
    </w:p>
    <w:p w14:paraId="506D510F" w14:textId="77777777" w:rsidR="00FB65E4" w:rsidRDefault="00FB65E4">
      <w:pPr>
        <w:jc w:val="both"/>
        <w:rPr>
          <w:sz w:val="28"/>
          <w:szCs w:val="28"/>
        </w:rPr>
      </w:pPr>
    </w:p>
    <w:p w14:paraId="0CCB9547" w14:textId="77777777" w:rsidR="00FB65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92A7CB0" w14:textId="77777777" w:rsidR="00FB65E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DFE591B" w14:textId="77777777" w:rsidR="00FB65E4" w:rsidRDefault="00FB65E4">
      <w:pPr>
        <w:jc w:val="both"/>
        <w:rPr>
          <w:sz w:val="28"/>
          <w:szCs w:val="28"/>
        </w:rPr>
      </w:pPr>
    </w:p>
    <w:p w14:paraId="51AD53AC" w14:textId="77777777" w:rsidR="00FB65E4" w:rsidRDefault="00FB65E4">
      <w:pPr>
        <w:jc w:val="both"/>
        <w:rPr>
          <w:sz w:val="28"/>
          <w:szCs w:val="28"/>
        </w:rPr>
      </w:pPr>
    </w:p>
    <w:p w14:paraId="016FD8DC" w14:textId="77777777" w:rsidR="00FB65E4" w:rsidRDefault="00000000">
      <w:pPr>
        <w:jc w:val="both"/>
      </w:pPr>
      <w:r>
        <w:t>Юрченко 741 114</w:t>
      </w:r>
    </w:p>
    <w:sectPr w:rsidR="00FB65E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5E4"/>
    <w:rsid w:val="003E7499"/>
    <w:rsid w:val="004509F7"/>
    <w:rsid w:val="00F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8284"/>
  <w15:docId w15:val="{4BA80EE9-37AD-4CB0-826C-C9286AE4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numbering" w:customStyle="1" w:styleId="af1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39</cp:revision>
  <cp:lastPrinted>2023-06-09T09:15:00Z</cp:lastPrinted>
  <dcterms:created xsi:type="dcterms:W3CDTF">2022-06-06T08:38:00Z</dcterms:created>
  <dcterms:modified xsi:type="dcterms:W3CDTF">2026-01-14T13:02:00Z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