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BDFE" w14:textId="225E15B8"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Додаток</w:t>
      </w:r>
    </w:p>
    <w:p w14:paraId="22487155" w14:textId="77777777" w:rsid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 рішення</w:t>
      </w:r>
      <w:r>
        <w:rPr>
          <w:rFonts w:ascii="Times New Roman" w:eastAsia="Times New Roman" w:hAnsi="Times New Roman" w:cs="Times New Roman"/>
          <w:kern w:val="36"/>
          <w:sz w:val="28"/>
          <w:szCs w:val="28"/>
          <w:lang w:eastAsia="en-GB"/>
          <w14:ligatures w14:val="none"/>
        </w:rPr>
        <w:t xml:space="preserve"> виконавчого комітету</w:t>
      </w:r>
    </w:p>
    <w:p w14:paraId="144F2EFC" w14:textId="5030811A" w:rsid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Pr>
          <w:rFonts w:ascii="Times New Roman" w:eastAsia="Times New Roman" w:hAnsi="Times New Roman" w:cs="Times New Roman"/>
          <w:kern w:val="36"/>
          <w:sz w:val="28"/>
          <w:szCs w:val="28"/>
          <w:lang w:eastAsia="en-GB"/>
          <w14:ligatures w14:val="none"/>
        </w:rPr>
        <w:t>міської ради</w:t>
      </w:r>
    </w:p>
    <w:p w14:paraId="7018D6DB" w14:textId="08816A82"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Pr>
          <w:rFonts w:ascii="Times New Roman" w:eastAsia="Times New Roman" w:hAnsi="Times New Roman" w:cs="Times New Roman"/>
          <w:kern w:val="36"/>
          <w:sz w:val="28"/>
          <w:szCs w:val="28"/>
          <w:lang w:eastAsia="en-GB"/>
          <w14:ligatures w14:val="none"/>
        </w:rPr>
        <w:t>______________ № ___________</w:t>
      </w:r>
    </w:p>
    <w:p w14:paraId="61DDB967" w14:textId="77777777" w:rsidR="00B00AD6" w:rsidRDefault="00B00AD6"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p>
    <w:p w14:paraId="2674157F" w14:textId="769F8C7E" w:rsidR="00B00AD6"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П</w:t>
      </w:r>
      <w:r w:rsidR="00B00AD6">
        <w:rPr>
          <w:rFonts w:ascii="Times New Roman" w:eastAsia="Times New Roman" w:hAnsi="Times New Roman" w:cs="Times New Roman"/>
          <w:b/>
          <w:bCs/>
          <w:kern w:val="36"/>
          <w:sz w:val="28"/>
          <w:szCs w:val="28"/>
          <w:lang w:eastAsia="en-GB"/>
          <w14:ligatures w14:val="none"/>
        </w:rPr>
        <w:t>РОГРАМА</w:t>
      </w:r>
    </w:p>
    <w:p w14:paraId="3F54F771" w14:textId="1EAE7967"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«Некрополь. Простір пам’яті»</w:t>
      </w:r>
    </w:p>
    <w:p w14:paraId="73D64DF9" w14:textId="39A5755B"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в Луцькій міській територіальній громаді на 2026–2028 роки</w:t>
      </w:r>
    </w:p>
    <w:p w14:paraId="23CF195B" w14:textId="195F4DA2" w:rsidR="00B00AD6" w:rsidRPr="00B00AD6" w:rsidRDefault="00B00AD6" w:rsidP="00B00AD6">
      <w:pPr>
        <w:spacing w:after="0" w:line="240" w:lineRule="auto"/>
        <w:jc w:val="center"/>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w:t>
      </w:r>
      <w:proofErr w:type="spellStart"/>
      <w:r w:rsidRPr="00B00AD6">
        <w:rPr>
          <w:rFonts w:ascii="Times New Roman" w:eastAsia="Times New Roman" w:hAnsi="Times New Roman" w:cs="Times New Roman"/>
          <w:kern w:val="36"/>
          <w:sz w:val="28"/>
          <w:szCs w:val="28"/>
          <w:lang w:eastAsia="en-GB"/>
          <w14:ligatures w14:val="none"/>
        </w:rPr>
        <w:t>проєкт</w:t>
      </w:r>
      <w:proofErr w:type="spellEnd"/>
      <w:r w:rsidRPr="00B00AD6">
        <w:rPr>
          <w:rFonts w:ascii="Times New Roman" w:eastAsia="Times New Roman" w:hAnsi="Times New Roman" w:cs="Times New Roman"/>
          <w:kern w:val="36"/>
          <w:sz w:val="28"/>
          <w:szCs w:val="28"/>
          <w:lang w:eastAsia="en-GB"/>
          <w14:ligatures w14:val="none"/>
        </w:rPr>
        <w:t>)</w:t>
      </w:r>
    </w:p>
    <w:p w14:paraId="5EEBBFA1" w14:textId="7F7A50ED" w:rsidR="009930C9" w:rsidRPr="00FF257B" w:rsidRDefault="009930C9" w:rsidP="00FF257B">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ПАСПОРТ ПРОГРАМИ</w:t>
      </w:r>
    </w:p>
    <w:p w14:paraId="152370A9" w14:textId="2F513883"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Назва програми:</w:t>
      </w:r>
      <w:r w:rsidR="00FF257B" w:rsidRPr="00FF257B">
        <w:rPr>
          <w:rFonts w:ascii="Times New Roman" w:eastAsia="Times New Roman" w:hAnsi="Times New Roman" w:cs="Times New Roman"/>
          <w:kern w:val="0"/>
          <w:sz w:val="28"/>
          <w:szCs w:val="28"/>
          <w:lang w:eastAsia="en-GB"/>
          <w14:ligatures w14:val="none"/>
        </w:rPr>
        <w:t xml:space="preserve"> </w:t>
      </w:r>
      <w:r w:rsidR="0053362A">
        <w:rPr>
          <w:rFonts w:ascii="Times New Roman" w:eastAsia="Times New Roman" w:hAnsi="Times New Roman" w:cs="Times New Roman"/>
          <w:kern w:val="0"/>
          <w:sz w:val="28"/>
          <w:szCs w:val="28"/>
          <w:lang w:eastAsia="en-GB"/>
          <w14:ligatures w14:val="none"/>
        </w:rPr>
        <w:t>Програма</w:t>
      </w:r>
      <w:r w:rsidR="0053362A" w:rsidRPr="0053362A">
        <w:rPr>
          <w:rFonts w:ascii="Times New Roman" w:eastAsia="Times New Roman" w:hAnsi="Times New Roman" w:cs="Times New Roman"/>
          <w:kern w:val="0"/>
          <w:sz w:val="28"/>
          <w:szCs w:val="28"/>
          <w:lang w:eastAsia="en-GB"/>
          <w14:ligatures w14:val="none"/>
        </w:rPr>
        <w:t xml:space="preserve"> «Некрополь. Простір пам’яті» в Луцькій міській територіальній громаді на 2026–2028 роки</w:t>
      </w:r>
      <w:r w:rsidRPr="00FF257B">
        <w:rPr>
          <w:rFonts w:ascii="Times New Roman" w:eastAsia="Times New Roman" w:hAnsi="Times New Roman" w:cs="Times New Roman"/>
          <w:kern w:val="0"/>
          <w:sz w:val="28"/>
          <w:szCs w:val="28"/>
          <w:lang w:eastAsia="en-GB"/>
          <w14:ligatures w14:val="none"/>
        </w:rPr>
        <w:t>.</w:t>
      </w:r>
    </w:p>
    <w:p w14:paraId="546430C6"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Підстава для розроблення:</w:t>
      </w:r>
    </w:p>
    <w:p w14:paraId="0BA5CFD3" w14:textId="5D815AE7"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Закон</w:t>
      </w:r>
      <w:r w:rsidR="00026B82">
        <w:rPr>
          <w:rFonts w:ascii="Times New Roman" w:eastAsia="Times New Roman" w:hAnsi="Times New Roman" w:cs="Times New Roman"/>
          <w:kern w:val="0"/>
          <w:sz w:val="28"/>
          <w:szCs w:val="28"/>
          <w:lang w:eastAsia="en-GB"/>
          <w14:ligatures w14:val="none"/>
        </w:rPr>
        <w:t>и</w:t>
      </w:r>
      <w:r w:rsidRPr="00FF257B">
        <w:rPr>
          <w:rFonts w:ascii="Times New Roman" w:eastAsia="Times New Roman" w:hAnsi="Times New Roman" w:cs="Times New Roman"/>
          <w:kern w:val="0"/>
          <w:sz w:val="28"/>
          <w:szCs w:val="28"/>
          <w:lang w:eastAsia="en-GB"/>
          <w14:ligatures w14:val="none"/>
        </w:rPr>
        <w:t xml:space="preserve"> України «Про охорону культурної спадщини»; Закон України «Про місцеве самоврядування в Україні»; Закон України «Про поховання та похоронну справу»; Бюджетний кодекс України; Постанова КМУ №</w:t>
      </w:r>
      <w:r w:rsidR="00026B82">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621; локальні акти Луцької міської ради.</w:t>
      </w:r>
    </w:p>
    <w:p w14:paraId="73228F9E" w14:textId="42B3889C"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Замовник програми:</w:t>
      </w:r>
      <w:r w:rsidR="00FF257B" w:rsidRPr="00FF257B">
        <w:rPr>
          <w:rFonts w:ascii="Times New Roman" w:eastAsia="Times New Roman" w:hAnsi="Times New Roman" w:cs="Times New Roman"/>
          <w:kern w:val="0"/>
          <w:sz w:val="28"/>
          <w:szCs w:val="28"/>
          <w:lang w:eastAsia="en-GB"/>
          <w14:ligatures w14:val="none"/>
        </w:rPr>
        <w:t xml:space="preserve"> </w:t>
      </w:r>
      <w:r w:rsidRPr="00FF257B">
        <w:rPr>
          <w:rFonts w:ascii="Times New Roman" w:eastAsia="Times New Roman" w:hAnsi="Times New Roman" w:cs="Times New Roman"/>
          <w:kern w:val="0"/>
          <w:sz w:val="28"/>
          <w:szCs w:val="28"/>
          <w:lang w:eastAsia="en-GB"/>
          <w14:ligatures w14:val="none"/>
        </w:rPr>
        <w:t>Виконавчий комітет Луцької міської ради.</w:t>
      </w:r>
    </w:p>
    <w:p w14:paraId="5F48B14B"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Головний виконавець програми:</w:t>
      </w:r>
    </w:p>
    <w:p w14:paraId="0FEC828F" w14:textId="79AE602D"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Управління капітального будівництва Луцької міської ради.</w:t>
      </w:r>
    </w:p>
    <w:p w14:paraId="753B4684"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Співвиконавці:</w:t>
      </w:r>
    </w:p>
    <w:p w14:paraId="7F595979" w14:textId="45693ADE"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Відділ охорони культурної спадщини; Департамент культури; </w:t>
      </w:r>
      <w:r w:rsidR="00743E31">
        <w:rPr>
          <w:rFonts w:ascii="Times New Roman" w:eastAsia="Times New Roman" w:hAnsi="Times New Roman" w:cs="Times New Roman"/>
          <w:kern w:val="0"/>
          <w:sz w:val="28"/>
          <w:szCs w:val="28"/>
          <w:lang w:eastAsia="en-GB"/>
          <w14:ligatures w14:val="none"/>
        </w:rPr>
        <w:t>Департамент містобудування, земельних ресурсів</w:t>
      </w:r>
      <w:r w:rsidRPr="00FF257B">
        <w:rPr>
          <w:rFonts w:ascii="Times New Roman" w:eastAsia="Times New Roman" w:hAnsi="Times New Roman" w:cs="Times New Roman"/>
          <w:kern w:val="0"/>
          <w:sz w:val="28"/>
          <w:szCs w:val="28"/>
          <w:lang w:eastAsia="en-GB"/>
          <w14:ligatures w14:val="none"/>
        </w:rPr>
        <w:t xml:space="preserve"> та реклами; Управління туризму та промоцій</w:t>
      </w:r>
      <w:r w:rsidR="001D561C">
        <w:rPr>
          <w:rFonts w:ascii="Times New Roman" w:eastAsia="Times New Roman" w:hAnsi="Times New Roman" w:cs="Times New Roman"/>
          <w:kern w:val="0"/>
          <w:sz w:val="28"/>
          <w:szCs w:val="28"/>
          <w:lang w:eastAsia="en-GB"/>
          <w14:ligatures w14:val="none"/>
        </w:rPr>
        <w:t xml:space="preserve"> міста</w:t>
      </w:r>
      <w:r w:rsidRPr="00FF257B">
        <w:rPr>
          <w:rFonts w:ascii="Times New Roman" w:eastAsia="Times New Roman" w:hAnsi="Times New Roman" w:cs="Times New Roman"/>
          <w:kern w:val="0"/>
          <w:sz w:val="28"/>
          <w:szCs w:val="28"/>
          <w:lang w:eastAsia="en-GB"/>
          <w14:ligatures w14:val="none"/>
        </w:rPr>
        <w:t>; Департамент ЖКГ; КП «Парки та сквери</w:t>
      </w:r>
      <w:r w:rsidR="0053362A">
        <w:rPr>
          <w:rFonts w:ascii="Times New Roman" w:eastAsia="Times New Roman" w:hAnsi="Times New Roman" w:cs="Times New Roman"/>
          <w:kern w:val="0"/>
          <w:sz w:val="28"/>
          <w:szCs w:val="28"/>
          <w:lang w:eastAsia="en-GB"/>
          <w14:ligatures w14:val="none"/>
        </w:rPr>
        <w:t xml:space="preserve"> м. Луцька</w:t>
      </w:r>
      <w:r w:rsidRPr="00FF257B">
        <w:rPr>
          <w:rFonts w:ascii="Times New Roman" w:eastAsia="Times New Roman" w:hAnsi="Times New Roman" w:cs="Times New Roman"/>
          <w:kern w:val="0"/>
          <w:sz w:val="28"/>
          <w:szCs w:val="28"/>
          <w:lang w:eastAsia="en-GB"/>
          <w14:ligatures w14:val="none"/>
        </w:rPr>
        <w:t>»; КП</w:t>
      </w:r>
      <w:r w:rsidR="00FF257B">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w:t>
      </w:r>
      <w:proofErr w:type="spellStart"/>
      <w:r w:rsidRPr="00FF257B">
        <w:rPr>
          <w:rFonts w:ascii="Times New Roman" w:eastAsia="Times New Roman" w:hAnsi="Times New Roman" w:cs="Times New Roman"/>
          <w:kern w:val="0"/>
          <w:sz w:val="28"/>
          <w:szCs w:val="28"/>
          <w:lang w:eastAsia="en-GB"/>
          <w14:ligatures w14:val="none"/>
        </w:rPr>
        <w:t>Луцьксвітло</w:t>
      </w:r>
      <w:proofErr w:type="spellEnd"/>
      <w:r w:rsidRPr="00FF257B">
        <w:rPr>
          <w:rFonts w:ascii="Times New Roman" w:eastAsia="Times New Roman" w:hAnsi="Times New Roman" w:cs="Times New Roman"/>
          <w:kern w:val="0"/>
          <w:sz w:val="28"/>
          <w:szCs w:val="28"/>
          <w:lang w:eastAsia="en-GB"/>
          <w14:ligatures w14:val="none"/>
        </w:rPr>
        <w:t>»; музеї та архів; заповідник; релігійні громади; ЗВО; ГО; ЗМІ.</w:t>
      </w:r>
    </w:p>
    <w:p w14:paraId="3291D750"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21CA79A2" w14:textId="72B4AD55"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Створення системи інвентаризації, правової легалізації, догляду, безпеки,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цифрового представлення історичних некрополів, поховань, місць втрачених храмів та духовної спадщини Луцької міської територіальної громади.</w:t>
      </w:r>
    </w:p>
    <w:p w14:paraId="0DD854E5"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Строк реалізації:</w:t>
      </w:r>
    </w:p>
    <w:p w14:paraId="6FA90D4C" w14:textId="434AB4F8"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2026–2028 роки.</w:t>
      </w:r>
    </w:p>
    <w:p w14:paraId="74DFD0CD"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Джерела фінансування:</w:t>
      </w:r>
    </w:p>
    <w:p w14:paraId="43700775" w14:textId="54FFC1A5" w:rsidR="009930C9"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Місцевий бюджет; ДФРР; міжнародні донори; меценати; співфінансування конфесій; </w:t>
      </w:r>
      <w:proofErr w:type="spellStart"/>
      <w:r w:rsidRPr="00FF257B">
        <w:rPr>
          <w:rFonts w:ascii="Times New Roman" w:eastAsia="Times New Roman" w:hAnsi="Times New Roman" w:cs="Times New Roman"/>
          <w:kern w:val="0"/>
          <w:sz w:val="28"/>
          <w:szCs w:val="28"/>
          <w:lang w:eastAsia="en-GB"/>
          <w14:ligatures w14:val="none"/>
        </w:rPr>
        <w:t>краудфандинг</w:t>
      </w:r>
      <w:proofErr w:type="spellEnd"/>
      <w:r w:rsidRPr="00FF257B">
        <w:rPr>
          <w:rFonts w:ascii="Times New Roman" w:eastAsia="Times New Roman" w:hAnsi="Times New Roman" w:cs="Times New Roman"/>
          <w:kern w:val="0"/>
          <w:sz w:val="28"/>
          <w:szCs w:val="28"/>
          <w:lang w:eastAsia="en-GB"/>
          <w14:ligatures w14:val="none"/>
        </w:rPr>
        <w:t>.</w:t>
      </w:r>
    </w:p>
    <w:p w14:paraId="5C083E85" w14:textId="77777777" w:rsidR="00FF257B" w:rsidRPr="00FF257B" w:rsidRDefault="00FF257B"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2A8D1556"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7DDE69EA"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1253D817"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61CF9D6"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6CB93263"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B042644"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58ECD959" w14:textId="17CEFE72"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1. ВСТУП</w:t>
      </w:r>
    </w:p>
    <w:p w14:paraId="115B01E1"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Луцьк є одним із найдавніших міст України та Волині, у якому простір пам’яті сформований багатошаровими культурними, релігійними, освітніми та інтелектуальними традиціями. Значну частину цієї спадщини становлять некрополі, монастирські та парафіяльні погости, місця втрачених храмів, давні поховання та місця духовної історії міста.</w:t>
      </w:r>
    </w:p>
    <w:p w14:paraId="6CD6E53B"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Програма спрямована на формування цілісної системи збереження, дослідження та популяризації простору історичної пам’яті, що є основою культурної </w:t>
      </w:r>
      <w:proofErr w:type="spellStart"/>
      <w:r w:rsidRPr="00FF257B">
        <w:rPr>
          <w:rFonts w:ascii="Times New Roman" w:eastAsia="Times New Roman" w:hAnsi="Times New Roman" w:cs="Times New Roman"/>
          <w:kern w:val="0"/>
          <w:sz w:val="28"/>
          <w:szCs w:val="28"/>
          <w:lang w:eastAsia="en-GB"/>
          <w14:ligatures w14:val="none"/>
        </w:rPr>
        <w:t>тяглості</w:t>
      </w:r>
      <w:proofErr w:type="spellEnd"/>
      <w:r w:rsidRPr="00FF257B">
        <w:rPr>
          <w:rFonts w:ascii="Times New Roman" w:eastAsia="Times New Roman" w:hAnsi="Times New Roman" w:cs="Times New Roman"/>
          <w:kern w:val="0"/>
          <w:sz w:val="28"/>
          <w:szCs w:val="28"/>
          <w:lang w:eastAsia="en-GB"/>
          <w14:ligatures w14:val="none"/>
        </w:rPr>
        <w:t>, ідентичності й розвитку міста.</w:t>
      </w:r>
    </w:p>
    <w:p w14:paraId="43536BFA"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22961755" w14:textId="77777777" w:rsidR="009930C9" w:rsidRPr="00FF257B" w:rsidRDefault="009930C9" w:rsidP="00026B82">
      <w:pPr>
        <w:tabs>
          <w:tab w:val="left" w:pos="567"/>
        </w:tabs>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 МЕТА І ЗАВДАННЯ ПРОГРАМИ</w:t>
      </w:r>
    </w:p>
    <w:p w14:paraId="5176C874" w14:textId="77777777" w:rsidR="00FF257B" w:rsidRDefault="009930C9" w:rsidP="00026B82">
      <w:pPr>
        <w:tabs>
          <w:tab w:val="left" w:pos="567"/>
        </w:tabs>
        <w:spacing w:after="0" w:line="240" w:lineRule="auto"/>
        <w:ind w:firstLine="567"/>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7309D89D" w14:textId="52686C2A" w:rsidR="009930C9" w:rsidRPr="00FF257B" w:rsidRDefault="009930C9"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Формування системної моделі охорони, догляду,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цифрової доступності простору історичної пам’яті Луцька.</w:t>
      </w:r>
    </w:p>
    <w:p w14:paraId="5BC7FCD7" w14:textId="77777777" w:rsidR="009930C9" w:rsidRPr="000C4157" w:rsidRDefault="009930C9" w:rsidP="00026B82">
      <w:pPr>
        <w:tabs>
          <w:tab w:val="left" w:pos="567"/>
        </w:tabs>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b/>
          <w:bCs/>
          <w:color w:val="000000" w:themeColor="text1"/>
          <w:kern w:val="0"/>
          <w:sz w:val="28"/>
          <w:szCs w:val="28"/>
          <w:lang w:eastAsia="en-GB"/>
          <w14:ligatures w14:val="none"/>
        </w:rPr>
        <w:t>Основні завдання:</w:t>
      </w:r>
    </w:p>
    <w:p w14:paraId="6F697EB0"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меморіалізація визначених об’єктів шляхом встановлення інформаційних та меморіальних знаків;</w:t>
      </w:r>
    </w:p>
    <w:p w14:paraId="3D2E07CB"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впорядкування та мінімальний благоустрій окремих локацій;</w:t>
      </w:r>
    </w:p>
    <w:p w14:paraId="29EDD947"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створення маршрутів пам’яті;</w:t>
      </w:r>
    </w:p>
    <w:p w14:paraId="24B54D2A"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забезпечення навігації та публічної доступності;</w:t>
      </w:r>
    </w:p>
    <w:p w14:paraId="5A5E0BF7"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цифрове представлення об’єктів;</w:t>
      </w:r>
    </w:p>
    <w:p w14:paraId="64FDD60C"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реалізація комунікаційних та освітніх заходів.</w:t>
      </w:r>
    </w:p>
    <w:p w14:paraId="726232BB"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03E86DAE" w14:textId="3B82D06B"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3. ОСНОВНІ НАПРЯМИ РЕАЛІЗАЦІЇ</w:t>
      </w:r>
      <w:r w:rsidR="001C42EE">
        <w:rPr>
          <w:rFonts w:ascii="Times New Roman" w:eastAsia="Times New Roman" w:hAnsi="Times New Roman" w:cs="Times New Roman"/>
          <w:b/>
          <w:bCs/>
          <w:kern w:val="0"/>
          <w:sz w:val="28"/>
          <w:szCs w:val="28"/>
          <w:lang w:eastAsia="en-GB"/>
          <w14:ligatures w14:val="none"/>
        </w:rPr>
        <w:t xml:space="preserve"> ПРОГРАМИ</w:t>
      </w:r>
    </w:p>
    <w:p w14:paraId="55633BF0" w14:textId="471E93CC"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Основними напрямами реалізації Програми є:</w:t>
      </w:r>
    </w:p>
    <w:p w14:paraId="33B47139" w14:textId="42A52AAE"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меморіалізація та маркування об’єктів;</w:t>
      </w:r>
    </w:p>
    <w:p w14:paraId="2C686DE0"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впорядкування та благоустрій окремих локацій;</w:t>
      </w:r>
    </w:p>
    <w:p w14:paraId="3D4BFFDE"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створення маршрутів пам’яті;</w:t>
      </w:r>
    </w:p>
    <w:p w14:paraId="27A3CB28"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інформаційна навігація та безпечний доступ;</w:t>
      </w:r>
    </w:p>
    <w:p w14:paraId="51B57966"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цифрове представлення та популяризація;</w:t>
      </w:r>
    </w:p>
    <w:p w14:paraId="5709F2CC" w14:textId="3D8F6F14" w:rsidR="001C42EE" w:rsidRPr="000C4157" w:rsidRDefault="001C42EE" w:rsidP="001C42EE">
      <w:pPr>
        <w:pStyle w:val="af4"/>
        <w:ind w:firstLine="567"/>
        <w:jc w:val="both"/>
        <w:rPr>
          <w:rFonts w:ascii="Times New Roman" w:eastAsia="Times New Roman" w:hAnsi="Times New Roman" w:cs="Times New Roman"/>
          <w:b/>
          <w:bCs/>
          <w:color w:val="000000" w:themeColor="text1"/>
          <w:sz w:val="28"/>
          <w:szCs w:val="28"/>
          <w:lang w:eastAsia="en-GB"/>
        </w:rPr>
      </w:pPr>
      <w:r w:rsidRPr="000C4157">
        <w:rPr>
          <w:rFonts w:ascii="Times New Roman" w:hAnsi="Times New Roman" w:cs="Times New Roman"/>
          <w:i w:val="0"/>
          <w:iCs w:val="0"/>
          <w:color w:val="000000" w:themeColor="text1"/>
          <w:sz w:val="28"/>
          <w:szCs w:val="28"/>
        </w:rPr>
        <w:t>міжінституційна координація та комунікація.</w:t>
      </w:r>
    </w:p>
    <w:p w14:paraId="3C4112C4" w14:textId="77777777" w:rsidR="00FF257B" w:rsidRPr="001C42EE" w:rsidRDefault="00FF257B" w:rsidP="00FF257B">
      <w:pPr>
        <w:spacing w:after="0" w:line="240" w:lineRule="auto"/>
        <w:outlineLvl w:val="1"/>
        <w:rPr>
          <w:rFonts w:ascii="Times New Roman" w:eastAsia="Times New Roman" w:hAnsi="Times New Roman" w:cs="Times New Roman"/>
          <w:b/>
          <w:bCs/>
          <w:color w:val="EE0000"/>
          <w:kern w:val="0"/>
          <w:sz w:val="28"/>
          <w:szCs w:val="28"/>
          <w:lang w:eastAsia="en-GB"/>
          <w14:ligatures w14:val="none"/>
        </w:rPr>
      </w:pPr>
    </w:p>
    <w:p w14:paraId="318FF852" w14:textId="77777777"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 КОМПОНЕНТИ ПРОГРАМИ</w:t>
      </w:r>
    </w:p>
    <w:p w14:paraId="4210B0F5" w14:textId="4F16F798"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1</w:t>
      </w:r>
      <w:r w:rsidRPr="00FF257B">
        <w:rPr>
          <w:rFonts w:ascii="Times New Roman" w:eastAsia="Times New Roman" w:hAnsi="Times New Roman" w:cs="Times New Roman"/>
          <w:b/>
          <w:bCs/>
          <w:kern w:val="0"/>
          <w:sz w:val="28"/>
          <w:szCs w:val="28"/>
          <w:lang w:eastAsia="en-GB"/>
          <w14:ligatures w14:val="none"/>
        </w:rPr>
        <w:t>. Консервація, догляд, благоустрій, безпека</w:t>
      </w:r>
    </w:p>
    <w:p w14:paraId="15618305"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Мінімальні консерваційні втручання; очищення територій; дренаж; освітлення; відеоспостереження; </w:t>
      </w:r>
      <w:proofErr w:type="spellStart"/>
      <w:r w:rsidRPr="00FF257B">
        <w:rPr>
          <w:rFonts w:ascii="Times New Roman" w:eastAsia="Times New Roman" w:hAnsi="Times New Roman" w:cs="Times New Roman"/>
          <w:kern w:val="0"/>
          <w:sz w:val="28"/>
          <w:szCs w:val="28"/>
          <w:lang w:eastAsia="en-GB"/>
          <w14:ligatures w14:val="none"/>
        </w:rPr>
        <w:t>безбар’єрність</w:t>
      </w:r>
      <w:proofErr w:type="spellEnd"/>
      <w:r w:rsidRPr="00FF257B">
        <w:rPr>
          <w:rFonts w:ascii="Times New Roman" w:eastAsia="Times New Roman" w:hAnsi="Times New Roman" w:cs="Times New Roman"/>
          <w:kern w:val="0"/>
          <w:sz w:val="28"/>
          <w:szCs w:val="28"/>
          <w:lang w:eastAsia="en-GB"/>
          <w14:ligatures w14:val="none"/>
        </w:rPr>
        <w:t>; догляд за зеленими насадженнями.</w:t>
      </w:r>
    </w:p>
    <w:p w14:paraId="58EC0C64" w14:textId="1726FEAD" w:rsidR="009930C9" w:rsidRPr="000C4157" w:rsidRDefault="009930C9" w:rsidP="00026B82">
      <w:pPr>
        <w:spacing w:after="0" w:line="240" w:lineRule="auto"/>
        <w:ind w:firstLine="567"/>
        <w:outlineLvl w:val="2"/>
        <w:rPr>
          <w:rFonts w:ascii="Times New Roman" w:eastAsia="Times New Roman" w:hAnsi="Times New Roman" w:cs="Times New Roman"/>
          <w:b/>
          <w:bCs/>
          <w:color w:val="000000" w:themeColor="text1"/>
          <w:kern w:val="0"/>
          <w:sz w:val="28"/>
          <w:szCs w:val="28"/>
          <w:lang w:eastAsia="en-GB"/>
          <w14:ligatures w14:val="none"/>
        </w:rPr>
      </w:pPr>
      <w:r w:rsidRPr="000C4157">
        <w:rPr>
          <w:rFonts w:ascii="Times New Roman" w:eastAsia="Times New Roman" w:hAnsi="Times New Roman" w:cs="Times New Roman"/>
          <w:b/>
          <w:bCs/>
          <w:color w:val="000000" w:themeColor="text1"/>
          <w:kern w:val="0"/>
          <w:sz w:val="28"/>
          <w:szCs w:val="28"/>
          <w:lang w:eastAsia="en-GB"/>
          <w14:ligatures w14:val="none"/>
        </w:rPr>
        <w:t>4.</w:t>
      </w:r>
      <w:r w:rsidR="000C4157">
        <w:rPr>
          <w:rFonts w:ascii="Times New Roman" w:eastAsia="Times New Roman" w:hAnsi="Times New Roman" w:cs="Times New Roman"/>
          <w:b/>
          <w:bCs/>
          <w:color w:val="000000" w:themeColor="text1"/>
          <w:kern w:val="0"/>
          <w:sz w:val="28"/>
          <w:szCs w:val="28"/>
          <w:lang w:eastAsia="en-GB"/>
          <w14:ligatures w14:val="none"/>
        </w:rPr>
        <w:t>2</w:t>
      </w:r>
      <w:r w:rsidRPr="000C4157">
        <w:rPr>
          <w:rFonts w:ascii="Times New Roman" w:eastAsia="Times New Roman" w:hAnsi="Times New Roman" w:cs="Times New Roman"/>
          <w:b/>
          <w:bCs/>
          <w:color w:val="000000" w:themeColor="text1"/>
          <w:kern w:val="0"/>
          <w:sz w:val="28"/>
          <w:szCs w:val="28"/>
          <w:lang w:eastAsia="en-GB"/>
          <w14:ligatures w14:val="none"/>
        </w:rPr>
        <w:t xml:space="preserve">. </w:t>
      </w:r>
      <w:proofErr w:type="spellStart"/>
      <w:r w:rsidRPr="000C4157">
        <w:rPr>
          <w:rFonts w:ascii="Times New Roman" w:eastAsia="Times New Roman" w:hAnsi="Times New Roman" w:cs="Times New Roman"/>
          <w:b/>
          <w:bCs/>
          <w:color w:val="000000" w:themeColor="text1"/>
          <w:kern w:val="0"/>
          <w:sz w:val="28"/>
          <w:szCs w:val="28"/>
          <w:lang w:eastAsia="en-GB"/>
          <w14:ligatures w14:val="none"/>
        </w:rPr>
        <w:t>Меморіалізація</w:t>
      </w:r>
      <w:proofErr w:type="spellEnd"/>
      <w:r w:rsidRPr="000C4157">
        <w:rPr>
          <w:rFonts w:ascii="Times New Roman" w:eastAsia="Times New Roman" w:hAnsi="Times New Roman" w:cs="Times New Roman"/>
          <w:b/>
          <w:bCs/>
          <w:color w:val="000000" w:themeColor="text1"/>
          <w:kern w:val="0"/>
          <w:sz w:val="28"/>
          <w:szCs w:val="28"/>
          <w:lang w:eastAsia="en-GB"/>
          <w14:ligatures w14:val="none"/>
        </w:rPr>
        <w:t xml:space="preserve"> та маршрути пам’яті</w:t>
      </w:r>
    </w:p>
    <w:p w14:paraId="72A42D4B" w14:textId="77777777" w:rsidR="009930C9" w:rsidRPr="000C4157" w:rsidRDefault="009930C9" w:rsidP="00026B82">
      <w:pPr>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color w:val="000000" w:themeColor="text1"/>
          <w:kern w:val="0"/>
          <w:sz w:val="28"/>
          <w:szCs w:val="28"/>
          <w:lang w:eastAsia="en-GB"/>
          <w14:ligatures w14:val="none"/>
        </w:rPr>
        <w:t xml:space="preserve">Єдиний дизайн знаків; QR-навігація; </w:t>
      </w:r>
      <w:proofErr w:type="spellStart"/>
      <w:r w:rsidRPr="000C4157">
        <w:rPr>
          <w:rFonts w:ascii="Times New Roman" w:eastAsia="Times New Roman" w:hAnsi="Times New Roman" w:cs="Times New Roman"/>
          <w:color w:val="000000" w:themeColor="text1"/>
          <w:kern w:val="0"/>
          <w:sz w:val="28"/>
          <w:szCs w:val="28"/>
          <w:lang w:eastAsia="en-GB"/>
          <w14:ligatures w14:val="none"/>
        </w:rPr>
        <w:t>аудіогід</w:t>
      </w:r>
      <w:proofErr w:type="spellEnd"/>
      <w:r w:rsidRPr="000C4157">
        <w:rPr>
          <w:rFonts w:ascii="Times New Roman" w:eastAsia="Times New Roman" w:hAnsi="Times New Roman" w:cs="Times New Roman"/>
          <w:color w:val="000000" w:themeColor="text1"/>
          <w:kern w:val="0"/>
          <w:sz w:val="28"/>
          <w:szCs w:val="28"/>
          <w:lang w:eastAsia="en-GB"/>
          <w14:ligatures w14:val="none"/>
        </w:rPr>
        <w:t>; створення маршрутів («Шлях втрачених храмів», «Шлях монастирів», «Луцьк Псалтиря», «Луцьк гуманітарний»).</w:t>
      </w:r>
    </w:p>
    <w:p w14:paraId="1F6A95B4" w14:textId="2E9CFD76" w:rsidR="009930C9" w:rsidRPr="000C4157" w:rsidRDefault="009930C9" w:rsidP="00026B82">
      <w:pPr>
        <w:spacing w:after="0" w:line="240" w:lineRule="auto"/>
        <w:ind w:firstLine="567"/>
        <w:outlineLvl w:val="2"/>
        <w:rPr>
          <w:rFonts w:ascii="Times New Roman" w:eastAsia="Times New Roman" w:hAnsi="Times New Roman" w:cs="Times New Roman"/>
          <w:b/>
          <w:bCs/>
          <w:color w:val="000000" w:themeColor="text1"/>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Pr="000C4157">
        <w:rPr>
          <w:rFonts w:ascii="Times New Roman" w:eastAsia="Times New Roman" w:hAnsi="Times New Roman" w:cs="Times New Roman"/>
          <w:b/>
          <w:bCs/>
          <w:color w:val="000000" w:themeColor="text1"/>
          <w:kern w:val="0"/>
          <w:sz w:val="28"/>
          <w:szCs w:val="28"/>
          <w:lang w:eastAsia="en-GB"/>
          <w14:ligatures w14:val="none"/>
        </w:rPr>
        <w:t>.</w:t>
      </w:r>
      <w:r w:rsidR="000C4157" w:rsidRPr="000C4157">
        <w:rPr>
          <w:rFonts w:ascii="Times New Roman" w:eastAsia="Times New Roman" w:hAnsi="Times New Roman" w:cs="Times New Roman"/>
          <w:b/>
          <w:bCs/>
          <w:color w:val="000000" w:themeColor="text1"/>
          <w:kern w:val="0"/>
          <w:sz w:val="28"/>
          <w:szCs w:val="28"/>
          <w:lang w:eastAsia="en-GB"/>
          <w14:ligatures w14:val="none"/>
        </w:rPr>
        <w:t>3</w:t>
      </w:r>
      <w:r w:rsidRPr="000C4157">
        <w:rPr>
          <w:rFonts w:ascii="Times New Roman" w:eastAsia="Times New Roman" w:hAnsi="Times New Roman" w:cs="Times New Roman"/>
          <w:b/>
          <w:bCs/>
          <w:color w:val="000000" w:themeColor="text1"/>
          <w:kern w:val="0"/>
          <w:sz w:val="28"/>
          <w:szCs w:val="28"/>
          <w:lang w:eastAsia="en-GB"/>
          <w14:ligatures w14:val="none"/>
        </w:rPr>
        <w:t>. Цифровий реєстр і ГІС «Некрополь»</w:t>
      </w:r>
    </w:p>
    <w:p w14:paraId="6AE04BB5" w14:textId="3AD48509" w:rsidR="009930C9" w:rsidRPr="000C4157" w:rsidRDefault="009930C9" w:rsidP="00026B82">
      <w:pPr>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color w:val="000000" w:themeColor="text1"/>
          <w:kern w:val="0"/>
          <w:sz w:val="28"/>
          <w:szCs w:val="28"/>
          <w:lang w:eastAsia="en-GB"/>
          <w14:ligatures w14:val="none"/>
        </w:rPr>
        <w:t>Координати; атрибутивна база; метадані; фотографії; інтеграція з міською ГІС; відкрите API.</w:t>
      </w:r>
    </w:p>
    <w:p w14:paraId="39C54E19" w14:textId="3EF41004"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4.</w:t>
      </w:r>
      <w:r w:rsidR="000C4157">
        <w:rPr>
          <w:rFonts w:ascii="Times New Roman" w:eastAsia="Times New Roman" w:hAnsi="Times New Roman" w:cs="Times New Roman"/>
          <w:b/>
          <w:bCs/>
          <w:kern w:val="0"/>
          <w:sz w:val="28"/>
          <w:szCs w:val="28"/>
          <w:lang w:eastAsia="en-GB"/>
          <w14:ligatures w14:val="none"/>
        </w:rPr>
        <w:t>4</w:t>
      </w:r>
      <w:r w:rsidRPr="00FF257B">
        <w:rPr>
          <w:rFonts w:ascii="Times New Roman" w:eastAsia="Times New Roman" w:hAnsi="Times New Roman" w:cs="Times New Roman"/>
          <w:b/>
          <w:bCs/>
          <w:kern w:val="0"/>
          <w:sz w:val="28"/>
          <w:szCs w:val="28"/>
          <w:lang w:eastAsia="en-GB"/>
          <w14:ligatures w14:val="none"/>
        </w:rPr>
        <w:t>. Управління, партнерства, координація</w:t>
      </w:r>
    </w:p>
    <w:p w14:paraId="6151EBC6"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Координаційна рада; меморандуми з конфесіями й інституціями; волонтерські програми; комунікаційні кампанії.</w:t>
      </w:r>
    </w:p>
    <w:p w14:paraId="031400C4" w14:textId="792D408E"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 xml:space="preserve">. ПЕРЕЛІК ВТРАЧЕНИХ ХРИСТИЯНСЬКИХ ХРАМІВ, що підлягають маркуванню та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316E1DB2" w14:textId="5A9C9A5E"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.1. Церкви</w:t>
      </w:r>
    </w:p>
    <w:p w14:paraId="6875FBDF" w14:textId="4B0A2A1F"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Богослова</w:t>
      </w:r>
    </w:p>
    <w:p w14:paraId="114C926D" w14:textId="16EA03D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Катерини</w:t>
      </w:r>
    </w:p>
    <w:p w14:paraId="419A0F1A" w14:textId="4D48DDB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Петра</w:t>
      </w:r>
    </w:p>
    <w:p w14:paraId="4E42386E" w14:textId="69ADBCF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Дмитра</w:t>
      </w:r>
    </w:p>
    <w:p w14:paraId="5D7BA196" w14:textId="6F1A4F6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Якова</w:t>
      </w:r>
    </w:p>
    <w:p w14:paraId="6AF2D839" w14:textId="2C3CB9B1"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Василія</w:t>
      </w:r>
    </w:p>
    <w:p w14:paraId="015DEFA8" w14:textId="0325ED5C"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0BBFB78E" w14:textId="02C34E84"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Хрещення</w:t>
      </w:r>
    </w:p>
    <w:p w14:paraId="54F18CEA" w14:textId="0A7FF6A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9. 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Лазаря</w:t>
      </w:r>
    </w:p>
    <w:p w14:paraId="51B7D98A" w14:textId="25FA4C7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10. 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Афанасія</w:t>
      </w:r>
    </w:p>
    <w:p w14:paraId="15217447" w14:textId="57AFC7FF" w:rsidR="009930C9" w:rsidRPr="0001226A" w:rsidRDefault="0001226A" w:rsidP="0001226A">
      <w:pPr>
        <w:pStyle w:val="a9"/>
        <w:numPr>
          <w:ilvl w:val="0"/>
          <w:numId w:val="27"/>
        </w:numPr>
        <w:spacing w:after="0"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w:t>
      </w:r>
      <w:proofErr w:type="spellStart"/>
      <w:r w:rsidR="009930C9" w:rsidRPr="0001226A">
        <w:rPr>
          <w:rFonts w:ascii="Times New Roman" w:eastAsia="Times New Roman" w:hAnsi="Times New Roman" w:cs="Times New Roman"/>
          <w:kern w:val="0"/>
          <w:sz w:val="28"/>
          <w:szCs w:val="28"/>
          <w:lang w:eastAsia="en-GB"/>
          <w14:ligatures w14:val="none"/>
        </w:rPr>
        <w:t>Св</w:t>
      </w:r>
      <w:proofErr w:type="spellEnd"/>
      <w:r w:rsidR="009930C9" w:rsidRPr="0001226A">
        <w:rPr>
          <w:rFonts w:ascii="Times New Roman" w:eastAsia="Times New Roman" w:hAnsi="Times New Roman" w:cs="Times New Roman"/>
          <w:kern w:val="0"/>
          <w:sz w:val="28"/>
          <w:szCs w:val="28"/>
          <w:lang w:eastAsia="en-GB"/>
          <w14:ligatures w14:val="none"/>
        </w:rPr>
        <w:t>. Михайла</w:t>
      </w:r>
    </w:p>
    <w:p w14:paraId="3F7685E9" w14:textId="0970A88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12. </w:t>
      </w:r>
      <w:r w:rsidR="009930C9" w:rsidRPr="00FF257B">
        <w:rPr>
          <w:rFonts w:ascii="Times New Roman" w:eastAsia="Times New Roman" w:hAnsi="Times New Roman" w:cs="Times New Roman"/>
          <w:kern w:val="0"/>
          <w:sz w:val="28"/>
          <w:szCs w:val="28"/>
          <w:lang w:eastAsia="en-GB"/>
          <w14:ligatures w14:val="none"/>
        </w:rPr>
        <w:t>Різдва Христового</w:t>
      </w:r>
    </w:p>
    <w:p w14:paraId="40FC0560" w14:textId="660E43C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Пречистої Богородиці</w:t>
      </w:r>
    </w:p>
    <w:p w14:paraId="1F670387" w14:textId="429C80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Василя</w:t>
      </w:r>
    </w:p>
    <w:p w14:paraId="4DFF08BD" w14:textId="3A6F92D6"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Параскеви П’ятниці</w:t>
      </w:r>
    </w:p>
    <w:p w14:paraId="4BFF2B6D" w14:textId="59AED598"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16. </w:t>
      </w:r>
      <w:r w:rsidR="009930C9" w:rsidRPr="00FF257B">
        <w:rPr>
          <w:rFonts w:ascii="Times New Roman" w:eastAsia="Times New Roman" w:hAnsi="Times New Roman" w:cs="Times New Roman"/>
          <w:kern w:val="0"/>
          <w:sz w:val="28"/>
          <w:szCs w:val="28"/>
          <w:lang w:eastAsia="en-GB"/>
          <w14:ligatures w14:val="none"/>
        </w:rPr>
        <w:t>Воскресіння Христового</w:t>
      </w:r>
    </w:p>
    <w:p w14:paraId="1731DC9A" w14:textId="0A03915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17. </w:t>
      </w:r>
      <w:r w:rsidR="009930C9" w:rsidRPr="00FF257B">
        <w:rPr>
          <w:rFonts w:ascii="Times New Roman" w:eastAsia="Times New Roman" w:hAnsi="Times New Roman" w:cs="Times New Roman"/>
          <w:kern w:val="0"/>
          <w:sz w:val="28"/>
          <w:szCs w:val="28"/>
          <w:lang w:eastAsia="en-GB"/>
          <w14:ligatures w14:val="none"/>
        </w:rPr>
        <w:t>Благовіщення</w:t>
      </w:r>
    </w:p>
    <w:p w14:paraId="6EE8B7EA" w14:textId="4AF0186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18. </w:t>
      </w:r>
      <w:r w:rsidR="009930C9" w:rsidRPr="00FF257B">
        <w:rPr>
          <w:rFonts w:ascii="Times New Roman" w:eastAsia="Times New Roman" w:hAnsi="Times New Roman" w:cs="Times New Roman"/>
          <w:kern w:val="0"/>
          <w:sz w:val="28"/>
          <w:szCs w:val="28"/>
          <w:lang w:eastAsia="en-GB"/>
          <w14:ligatures w14:val="none"/>
        </w:rPr>
        <w:t>Нерукотворного Спаса</w:t>
      </w:r>
    </w:p>
    <w:p w14:paraId="70E48025" w14:textId="523F1AD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19. </w:t>
      </w:r>
      <w:r w:rsidR="009930C9" w:rsidRPr="00FF257B">
        <w:rPr>
          <w:rFonts w:ascii="Times New Roman" w:eastAsia="Times New Roman" w:hAnsi="Times New Roman" w:cs="Times New Roman"/>
          <w:kern w:val="0"/>
          <w:sz w:val="28"/>
          <w:szCs w:val="28"/>
          <w:lang w:eastAsia="en-GB"/>
          <w14:ligatures w14:val="none"/>
        </w:rPr>
        <w:t>Вознесіння</w:t>
      </w:r>
    </w:p>
    <w:p w14:paraId="0914FA1D" w14:textId="411A10F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20. </w:t>
      </w:r>
      <w:proofErr w:type="spellStart"/>
      <w:r w:rsidR="009930C9" w:rsidRPr="00FF257B">
        <w:rPr>
          <w:rFonts w:ascii="Times New Roman" w:eastAsia="Times New Roman" w:hAnsi="Times New Roman" w:cs="Times New Roman"/>
          <w:kern w:val="0"/>
          <w:sz w:val="28"/>
          <w:szCs w:val="28"/>
          <w:lang w:eastAsia="en-GB"/>
          <w14:ligatures w14:val="none"/>
        </w:rPr>
        <w:t>Спасо</w:t>
      </w:r>
      <w:proofErr w:type="spellEnd"/>
      <w:r w:rsidR="009930C9" w:rsidRPr="00FF257B">
        <w:rPr>
          <w:rFonts w:ascii="Times New Roman" w:eastAsia="Times New Roman" w:hAnsi="Times New Roman" w:cs="Times New Roman"/>
          <w:kern w:val="0"/>
          <w:sz w:val="28"/>
          <w:szCs w:val="28"/>
          <w:lang w:eastAsia="en-GB"/>
          <w14:ligatures w14:val="none"/>
        </w:rPr>
        <w:t>-Преображенська</w:t>
      </w:r>
    </w:p>
    <w:p w14:paraId="04CBE8F4" w14:textId="2046E89B" w:rsidR="009930C9" w:rsidRPr="00FF257B" w:rsidRDefault="009930C9" w:rsidP="0001226A">
      <w:pPr>
        <w:tabs>
          <w:tab w:val="num" w:pos="567"/>
        </w:tabs>
        <w:spacing w:after="0" w:line="240" w:lineRule="auto"/>
        <w:ind w:left="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.2. Костели</w:t>
      </w:r>
    </w:p>
    <w:p w14:paraId="1DB497E2" w14:textId="5D14AC9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34337844" w14:textId="5B4FE3E5"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w:t>
      </w:r>
      <w:proofErr w:type="spellStart"/>
      <w:r w:rsidR="009930C9" w:rsidRPr="00FF257B">
        <w:rPr>
          <w:rFonts w:ascii="Times New Roman" w:eastAsia="Times New Roman" w:hAnsi="Times New Roman" w:cs="Times New Roman"/>
          <w:kern w:val="0"/>
          <w:sz w:val="28"/>
          <w:szCs w:val="28"/>
          <w:lang w:eastAsia="en-GB"/>
          <w14:ligatures w14:val="none"/>
        </w:rPr>
        <w:t>Бригіти</w:t>
      </w:r>
      <w:proofErr w:type="spellEnd"/>
    </w:p>
    <w:p w14:paraId="3599A743" w14:textId="66D4A91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23. </w:t>
      </w:r>
      <w:r w:rsidR="009930C9" w:rsidRPr="00FF257B">
        <w:rPr>
          <w:rFonts w:ascii="Times New Roman" w:eastAsia="Times New Roman" w:hAnsi="Times New Roman" w:cs="Times New Roman"/>
          <w:kern w:val="0"/>
          <w:sz w:val="28"/>
          <w:szCs w:val="28"/>
          <w:lang w:eastAsia="en-GB"/>
          <w14:ligatures w14:val="none"/>
        </w:rPr>
        <w:t>Богородиці Марії</w:t>
      </w:r>
    </w:p>
    <w:p w14:paraId="62B29805" w14:textId="0730328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Якуба</w:t>
      </w:r>
    </w:p>
    <w:p w14:paraId="787EDA1F" w14:textId="079ECBEB"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Діви Марії</w:t>
      </w:r>
    </w:p>
    <w:p w14:paraId="3582BD17" w14:textId="08A59C7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Миколи і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Павла</w:t>
      </w:r>
    </w:p>
    <w:p w14:paraId="739CEF7F" w14:textId="0225FE8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Хреста</w:t>
      </w:r>
    </w:p>
    <w:p w14:paraId="669CDAAA" w14:textId="2BE44F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Стефана</w:t>
      </w:r>
    </w:p>
    <w:p w14:paraId="2A7D8B71" w14:textId="1D1DEE85"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 xml:space="preserve">.3. Заходи щодо маркування й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219FAA7A" w14:textId="56DC4480" w:rsidR="009930C9" w:rsidRPr="00FF257B" w:rsidRDefault="000C4157"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w:t>
      </w:r>
      <w:r w:rsidR="0001226A">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ГІС-ідентифікація та цифрове картування.</w:t>
      </w:r>
    </w:p>
    <w:p w14:paraId="2E308E64" w14:textId="46A189CA"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2</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 xml:space="preserve">Встановлення інформаційного або меморіального </w:t>
      </w:r>
      <w:proofErr w:type="spellStart"/>
      <w:r w:rsidR="009930C9" w:rsidRPr="00CC53A2">
        <w:rPr>
          <w:rFonts w:ascii="Times New Roman" w:eastAsia="Times New Roman" w:hAnsi="Times New Roman" w:cs="Times New Roman"/>
          <w:color w:val="000000" w:themeColor="text1"/>
          <w:kern w:val="0"/>
          <w:sz w:val="28"/>
          <w:szCs w:val="28"/>
          <w:lang w:eastAsia="en-GB"/>
          <w14:ligatures w14:val="none"/>
        </w:rPr>
        <w:t>знака</w:t>
      </w:r>
      <w:proofErr w:type="spellEnd"/>
      <w:r w:rsidR="009930C9" w:rsidRPr="00CC53A2">
        <w:rPr>
          <w:rFonts w:ascii="Times New Roman" w:eastAsia="Times New Roman" w:hAnsi="Times New Roman" w:cs="Times New Roman"/>
          <w:color w:val="000000" w:themeColor="text1"/>
          <w:kern w:val="0"/>
          <w:sz w:val="28"/>
          <w:szCs w:val="28"/>
          <w:lang w:eastAsia="en-GB"/>
          <w14:ligatures w14:val="none"/>
        </w:rPr>
        <w:t>.</w:t>
      </w:r>
    </w:p>
    <w:p w14:paraId="17D3625B" w14:textId="512D4F88"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3</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Включення до міських маршрутів пам’яті.</w:t>
      </w:r>
    </w:p>
    <w:p w14:paraId="2370F03D" w14:textId="041BCC38"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4</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 xml:space="preserve">Освітні модулі та </w:t>
      </w:r>
      <w:proofErr w:type="spellStart"/>
      <w:r w:rsidR="009930C9" w:rsidRPr="00CC53A2">
        <w:rPr>
          <w:rFonts w:ascii="Times New Roman" w:eastAsia="Times New Roman" w:hAnsi="Times New Roman" w:cs="Times New Roman"/>
          <w:color w:val="000000" w:themeColor="text1"/>
          <w:kern w:val="0"/>
          <w:sz w:val="28"/>
          <w:szCs w:val="28"/>
          <w:lang w:eastAsia="en-GB"/>
          <w14:ligatures w14:val="none"/>
        </w:rPr>
        <w:t>аудіогід</w:t>
      </w:r>
      <w:proofErr w:type="spellEnd"/>
      <w:r w:rsidR="009930C9" w:rsidRPr="00CC53A2">
        <w:rPr>
          <w:rFonts w:ascii="Times New Roman" w:eastAsia="Times New Roman" w:hAnsi="Times New Roman" w:cs="Times New Roman"/>
          <w:color w:val="000000" w:themeColor="text1"/>
          <w:kern w:val="0"/>
          <w:sz w:val="28"/>
          <w:szCs w:val="28"/>
          <w:lang w:eastAsia="en-GB"/>
          <w14:ligatures w14:val="none"/>
        </w:rPr>
        <w:t>.</w:t>
      </w:r>
    </w:p>
    <w:p w14:paraId="7533E5E0" w14:textId="08807C04"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5</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Комунікаційні матеріали.</w:t>
      </w:r>
    </w:p>
    <w:p w14:paraId="2779B329"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2F72701"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FC35149"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136C7013" w14:textId="1EA01E9E"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5. ПОКАЗНИКИ ЕФЕКТИВНОСТІ (KPI)</w:t>
      </w:r>
    </w:p>
    <w:p w14:paraId="64857D0E" w14:textId="77777777" w:rsidR="00FF257B" w:rsidRP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1"/>
        <w:gridCol w:w="1620"/>
        <w:gridCol w:w="1064"/>
        <w:gridCol w:w="1064"/>
        <w:gridCol w:w="1079"/>
      </w:tblGrid>
      <w:tr w:rsidR="009930C9" w:rsidRPr="009930C9" w14:paraId="3DD29A01" w14:textId="77777777" w:rsidTr="009930C9">
        <w:trPr>
          <w:tblHeader/>
          <w:tblCellSpacing w:w="15" w:type="dxa"/>
        </w:trPr>
        <w:tc>
          <w:tcPr>
            <w:tcW w:w="0" w:type="auto"/>
            <w:vAlign w:val="center"/>
            <w:hideMark/>
          </w:tcPr>
          <w:p w14:paraId="42143436"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Показник</w:t>
            </w:r>
          </w:p>
        </w:tc>
        <w:tc>
          <w:tcPr>
            <w:tcW w:w="0" w:type="auto"/>
            <w:vAlign w:val="center"/>
            <w:hideMark/>
          </w:tcPr>
          <w:p w14:paraId="1C23D502"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База 2025</w:t>
            </w:r>
          </w:p>
        </w:tc>
        <w:tc>
          <w:tcPr>
            <w:tcW w:w="0" w:type="auto"/>
            <w:vAlign w:val="center"/>
            <w:hideMark/>
          </w:tcPr>
          <w:p w14:paraId="25AF7BF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2026</w:t>
            </w:r>
          </w:p>
        </w:tc>
        <w:tc>
          <w:tcPr>
            <w:tcW w:w="0" w:type="auto"/>
            <w:vAlign w:val="center"/>
            <w:hideMark/>
          </w:tcPr>
          <w:p w14:paraId="58330B6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2027</w:t>
            </w:r>
          </w:p>
        </w:tc>
        <w:tc>
          <w:tcPr>
            <w:tcW w:w="0" w:type="auto"/>
            <w:vAlign w:val="center"/>
            <w:hideMark/>
          </w:tcPr>
          <w:p w14:paraId="3948EDAB"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2028</w:t>
            </w:r>
          </w:p>
        </w:tc>
      </w:tr>
      <w:tr w:rsidR="009930C9" w:rsidRPr="009930C9" w14:paraId="603AB0A8" w14:textId="77777777" w:rsidTr="000C4157">
        <w:trPr>
          <w:tblCellSpacing w:w="15" w:type="dxa"/>
        </w:trPr>
        <w:tc>
          <w:tcPr>
            <w:tcW w:w="0" w:type="auto"/>
            <w:vAlign w:val="center"/>
          </w:tcPr>
          <w:p w14:paraId="536AECE2" w14:textId="4C8F884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480E6FBF" w14:textId="343411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CE1BD76" w14:textId="5085B315"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B2E5839" w14:textId="33A15D5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BFB3C07" w14:textId="26C6CC89"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r w:rsidR="009930C9" w:rsidRPr="009930C9" w14:paraId="788AD043" w14:textId="77777777" w:rsidTr="009930C9">
        <w:trPr>
          <w:tblCellSpacing w:w="15" w:type="dxa"/>
        </w:trPr>
        <w:tc>
          <w:tcPr>
            <w:tcW w:w="0" w:type="auto"/>
            <w:vAlign w:val="center"/>
            <w:hideMark/>
          </w:tcPr>
          <w:p w14:paraId="46980E3F"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Правовий статус об’єктів, од.</w:t>
            </w:r>
          </w:p>
        </w:tc>
        <w:tc>
          <w:tcPr>
            <w:tcW w:w="0" w:type="auto"/>
            <w:vAlign w:val="center"/>
            <w:hideMark/>
          </w:tcPr>
          <w:p w14:paraId="526772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659A12D9" w14:textId="0B5AF95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2D20538" w14:textId="00E34BA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E1F0EE2" w14:textId="05B6A373"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65DD7BF1" w14:textId="77777777" w:rsidTr="009930C9">
        <w:trPr>
          <w:tblCellSpacing w:w="15" w:type="dxa"/>
        </w:trPr>
        <w:tc>
          <w:tcPr>
            <w:tcW w:w="0" w:type="auto"/>
            <w:vAlign w:val="center"/>
            <w:hideMark/>
          </w:tcPr>
          <w:p w14:paraId="006484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Впорядковані території, га</w:t>
            </w:r>
          </w:p>
        </w:tc>
        <w:tc>
          <w:tcPr>
            <w:tcW w:w="0" w:type="auto"/>
            <w:vAlign w:val="center"/>
            <w:hideMark/>
          </w:tcPr>
          <w:p w14:paraId="2B30FEC9"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11AB1F78" w14:textId="545A424D"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E2F42A" w14:textId="257B30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59BDEA97" w14:textId="74DE3D3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8BBA449" w14:textId="77777777" w:rsidTr="009930C9">
        <w:trPr>
          <w:tblCellSpacing w:w="15" w:type="dxa"/>
        </w:trPr>
        <w:tc>
          <w:tcPr>
            <w:tcW w:w="0" w:type="auto"/>
            <w:vAlign w:val="center"/>
            <w:hideMark/>
          </w:tcPr>
          <w:p w14:paraId="7CE8CBA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Інформаційні знаки, од.</w:t>
            </w:r>
          </w:p>
        </w:tc>
        <w:tc>
          <w:tcPr>
            <w:tcW w:w="0" w:type="auto"/>
            <w:vAlign w:val="center"/>
            <w:hideMark/>
          </w:tcPr>
          <w:p w14:paraId="09D8BBBB"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AA6991F" w14:textId="332F945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444D3033" w14:textId="0008BE4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03EEA9E" w14:textId="3F9294C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5DD17524" w14:textId="77777777" w:rsidTr="009930C9">
        <w:trPr>
          <w:tblCellSpacing w:w="15" w:type="dxa"/>
        </w:trPr>
        <w:tc>
          <w:tcPr>
            <w:tcW w:w="0" w:type="auto"/>
            <w:vAlign w:val="center"/>
            <w:hideMark/>
          </w:tcPr>
          <w:p w14:paraId="019A6C2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Маршрути пам’яті, км</w:t>
            </w:r>
          </w:p>
        </w:tc>
        <w:tc>
          <w:tcPr>
            <w:tcW w:w="0" w:type="auto"/>
            <w:vAlign w:val="center"/>
            <w:hideMark/>
          </w:tcPr>
          <w:p w14:paraId="1C33A94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04F2AAFF" w14:textId="5AFEEAD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96A435" w14:textId="78622A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A2663D9" w14:textId="28C0375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B4766E9" w14:textId="77777777" w:rsidTr="009930C9">
        <w:trPr>
          <w:tblCellSpacing w:w="15" w:type="dxa"/>
        </w:trPr>
        <w:tc>
          <w:tcPr>
            <w:tcW w:w="0" w:type="auto"/>
            <w:vAlign w:val="center"/>
            <w:hideMark/>
          </w:tcPr>
          <w:p w14:paraId="4787C2D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Повні записи в ГІС, од.</w:t>
            </w:r>
          </w:p>
        </w:tc>
        <w:tc>
          <w:tcPr>
            <w:tcW w:w="0" w:type="auto"/>
            <w:vAlign w:val="center"/>
            <w:hideMark/>
          </w:tcPr>
          <w:p w14:paraId="3E4A870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C29DD1F" w14:textId="3288772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7D14CB18" w14:textId="0B5EED3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1C059F2" w14:textId="0B54B5D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68074B1" w14:textId="77777777" w:rsidTr="009930C9">
        <w:trPr>
          <w:tblCellSpacing w:w="15" w:type="dxa"/>
        </w:trPr>
        <w:tc>
          <w:tcPr>
            <w:tcW w:w="0" w:type="auto"/>
            <w:vAlign w:val="center"/>
            <w:hideMark/>
          </w:tcPr>
          <w:p w14:paraId="2D43FC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Відкриті дані, %</w:t>
            </w:r>
          </w:p>
        </w:tc>
        <w:tc>
          <w:tcPr>
            <w:tcW w:w="0" w:type="auto"/>
            <w:vAlign w:val="center"/>
            <w:hideMark/>
          </w:tcPr>
          <w:p w14:paraId="242FC8B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832C1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30</w:t>
            </w:r>
          </w:p>
        </w:tc>
        <w:tc>
          <w:tcPr>
            <w:tcW w:w="0" w:type="auto"/>
            <w:vAlign w:val="center"/>
            <w:hideMark/>
          </w:tcPr>
          <w:p w14:paraId="2E2FB8F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60</w:t>
            </w:r>
          </w:p>
        </w:tc>
        <w:tc>
          <w:tcPr>
            <w:tcW w:w="0" w:type="auto"/>
            <w:vAlign w:val="center"/>
            <w:hideMark/>
          </w:tcPr>
          <w:p w14:paraId="77D7A27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90</w:t>
            </w:r>
          </w:p>
        </w:tc>
      </w:tr>
      <w:tr w:rsidR="009930C9" w:rsidRPr="009930C9" w14:paraId="6E7323E5" w14:textId="77777777" w:rsidTr="009930C9">
        <w:trPr>
          <w:tblCellSpacing w:w="15" w:type="dxa"/>
        </w:trPr>
        <w:tc>
          <w:tcPr>
            <w:tcW w:w="0" w:type="auto"/>
            <w:vAlign w:val="center"/>
            <w:hideMark/>
          </w:tcPr>
          <w:p w14:paraId="29096C7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roofErr w:type="spellStart"/>
            <w:r w:rsidRPr="009930C9">
              <w:rPr>
                <w:rFonts w:ascii="Times New Roman" w:eastAsia="Times New Roman" w:hAnsi="Times New Roman" w:cs="Times New Roman"/>
                <w:kern w:val="0"/>
                <w:lang w:eastAsia="en-GB"/>
                <w14:ligatures w14:val="none"/>
              </w:rPr>
              <w:t>Комеморативні</w:t>
            </w:r>
            <w:proofErr w:type="spellEnd"/>
            <w:r w:rsidRPr="009930C9">
              <w:rPr>
                <w:rFonts w:ascii="Times New Roman" w:eastAsia="Times New Roman" w:hAnsi="Times New Roman" w:cs="Times New Roman"/>
                <w:kern w:val="0"/>
                <w:lang w:eastAsia="en-GB"/>
                <w14:ligatures w14:val="none"/>
              </w:rPr>
              <w:t xml:space="preserve"> події, од.</w:t>
            </w:r>
          </w:p>
        </w:tc>
        <w:tc>
          <w:tcPr>
            <w:tcW w:w="0" w:type="auto"/>
            <w:vAlign w:val="center"/>
            <w:hideMark/>
          </w:tcPr>
          <w:p w14:paraId="6992D39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0CD2BB1" w14:textId="7D34AC8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1A11F03B" w14:textId="4ABC6D0A"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3D39D37C" w14:textId="468F96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893AF8A" w14:textId="77777777" w:rsidTr="000C4157">
        <w:trPr>
          <w:tblCellSpacing w:w="15" w:type="dxa"/>
        </w:trPr>
        <w:tc>
          <w:tcPr>
            <w:tcW w:w="0" w:type="auto"/>
            <w:vAlign w:val="center"/>
          </w:tcPr>
          <w:p w14:paraId="5234FEF4" w14:textId="78952A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625ACBB" w14:textId="786C94CB"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7E6076D1" w14:textId="49C07C4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5BB3DEA" w14:textId="49D9F608"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0B431BF1" w14:textId="7FBB272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r w:rsidR="009930C9" w:rsidRPr="009930C9" w14:paraId="51ADB8E7" w14:textId="77777777" w:rsidTr="000C4157">
        <w:trPr>
          <w:tblCellSpacing w:w="15" w:type="dxa"/>
        </w:trPr>
        <w:tc>
          <w:tcPr>
            <w:tcW w:w="0" w:type="auto"/>
            <w:vAlign w:val="center"/>
          </w:tcPr>
          <w:p w14:paraId="44C20372" w14:textId="5799372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20AFCBC" w14:textId="24F7F5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A8EADB5" w14:textId="2AC3649F"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EAAEACC" w14:textId="13186AB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DFE591E" w14:textId="549FD76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bl>
    <w:p w14:paraId="307520FA" w14:textId="77777777"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6. ПЛАН ЗАХОДІВ 2026–2028</w:t>
      </w:r>
    </w:p>
    <w:p w14:paraId="4F7EF53D"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2026 рік:</w:t>
      </w:r>
    </w:p>
    <w:p w14:paraId="187EF682" w14:textId="53A7DC29" w:rsidR="009930C9" w:rsidRPr="00FF257B" w:rsidRDefault="000C4157"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З</w:t>
      </w:r>
      <w:r w:rsidR="009930C9" w:rsidRPr="00FF257B">
        <w:rPr>
          <w:rFonts w:ascii="Times New Roman" w:eastAsia="Times New Roman" w:hAnsi="Times New Roman" w:cs="Times New Roman"/>
          <w:kern w:val="0"/>
          <w:sz w:val="28"/>
          <w:szCs w:val="28"/>
          <w:lang w:eastAsia="en-GB"/>
          <w14:ligatures w14:val="none"/>
        </w:rPr>
        <w:t>апуск ГІС; перші 10–12 знаків; 3</w:t>
      </w:r>
      <w:r w:rsidR="00026B82">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маршрути; СЕО; стандарти догляду.</w:t>
      </w:r>
    </w:p>
    <w:p w14:paraId="1925D898"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2027 рік:</w:t>
      </w:r>
    </w:p>
    <w:p w14:paraId="59C38AFA" w14:textId="027CA7B5"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Благоустрій _____локацій; _____ нових знаків; </w:t>
      </w:r>
      <w:proofErr w:type="spellStart"/>
      <w:r w:rsidRPr="00FF257B">
        <w:rPr>
          <w:rFonts w:ascii="Times New Roman" w:eastAsia="Times New Roman" w:hAnsi="Times New Roman" w:cs="Times New Roman"/>
          <w:kern w:val="0"/>
          <w:sz w:val="28"/>
          <w:szCs w:val="28"/>
          <w:lang w:eastAsia="en-GB"/>
          <w14:ligatures w14:val="none"/>
        </w:rPr>
        <w:t>аудіогід</w:t>
      </w:r>
      <w:proofErr w:type="spellEnd"/>
      <w:r w:rsidRPr="00FF257B">
        <w:rPr>
          <w:rFonts w:ascii="Times New Roman" w:eastAsia="Times New Roman" w:hAnsi="Times New Roman" w:cs="Times New Roman"/>
          <w:kern w:val="0"/>
          <w:sz w:val="28"/>
          <w:szCs w:val="28"/>
          <w:lang w:eastAsia="en-GB"/>
          <w14:ligatures w14:val="none"/>
        </w:rPr>
        <w:t>; освітні модулі; охоронні договори.</w:t>
      </w:r>
    </w:p>
    <w:p w14:paraId="41A01FC9"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2028 рік:</w:t>
      </w:r>
    </w:p>
    <w:p w14:paraId="3DB78A0A" w14:textId="593D56A6"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Завершення мережі знаків; 12+ км маршруті</w:t>
      </w:r>
      <w:r w:rsidR="0053362A">
        <w:rPr>
          <w:rFonts w:ascii="Times New Roman" w:eastAsia="Times New Roman" w:hAnsi="Times New Roman" w:cs="Times New Roman"/>
          <w:kern w:val="0"/>
          <w:sz w:val="28"/>
          <w:szCs w:val="28"/>
          <w:lang w:eastAsia="en-GB"/>
          <w14:ligatures w14:val="none"/>
        </w:rPr>
        <w:t xml:space="preserve">в; </w:t>
      </w:r>
      <w:proofErr w:type="spellStart"/>
      <w:r w:rsidR="0053362A">
        <w:rPr>
          <w:rFonts w:ascii="Times New Roman" w:eastAsia="Times New Roman" w:hAnsi="Times New Roman" w:cs="Times New Roman"/>
          <w:kern w:val="0"/>
          <w:sz w:val="28"/>
          <w:szCs w:val="28"/>
          <w:lang w:eastAsia="en-GB"/>
          <w14:ligatures w14:val="none"/>
        </w:rPr>
        <w:t>дашборд</w:t>
      </w:r>
      <w:proofErr w:type="spellEnd"/>
      <w:r w:rsidR="0053362A">
        <w:rPr>
          <w:rFonts w:ascii="Times New Roman" w:eastAsia="Times New Roman" w:hAnsi="Times New Roman" w:cs="Times New Roman"/>
          <w:kern w:val="0"/>
          <w:sz w:val="28"/>
          <w:szCs w:val="28"/>
          <w:lang w:eastAsia="en-GB"/>
          <w14:ligatures w14:val="none"/>
        </w:rPr>
        <w:t xml:space="preserve"> KPI; підготовка фази</w:t>
      </w:r>
      <w:r w:rsidR="0053362A">
        <w:rPr>
          <w:rFonts w:ascii="Times New Roman" w:eastAsia="Times New Roman" w:hAnsi="Times New Roman" w:cs="Times New Roman"/>
          <w:kern w:val="0"/>
          <w:sz w:val="28"/>
          <w:szCs w:val="28"/>
          <w:lang w:val="en-US" w:eastAsia="en-GB"/>
          <w14:ligatures w14:val="none"/>
        </w:rPr>
        <w:t> </w:t>
      </w:r>
      <w:r w:rsidRPr="00FF257B">
        <w:rPr>
          <w:rFonts w:ascii="Times New Roman" w:eastAsia="Times New Roman" w:hAnsi="Times New Roman" w:cs="Times New Roman"/>
          <w:kern w:val="0"/>
          <w:sz w:val="28"/>
          <w:szCs w:val="28"/>
          <w:lang w:eastAsia="en-GB"/>
          <w14:ligatures w14:val="none"/>
        </w:rPr>
        <w:t>ІІ.</w:t>
      </w:r>
    </w:p>
    <w:p w14:paraId="02DAEA17"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796C667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7. ФІНАНСУВАННЯ</w:t>
      </w:r>
    </w:p>
    <w:p w14:paraId="4EA3402A" w14:textId="1FA284B1"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Фінансування здійснюється згідно з паспортами бюджетних програм через </w:t>
      </w:r>
      <w:r w:rsidR="000C4157">
        <w:rPr>
          <w:rFonts w:ascii="Times New Roman" w:eastAsia="Times New Roman" w:hAnsi="Times New Roman" w:cs="Times New Roman"/>
          <w:kern w:val="0"/>
          <w:sz w:val="28"/>
          <w:szCs w:val="28"/>
          <w:lang w:eastAsia="en-GB"/>
          <w14:ligatures w14:val="none"/>
        </w:rPr>
        <w:t>управління капітального будівництва</w:t>
      </w:r>
      <w:r w:rsidRPr="00FF257B">
        <w:rPr>
          <w:rFonts w:ascii="Times New Roman" w:eastAsia="Times New Roman" w:hAnsi="Times New Roman" w:cs="Times New Roman"/>
          <w:kern w:val="0"/>
          <w:sz w:val="28"/>
          <w:szCs w:val="28"/>
          <w:lang w:eastAsia="en-GB"/>
          <w14:ligatures w14:val="none"/>
        </w:rPr>
        <w:t xml:space="preserve"> та співвиконавців із залученням місцевого бюджету, донорських ресурсів, співфінансування та благодійних внесків.</w:t>
      </w:r>
    </w:p>
    <w:p w14:paraId="23531EB1"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4CE4C245" w14:textId="112720B4"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8. МОНІТОРИНГ І ОЦІНКА</w:t>
      </w:r>
    </w:p>
    <w:p w14:paraId="7EFDBAF0" w14:textId="38C92FBA"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Щоквартальні й річні звіти; оновлення KPI; можливість коригування програми.</w:t>
      </w:r>
    </w:p>
    <w:p w14:paraId="46CD37D5" w14:textId="77777777" w:rsidR="00FF257B" w:rsidRDefault="00FF257B"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p>
    <w:p w14:paraId="0C2189A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9. РИЗИКИ ТА ПОМ’ЯКШЕННЯ</w:t>
      </w:r>
    </w:p>
    <w:p w14:paraId="59268230" w14:textId="77777777" w:rsid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Неврегульований статус земель; вандалізм; міжконфесійна чутливість; бюджетні обмеження; будівельні роботи в ареалі.</w:t>
      </w:r>
    </w:p>
    <w:p w14:paraId="7DA9DD85" w14:textId="6BDCC487" w:rsidR="009930C9"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Передбачені: освітлення, комунікація, донорські пакети.</w:t>
      </w:r>
    </w:p>
    <w:p w14:paraId="07C4A5E6" w14:textId="77777777" w:rsidR="00FF257B" w:rsidRDefault="00FF257B"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3F3BA6E2" w14:textId="77777777" w:rsidR="000C4157" w:rsidRDefault="000C4157" w:rsidP="00B00AD6">
      <w:pPr>
        <w:spacing w:after="0" w:line="240" w:lineRule="auto"/>
        <w:jc w:val="both"/>
        <w:rPr>
          <w:rFonts w:ascii="Times New Roman" w:eastAsia="Times New Roman" w:hAnsi="Times New Roman" w:cs="Times New Roman"/>
          <w:kern w:val="0"/>
          <w:sz w:val="28"/>
          <w:szCs w:val="28"/>
          <w:lang w:eastAsia="en-GB"/>
          <w14:ligatures w14:val="none"/>
        </w:rPr>
      </w:pPr>
    </w:p>
    <w:p w14:paraId="348BBA26" w14:textId="54CBD637" w:rsidR="00B00AD6" w:rsidRDefault="00B00AD6" w:rsidP="00B00AD6">
      <w:pPr>
        <w:spacing w:after="0" w:line="240" w:lineRule="auto"/>
        <w:jc w:val="both"/>
        <w:rPr>
          <w:rFonts w:ascii="Times New Roman" w:eastAsia="Times New Roman" w:hAnsi="Times New Roman" w:cs="Times New Roman"/>
          <w:kern w:val="0"/>
          <w:sz w:val="28"/>
          <w:szCs w:val="28"/>
          <w:lang w:eastAsia="en-GB"/>
          <w14:ligatures w14:val="none"/>
        </w:rPr>
      </w:pPr>
      <w:r w:rsidRPr="00B00AD6">
        <w:rPr>
          <w:rFonts w:ascii="Times New Roman" w:eastAsia="Times New Roman" w:hAnsi="Times New Roman" w:cs="Times New Roman"/>
          <w:kern w:val="0"/>
          <w:sz w:val="28"/>
          <w:szCs w:val="28"/>
          <w:lang w:eastAsia="en-GB"/>
          <w14:ligatures w14:val="none"/>
        </w:rPr>
        <w:t>Заступник міського голови,</w:t>
      </w:r>
    </w:p>
    <w:p w14:paraId="6337706D" w14:textId="5D252F97" w:rsidR="0036564F" w:rsidRDefault="00B00AD6" w:rsidP="00B00AD6">
      <w:pPr>
        <w:spacing w:after="0" w:line="240" w:lineRule="auto"/>
        <w:jc w:val="both"/>
        <w:rPr>
          <w:rFonts w:ascii="Times New Roman" w:eastAsia="Times New Roman" w:hAnsi="Times New Roman" w:cs="Times New Roman"/>
          <w:kern w:val="0"/>
          <w:sz w:val="28"/>
          <w:szCs w:val="28"/>
          <w:lang w:eastAsia="en-GB"/>
          <w14:ligatures w14:val="none"/>
        </w:rPr>
      </w:pPr>
      <w:r w:rsidRPr="00B00AD6">
        <w:rPr>
          <w:rFonts w:ascii="Times New Roman" w:eastAsia="Times New Roman" w:hAnsi="Times New Roman" w:cs="Times New Roman"/>
          <w:kern w:val="0"/>
          <w:sz w:val="28"/>
          <w:szCs w:val="28"/>
          <w:lang w:eastAsia="en-GB"/>
          <w14:ligatures w14:val="none"/>
        </w:rPr>
        <w:t xml:space="preserve">керуючий справами виконкому </w:t>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sidRPr="00B00AD6">
        <w:rPr>
          <w:rFonts w:ascii="Times New Roman" w:eastAsia="Times New Roman" w:hAnsi="Times New Roman" w:cs="Times New Roman"/>
          <w:kern w:val="0"/>
          <w:sz w:val="28"/>
          <w:szCs w:val="28"/>
          <w:lang w:eastAsia="en-GB"/>
          <w14:ligatures w14:val="none"/>
        </w:rPr>
        <w:t>Юрій ВЕРБИЧ</w:t>
      </w:r>
    </w:p>
    <w:p w14:paraId="4DCC5772" w14:textId="77777777" w:rsidR="000C4157" w:rsidRDefault="000C4157" w:rsidP="00C8130B">
      <w:pPr>
        <w:spacing w:after="0" w:line="240" w:lineRule="auto"/>
        <w:jc w:val="both"/>
        <w:rPr>
          <w:rFonts w:ascii="Times New Roman" w:eastAsia="Times New Roman" w:hAnsi="Times New Roman" w:cs="Times New Roman"/>
          <w:kern w:val="0"/>
          <w:lang w:eastAsia="en-GB"/>
          <w14:ligatures w14:val="none"/>
        </w:rPr>
      </w:pPr>
    </w:p>
    <w:p w14:paraId="734C6501" w14:textId="77777777" w:rsidR="000C4157" w:rsidRDefault="000C4157" w:rsidP="00C8130B">
      <w:pPr>
        <w:spacing w:after="0" w:line="240" w:lineRule="auto"/>
        <w:jc w:val="both"/>
        <w:rPr>
          <w:rFonts w:ascii="Times New Roman" w:eastAsia="Times New Roman" w:hAnsi="Times New Roman" w:cs="Times New Roman"/>
          <w:kern w:val="0"/>
          <w:lang w:eastAsia="en-GB"/>
          <w14:ligatures w14:val="none"/>
        </w:rPr>
      </w:pPr>
    </w:p>
    <w:p w14:paraId="4C835A45" w14:textId="03125F13" w:rsidR="00C8130B" w:rsidRPr="00FF257B" w:rsidRDefault="00C8130B" w:rsidP="000C4157">
      <w:pPr>
        <w:spacing w:after="0" w:line="240" w:lineRule="auto"/>
        <w:jc w:val="both"/>
        <w:rPr>
          <w:rFonts w:ascii="Times New Roman" w:eastAsia="Times New Roman" w:hAnsi="Times New Roman" w:cs="Times New Roman"/>
          <w:kern w:val="0"/>
          <w:sz w:val="28"/>
          <w:szCs w:val="28"/>
          <w:lang w:eastAsia="en-GB"/>
          <w14:ligatures w14:val="none"/>
        </w:rPr>
      </w:pPr>
      <w:proofErr w:type="spellStart"/>
      <w:r w:rsidRPr="00C8130B">
        <w:rPr>
          <w:rFonts w:ascii="Times New Roman" w:eastAsia="Times New Roman" w:hAnsi="Times New Roman" w:cs="Times New Roman"/>
          <w:kern w:val="0"/>
          <w:lang w:eastAsia="en-GB"/>
          <w14:ligatures w14:val="none"/>
        </w:rPr>
        <w:t>Бондарук</w:t>
      </w:r>
      <w:proofErr w:type="spellEnd"/>
      <w:r w:rsidRPr="00C8130B">
        <w:rPr>
          <w:rFonts w:ascii="Times New Roman" w:eastAsia="Times New Roman" w:hAnsi="Times New Roman" w:cs="Times New Roman"/>
          <w:kern w:val="0"/>
          <w:lang w:eastAsia="en-GB"/>
          <w14:ligatures w14:val="none"/>
        </w:rPr>
        <w:t xml:space="preserve"> 050 3398026</w:t>
      </w:r>
    </w:p>
    <w:sectPr w:rsidR="00C8130B" w:rsidRPr="00FF257B" w:rsidSect="000C4157">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558C" w14:textId="77777777" w:rsidR="00A736E3" w:rsidRDefault="00A736E3" w:rsidP="00B00AD6">
      <w:pPr>
        <w:spacing w:after="0" w:line="240" w:lineRule="auto"/>
      </w:pPr>
      <w:r>
        <w:separator/>
      </w:r>
    </w:p>
  </w:endnote>
  <w:endnote w:type="continuationSeparator" w:id="0">
    <w:p w14:paraId="5805C0EA" w14:textId="77777777" w:rsidR="00A736E3" w:rsidRDefault="00A736E3" w:rsidP="00B0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68BD" w14:textId="77777777" w:rsidR="00A736E3" w:rsidRDefault="00A736E3" w:rsidP="00B00AD6">
      <w:pPr>
        <w:spacing w:after="0" w:line="240" w:lineRule="auto"/>
      </w:pPr>
      <w:r>
        <w:separator/>
      </w:r>
    </w:p>
  </w:footnote>
  <w:footnote w:type="continuationSeparator" w:id="0">
    <w:p w14:paraId="3C2081F9" w14:textId="77777777" w:rsidR="00A736E3" w:rsidRDefault="00A736E3" w:rsidP="00B0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570358"/>
      <w:docPartObj>
        <w:docPartGallery w:val="Page Numbers (Top of Page)"/>
        <w:docPartUnique/>
      </w:docPartObj>
    </w:sdtPr>
    <w:sdtEndPr>
      <w:rPr>
        <w:rFonts w:ascii="Times New Roman" w:hAnsi="Times New Roman" w:cs="Times New Roman"/>
      </w:rPr>
    </w:sdtEndPr>
    <w:sdtContent>
      <w:p w14:paraId="5396D3CB" w14:textId="405C88A9" w:rsidR="00B00AD6" w:rsidRPr="00B00AD6" w:rsidRDefault="00B00AD6">
        <w:pPr>
          <w:pStyle w:val="af0"/>
          <w:jc w:val="center"/>
          <w:rPr>
            <w:rFonts w:ascii="Times New Roman" w:hAnsi="Times New Roman" w:cs="Times New Roman"/>
          </w:rPr>
        </w:pPr>
        <w:r w:rsidRPr="00B00AD6">
          <w:rPr>
            <w:rFonts w:ascii="Times New Roman" w:hAnsi="Times New Roman" w:cs="Times New Roman"/>
          </w:rPr>
          <w:fldChar w:fldCharType="begin"/>
        </w:r>
        <w:r w:rsidRPr="00B00AD6">
          <w:rPr>
            <w:rFonts w:ascii="Times New Roman" w:hAnsi="Times New Roman" w:cs="Times New Roman"/>
          </w:rPr>
          <w:instrText>PAGE   \* MERGEFORMAT</w:instrText>
        </w:r>
        <w:r w:rsidRPr="00B00AD6">
          <w:rPr>
            <w:rFonts w:ascii="Times New Roman" w:hAnsi="Times New Roman" w:cs="Times New Roman"/>
          </w:rPr>
          <w:fldChar w:fldCharType="separate"/>
        </w:r>
        <w:r w:rsidRPr="00B00AD6">
          <w:rPr>
            <w:rFonts w:ascii="Times New Roman" w:hAnsi="Times New Roman" w:cs="Times New Roman"/>
          </w:rPr>
          <w:t>2</w:t>
        </w:r>
        <w:r w:rsidRPr="00B00AD6">
          <w:rPr>
            <w:rFonts w:ascii="Times New Roman" w:hAnsi="Times New Roman" w:cs="Times New Roman"/>
          </w:rPr>
          <w:fldChar w:fldCharType="end"/>
        </w:r>
      </w:p>
    </w:sdtContent>
  </w:sdt>
  <w:p w14:paraId="72C70658" w14:textId="77777777" w:rsidR="00B00AD6" w:rsidRDefault="00B00A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3B7"/>
    <w:multiLevelType w:val="multilevel"/>
    <w:tmpl w:val="CCF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619"/>
    <w:multiLevelType w:val="multilevel"/>
    <w:tmpl w:val="038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B6CD1"/>
    <w:multiLevelType w:val="multilevel"/>
    <w:tmpl w:val="A1C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170BC"/>
    <w:multiLevelType w:val="multilevel"/>
    <w:tmpl w:val="3462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95B12"/>
    <w:multiLevelType w:val="multilevel"/>
    <w:tmpl w:val="28C2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0B24"/>
    <w:multiLevelType w:val="hybridMultilevel"/>
    <w:tmpl w:val="47001AF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6F786C"/>
    <w:multiLevelType w:val="multilevel"/>
    <w:tmpl w:val="2FC8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D6802"/>
    <w:multiLevelType w:val="multilevel"/>
    <w:tmpl w:val="EA1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3DD3"/>
    <w:multiLevelType w:val="multilevel"/>
    <w:tmpl w:val="F1F6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23B5C"/>
    <w:multiLevelType w:val="multilevel"/>
    <w:tmpl w:val="D40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B137C"/>
    <w:multiLevelType w:val="multilevel"/>
    <w:tmpl w:val="57E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F76E2"/>
    <w:multiLevelType w:val="multilevel"/>
    <w:tmpl w:val="2AA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65718"/>
    <w:multiLevelType w:val="multilevel"/>
    <w:tmpl w:val="EA98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15542"/>
    <w:multiLevelType w:val="multilevel"/>
    <w:tmpl w:val="377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E0902"/>
    <w:multiLevelType w:val="multilevel"/>
    <w:tmpl w:val="86D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7D1F"/>
    <w:multiLevelType w:val="multilevel"/>
    <w:tmpl w:val="A70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309EF"/>
    <w:multiLevelType w:val="multilevel"/>
    <w:tmpl w:val="7ED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340F3"/>
    <w:multiLevelType w:val="multilevel"/>
    <w:tmpl w:val="B4A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F72DB"/>
    <w:multiLevelType w:val="multilevel"/>
    <w:tmpl w:val="08D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A2CE2"/>
    <w:multiLevelType w:val="hybridMultilevel"/>
    <w:tmpl w:val="99A4B0B4"/>
    <w:lvl w:ilvl="0" w:tplc="774E4B84">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D51967"/>
    <w:multiLevelType w:val="multilevel"/>
    <w:tmpl w:val="7FD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3DD4"/>
    <w:multiLevelType w:val="multilevel"/>
    <w:tmpl w:val="41E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9632D"/>
    <w:multiLevelType w:val="multilevel"/>
    <w:tmpl w:val="F8A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474DF"/>
    <w:multiLevelType w:val="multilevel"/>
    <w:tmpl w:val="DBA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B7485"/>
    <w:multiLevelType w:val="multilevel"/>
    <w:tmpl w:val="AB06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133FA"/>
    <w:multiLevelType w:val="multilevel"/>
    <w:tmpl w:val="578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E47A1"/>
    <w:multiLevelType w:val="multilevel"/>
    <w:tmpl w:val="75C8F6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319236">
    <w:abstractNumId w:val="22"/>
  </w:num>
  <w:num w:numId="2" w16cid:durableId="1663312238">
    <w:abstractNumId w:val="4"/>
  </w:num>
  <w:num w:numId="3" w16cid:durableId="1802380656">
    <w:abstractNumId w:val="8"/>
  </w:num>
  <w:num w:numId="4" w16cid:durableId="1481577996">
    <w:abstractNumId w:val="1"/>
  </w:num>
  <w:num w:numId="5" w16cid:durableId="830950802">
    <w:abstractNumId w:val="14"/>
  </w:num>
  <w:num w:numId="6" w16cid:durableId="1224558799">
    <w:abstractNumId w:val="10"/>
  </w:num>
  <w:num w:numId="7" w16cid:durableId="1255699935">
    <w:abstractNumId w:val="18"/>
  </w:num>
  <w:num w:numId="8" w16cid:durableId="1684743037">
    <w:abstractNumId w:val="16"/>
  </w:num>
  <w:num w:numId="9" w16cid:durableId="1723746919">
    <w:abstractNumId w:val="7"/>
  </w:num>
  <w:num w:numId="10" w16cid:durableId="1663967337">
    <w:abstractNumId w:val="15"/>
  </w:num>
  <w:num w:numId="11" w16cid:durableId="1432816954">
    <w:abstractNumId w:val="11"/>
  </w:num>
  <w:num w:numId="12" w16cid:durableId="2127311224">
    <w:abstractNumId w:val="0"/>
  </w:num>
  <w:num w:numId="13" w16cid:durableId="524908789">
    <w:abstractNumId w:val="23"/>
  </w:num>
  <w:num w:numId="14" w16cid:durableId="425610715">
    <w:abstractNumId w:val="9"/>
  </w:num>
  <w:num w:numId="15" w16cid:durableId="1061365066">
    <w:abstractNumId w:val="12"/>
  </w:num>
  <w:num w:numId="16" w16cid:durableId="1079402291">
    <w:abstractNumId w:val="2"/>
  </w:num>
  <w:num w:numId="17" w16cid:durableId="177429389">
    <w:abstractNumId w:val="13"/>
  </w:num>
  <w:num w:numId="18" w16cid:durableId="879170625">
    <w:abstractNumId w:val="17"/>
  </w:num>
  <w:num w:numId="19" w16cid:durableId="1467309079">
    <w:abstractNumId w:val="20"/>
  </w:num>
  <w:num w:numId="20" w16cid:durableId="1284918578">
    <w:abstractNumId w:val="25"/>
  </w:num>
  <w:num w:numId="21" w16cid:durableId="1070418757">
    <w:abstractNumId w:val="24"/>
  </w:num>
  <w:num w:numId="22" w16cid:durableId="266617992">
    <w:abstractNumId w:val="6"/>
  </w:num>
  <w:num w:numId="23" w16cid:durableId="1957835380">
    <w:abstractNumId w:val="3"/>
  </w:num>
  <w:num w:numId="24" w16cid:durableId="1572160550">
    <w:abstractNumId w:val="26"/>
  </w:num>
  <w:num w:numId="25" w16cid:durableId="2088770368">
    <w:abstractNumId w:val="21"/>
  </w:num>
  <w:num w:numId="26" w16cid:durableId="1948149443">
    <w:abstractNumId w:val="5"/>
  </w:num>
  <w:num w:numId="27" w16cid:durableId="1062824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C9"/>
    <w:rsid w:val="00011644"/>
    <w:rsid w:val="0001226A"/>
    <w:rsid w:val="00026B82"/>
    <w:rsid w:val="000320C9"/>
    <w:rsid w:val="000807C6"/>
    <w:rsid w:val="000C4157"/>
    <w:rsid w:val="000E5FD5"/>
    <w:rsid w:val="001C42EE"/>
    <w:rsid w:val="001D561C"/>
    <w:rsid w:val="0036564F"/>
    <w:rsid w:val="0053362A"/>
    <w:rsid w:val="00581AE5"/>
    <w:rsid w:val="00697A8F"/>
    <w:rsid w:val="00714634"/>
    <w:rsid w:val="00743E31"/>
    <w:rsid w:val="00766383"/>
    <w:rsid w:val="007D1E20"/>
    <w:rsid w:val="00924814"/>
    <w:rsid w:val="009930C9"/>
    <w:rsid w:val="00A736E3"/>
    <w:rsid w:val="00A76D61"/>
    <w:rsid w:val="00A94848"/>
    <w:rsid w:val="00AD7792"/>
    <w:rsid w:val="00B00AD6"/>
    <w:rsid w:val="00B743D3"/>
    <w:rsid w:val="00BA0B39"/>
    <w:rsid w:val="00C8130B"/>
    <w:rsid w:val="00CC53A2"/>
    <w:rsid w:val="00CF1344"/>
    <w:rsid w:val="00D27BE5"/>
    <w:rsid w:val="00DD493A"/>
    <w:rsid w:val="00E313CC"/>
    <w:rsid w:val="00E51F6B"/>
    <w:rsid w:val="00F64D11"/>
    <w:rsid w:val="00FF257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CA73"/>
  <w15:chartTrackingRefBased/>
  <w15:docId w15:val="{D2EC34E2-1DC8-0D43-9542-CBEB22FC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3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3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3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3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0C9"/>
    <w:rPr>
      <w:rFonts w:eastAsiaTheme="majorEastAsia" w:cstheme="majorBidi"/>
      <w:color w:val="272727" w:themeColor="text1" w:themeTint="D8"/>
    </w:rPr>
  </w:style>
  <w:style w:type="paragraph" w:styleId="a3">
    <w:name w:val="Title"/>
    <w:basedOn w:val="a"/>
    <w:next w:val="a"/>
    <w:link w:val="a4"/>
    <w:uiPriority w:val="10"/>
    <w:qFormat/>
    <w:rsid w:val="0003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0C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20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20C9"/>
    <w:pPr>
      <w:spacing w:before="160"/>
      <w:jc w:val="center"/>
    </w:pPr>
    <w:rPr>
      <w:i/>
      <w:iCs/>
      <w:color w:val="404040" w:themeColor="text1" w:themeTint="BF"/>
    </w:rPr>
  </w:style>
  <w:style w:type="character" w:customStyle="1" w:styleId="a8">
    <w:name w:val="Цитата Знак"/>
    <w:basedOn w:val="a0"/>
    <w:link w:val="a7"/>
    <w:uiPriority w:val="29"/>
    <w:rsid w:val="000320C9"/>
    <w:rPr>
      <w:i/>
      <w:iCs/>
      <w:color w:val="404040" w:themeColor="text1" w:themeTint="BF"/>
    </w:rPr>
  </w:style>
  <w:style w:type="paragraph" w:styleId="a9">
    <w:name w:val="List Paragraph"/>
    <w:basedOn w:val="a"/>
    <w:uiPriority w:val="34"/>
    <w:qFormat/>
    <w:rsid w:val="000320C9"/>
    <w:pPr>
      <w:ind w:left="720"/>
      <w:contextualSpacing/>
    </w:pPr>
  </w:style>
  <w:style w:type="character" w:styleId="aa">
    <w:name w:val="Intense Emphasis"/>
    <w:basedOn w:val="a0"/>
    <w:uiPriority w:val="21"/>
    <w:qFormat/>
    <w:rsid w:val="000320C9"/>
    <w:rPr>
      <w:i/>
      <w:iCs/>
      <w:color w:val="0F4761" w:themeColor="accent1" w:themeShade="BF"/>
    </w:rPr>
  </w:style>
  <w:style w:type="paragraph" w:styleId="ab">
    <w:name w:val="Intense Quote"/>
    <w:basedOn w:val="a"/>
    <w:next w:val="a"/>
    <w:link w:val="ac"/>
    <w:uiPriority w:val="30"/>
    <w:qFormat/>
    <w:rsid w:val="0003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20C9"/>
    <w:rPr>
      <w:i/>
      <w:iCs/>
      <w:color w:val="0F4761" w:themeColor="accent1" w:themeShade="BF"/>
    </w:rPr>
  </w:style>
  <w:style w:type="character" w:styleId="ad">
    <w:name w:val="Intense Reference"/>
    <w:basedOn w:val="a0"/>
    <w:uiPriority w:val="32"/>
    <w:qFormat/>
    <w:rsid w:val="000320C9"/>
    <w:rPr>
      <w:b/>
      <w:bCs/>
      <w:smallCaps/>
      <w:color w:val="0F4761" w:themeColor="accent1" w:themeShade="BF"/>
      <w:spacing w:val="5"/>
    </w:rPr>
  </w:style>
  <w:style w:type="paragraph" w:styleId="ae">
    <w:name w:val="Normal (Web)"/>
    <w:basedOn w:val="a"/>
    <w:uiPriority w:val="99"/>
    <w:semiHidden/>
    <w:unhideWhenUsed/>
    <w:rsid w:val="000320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f">
    <w:name w:val="Strong"/>
    <w:basedOn w:val="a0"/>
    <w:uiPriority w:val="22"/>
    <w:qFormat/>
    <w:rsid w:val="000320C9"/>
    <w:rPr>
      <w:b/>
      <w:bCs/>
    </w:rPr>
  </w:style>
  <w:style w:type="paragraph" w:styleId="af0">
    <w:name w:val="header"/>
    <w:basedOn w:val="a"/>
    <w:link w:val="af1"/>
    <w:uiPriority w:val="99"/>
    <w:unhideWhenUsed/>
    <w:rsid w:val="00B00AD6"/>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B00AD6"/>
  </w:style>
  <w:style w:type="paragraph" w:styleId="af2">
    <w:name w:val="footer"/>
    <w:basedOn w:val="a"/>
    <w:link w:val="af3"/>
    <w:uiPriority w:val="99"/>
    <w:unhideWhenUsed/>
    <w:rsid w:val="00B00AD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B00AD6"/>
  </w:style>
  <w:style w:type="paragraph" w:styleId="af4">
    <w:name w:val="No Spacing"/>
    <w:basedOn w:val="a"/>
    <w:link w:val="af5"/>
    <w:uiPriority w:val="1"/>
    <w:qFormat/>
    <w:rsid w:val="001C42EE"/>
    <w:pPr>
      <w:spacing w:after="0" w:line="240" w:lineRule="auto"/>
    </w:pPr>
    <w:rPr>
      <w:rFonts w:eastAsiaTheme="minorEastAsia"/>
      <w:i/>
      <w:iCs/>
      <w:kern w:val="0"/>
      <w:sz w:val="20"/>
      <w:szCs w:val="20"/>
      <w14:ligatures w14:val="none"/>
    </w:rPr>
  </w:style>
  <w:style w:type="character" w:customStyle="1" w:styleId="af5">
    <w:name w:val="Без інтервалів Знак"/>
    <w:basedOn w:val="a0"/>
    <w:link w:val="af4"/>
    <w:uiPriority w:val="1"/>
    <w:rsid w:val="001C42EE"/>
    <w:rPr>
      <w:rFonts w:eastAsiaTheme="minorEastAsia"/>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05062">
      <w:bodyDiv w:val="1"/>
      <w:marLeft w:val="0"/>
      <w:marRight w:val="0"/>
      <w:marTop w:val="0"/>
      <w:marBottom w:val="0"/>
      <w:divBdr>
        <w:top w:val="none" w:sz="0" w:space="0" w:color="auto"/>
        <w:left w:val="none" w:sz="0" w:space="0" w:color="auto"/>
        <w:bottom w:val="none" w:sz="0" w:space="0" w:color="auto"/>
        <w:right w:val="none" w:sz="0" w:space="0" w:color="auto"/>
      </w:divBdr>
    </w:div>
    <w:div w:id="951714245">
      <w:bodyDiv w:val="1"/>
      <w:marLeft w:val="0"/>
      <w:marRight w:val="0"/>
      <w:marTop w:val="0"/>
      <w:marBottom w:val="0"/>
      <w:divBdr>
        <w:top w:val="none" w:sz="0" w:space="0" w:color="auto"/>
        <w:left w:val="none" w:sz="0" w:space="0" w:color="auto"/>
        <w:bottom w:val="none" w:sz="0" w:space="0" w:color="auto"/>
        <w:right w:val="none" w:sz="0" w:space="0" w:color="auto"/>
      </w:divBdr>
    </w:div>
    <w:div w:id="16495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3566</Words>
  <Characters>2034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Bondaruk</dc:creator>
  <cp:keywords/>
  <dc:description/>
  <cp:lastModifiedBy>Ірина Демидюк</cp:lastModifiedBy>
  <cp:revision>15</cp:revision>
  <dcterms:created xsi:type="dcterms:W3CDTF">2026-01-11T12:36:00Z</dcterms:created>
  <dcterms:modified xsi:type="dcterms:W3CDTF">2026-01-21T13:28:00Z</dcterms:modified>
</cp:coreProperties>
</file>