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DEA45F" w14:textId="032CCFD0" w:rsidR="00F74F85" w:rsidRDefault="00F74F85" w:rsidP="00F74F85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0" simplePos="0" relativeHeight="251660288" behindDoc="0" locked="0" layoutInCell="1" allowOverlap="1" wp14:anchorId="6F4AFA56" wp14:editId="2A72A5D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345555277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3BF1C1" id="_x0000_tole_rId2" o:spid="_x0000_s1026" style="position:absolute;margin-left:.05pt;margin-top:.05pt;width:50pt;height:50pt;z-index:25166028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A5814" wp14:editId="7119BB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928647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1F1F1" id="Прямокутник 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sz w:val="28"/>
          <w:szCs w:val="28"/>
        </w:rPr>
        <w:object w:dxaOrig="1440" w:dyaOrig="1440" w14:anchorId="7C91E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2336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9712593" r:id="rId8"/>
        </w:object>
      </w:r>
    </w:p>
    <w:p w14:paraId="6F54C9F8" w14:textId="77777777" w:rsidR="00F74F85" w:rsidRDefault="00F74F85" w:rsidP="00F74F85">
      <w:pPr>
        <w:pStyle w:val="1"/>
        <w:rPr>
          <w:sz w:val="28"/>
          <w:szCs w:val="28"/>
        </w:rPr>
      </w:pPr>
    </w:p>
    <w:p w14:paraId="22D519CB" w14:textId="77777777" w:rsidR="00F74F85" w:rsidRDefault="00F74F85" w:rsidP="00F74F85">
      <w:pPr>
        <w:rPr>
          <w:sz w:val="8"/>
          <w:szCs w:val="8"/>
        </w:rPr>
      </w:pPr>
    </w:p>
    <w:p w14:paraId="4E7CBB69" w14:textId="77777777" w:rsidR="00F74F85" w:rsidRDefault="00F74F85" w:rsidP="00F74F85">
      <w:pPr>
        <w:pStyle w:val="1"/>
        <w:rPr>
          <w:sz w:val="28"/>
          <w:szCs w:val="28"/>
        </w:rPr>
      </w:pPr>
    </w:p>
    <w:p w14:paraId="65EDC589" w14:textId="77777777" w:rsidR="00F74F85" w:rsidRPr="00F74F85" w:rsidRDefault="00F74F85" w:rsidP="00F74F85"/>
    <w:p w14:paraId="644B4D65" w14:textId="7F147295" w:rsidR="00F74F85" w:rsidRDefault="00F74F85" w:rsidP="00F74F8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7E514ED" w14:textId="77777777" w:rsidR="00F74F85" w:rsidRDefault="00F74F85" w:rsidP="00F74F85">
      <w:pPr>
        <w:jc w:val="center"/>
        <w:rPr>
          <w:b/>
          <w:bCs w:val="0"/>
          <w:sz w:val="20"/>
          <w:szCs w:val="20"/>
        </w:rPr>
      </w:pPr>
    </w:p>
    <w:p w14:paraId="6A609DE3" w14:textId="77777777" w:rsidR="00F74F85" w:rsidRDefault="00F74F85" w:rsidP="00F74F85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17960CD9" w14:textId="77777777" w:rsidR="00F74F85" w:rsidRDefault="00F74F85" w:rsidP="00F74F85">
      <w:pPr>
        <w:jc w:val="center"/>
        <w:rPr>
          <w:b/>
          <w:bCs w:val="0"/>
          <w:sz w:val="40"/>
          <w:szCs w:val="40"/>
        </w:rPr>
      </w:pPr>
    </w:p>
    <w:p w14:paraId="72778C36" w14:textId="77777777" w:rsidR="00F74F85" w:rsidRPr="00F74F85" w:rsidRDefault="00F74F85" w:rsidP="00F74F85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F74F85">
        <w:rPr>
          <w:sz w:val="24"/>
        </w:rPr>
        <w:t xml:space="preserve">________________ </w:t>
      </w:r>
      <w:r w:rsidRPr="00F74F85">
        <w:rPr>
          <w:sz w:val="24"/>
        </w:rPr>
        <w:tab/>
        <w:t>м. Луцьк</w:t>
      </w:r>
      <w:r w:rsidRPr="00F74F85">
        <w:rPr>
          <w:sz w:val="24"/>
        </w:rPr>
        <w:tab/>
      </w:r>
      <w:r w:rsidRPr="00F74F85">
        <w:rPr>
          <w:sz w:val="24"/>
        </w:rPr>
        <w:tab/>
        <w:t>№________________</w:t>
      </w:r>
    </w:p>
    <w:p w14:paraId="26C7C824" w14:textId="77777777" w:rsidR="00586F12" w:rsidRDefault="00586F12" w:rsidP="00F74F85">
      <w:pPr>
        <w:jc w:val="both"/>
        <w:rPr>
          <w:szCs w:val="28"/>
        </w:rPr>
      </w:pPr>
    </w:p>
    <w:p w14:paraId="23310C41" w14:textId="77777777" w:rsidR="000A16A4" w:rsidRDefault="000A16A4" w:rsidP="00F74F85">
      <w:pPr>
        <w:jc w:val="both"/>
        <w:rPr>
          <w:szCs w:val="28"/>
        </w:rPr>
      </w:pPr>
    </w:p>
    <w:p w14:paraId="5955CFB0" w14:textId="523F07A1" w:rsidR="00586F12" w:rsidRDefault="00755857" w:rsidP="00F74F85">
      <w:pPr>
        <w:tabs>
          <w:tab w:val="left" w:pos="3828"/>
        </w:tabs>
        <w:ind w:right="4818"/>
        <w:jc w:val="both"/>
        <w:rPr>
          <w:szCs w:val="28"/>
        </w:rPr>
      </w:pPr>
      <w:r>
        <w:rPr>
          <w:szCs w:val="28"/>
        </w:rPr>
        <w:t xml:space="preserve">Про </w:t>
      </w:r>
      <w:r w:rsidR="000D3E99">
        <w:rPr>
          <w:szCs w:val="28"/>
        </w:rPr>
        <w:t xml:space="preserve">внесення змін до розпорядження міського голови від 08.12.2025 № 794 «Про </w:t>
      </w:r>
      <w:r>
        <w:rPr>
          <w:szCs w:val="28"/>
        </w:rPr>
        <w:t xml:space="preserve">сприяння у проведенні громадської експертизи </w:t>
      </w:r>
      <w:r>
        <w:rPr>
          <w:szCs w:val="28"/>
          <w:lang w:eastAsia="ru-RU"/>
        </w:rPr>
        <w:t>діяльності департаменту житлово-комунального господарства</w:t>
      </w:r>
      <w:r w:rsidR="000D3E99">
        <w:rPr>
          <w:szCs w:val="28"/>
          <w:lang w:eastAsia="ru-RU"/>
        </w:rPr>
        <w:t>»</w:t>
      </w:r>
    </w:p>
    <w:p w14:paraId="4C0D7F22" w14:textId="77777777" w:rsidR="00586F12" w:rsidRDefault="00586F12">
      <w:pPr>
        <w:jc w:val="both"/>
        <w:rPr>
          <w:szCs w:val="28"/>
        </w:rPr>
      </w:pPr>
    </w:p>
    <w:p w14:paraId="13898F73" w14:textId="77777777" w:rsidR="000A16A4" w:rsidRDefault="000A16A4">
      <w:pPr>
        <w:jc w:val="both"/>
        <w:rPr>
          <w:szCs w:val="28"/>
        </w:rPr>
      </w:pPr>
    </w:p>
    <w:p w14:paraId="3CD32048" w14:textId="51C63BA0" w:rsidR="00586F12" w:rsidRDefault="00755857">
      <w:pPr>
        <w:ind w:firstLine="560"/>
        <w:jc w:val="both"/>
        <w:rPr>
          <w:bCs w:val="0"/>
          <w:szCs w:val="28"/>
        </w:rPr>
      </w:pPr>
      <w:r>
        <w:rPr>
          <w:szCs w:val="28"/>
        </w:rPr>
        <w:t>Відповідно до статей 6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, </w:t>
      </w:r>
      <w:r>
        <w:rPr>
          <w:szCs w:val="28"/>
          <w:lang w:eastAsia="ru-RU"/>
        </w:rPr>
        <w:t>13</w:t>
      </w:r>
      <w:r>
        <w:rPr>
          <w:szCs w:val="28"/>
          <w:vertAlign w:val="superscript"/>
          <w:lang w:eastAsia="ru-RU"/>
        </w:rPr>
        <w:t>4</w:t>
      </w:r>
      <w:r>
        <w:rPr>
          <w:szCs w:val="28"/>
          <w:lang w:eastAsia="ru-RU"/>
        </w:rPr>
        <w:t>,</w:t>
      </w:r>
      <w:r>
        <w:rPr>
          <w:szCs w:val="28"/>
          <w:vertAlign w:val="superscript"/>
          <w:lang w:eastAsia="ru-RU"/>
        </w:rPr>
        <w:t xml:space="preserve"> </w:t>
      </w:r>
      <w:r>
        <w:rPr>
          <w:szCs w:val="28"/>
          <w:lang w:eastAsia="ru-RU"/>
        </w:rPr>
        <w:t xml:space="preserve">42 </w:t>
      </w:r>
      <w:r>
        <w:rPr>
          <w:szCs w:val="28"/>
        </w:rPr>
        <w:t>Закону України «Про місцеве самоврядування в Україні», пункту 5 розділу ІІ «Прикінцеві та перехідні положення» Закону України «Про внесення змін до деяких законів України щодо народовладдя на рівні місцевого самоврядування», статті 28 Статуту Луцької міської територіальної громади</w:t>
      </w:r>
      <w:r>
        <w:rPr>
          <w:szCs w:val="28"/>
          <w:lang w:eastAsia="ru-RU"/>
        </w:rPr>
        <w:t xml:space="preserve">, затвердженого рішенням міської ради від 20.12.2023 № 54/97, рішення міської ради від 27.03.2024 № 57/123 «Про затвердження Положення про сприяння проведенню громадської експертизи діяльності міської ради та її виконавчих органів», </w:t>
      </w:r>
      <w:r w:rsidR="000F28A5">
        <w:rPr>
          <w:szCs w:val="28"/>
          <w:lang w:eastAsia="ru-RU"/>
        </w:rPr>
        <w:t xml:space="preserve">у зв’язку зі зверненням Громадської організації «Молодіжний центр </w:t>
      </w:r>
      <w:r w:rsidR="000F28A5">
        <w:t>“</w:t>
      </w:r>
      <w:r w:rsidR="000F28A5">
        <w:rPr>
          <w:szCs w:val="28"/>
          <w:lang w:eastAsia="ru-RU"/>
        </w:rPr>
        <w:t>Семиярусна гора</w:t>
      </w:r>
      <w:r w:rsidR="000F28A5" w:rsidRPr="00CA7E18">
        <w:rPr>
          <w:szCs w:val="28"/>
          <w:lang w:eastAsia="ru-RU"/>
        </w:rPr>
        <w:t>”</w:t>
      </w:r>
      <w:r w:rsidR="000F28A5">
        <w:rPr>
          <w:szCs w:val="28"/>
          <w:lang w:eastAsia="ru-RU"/>
        </w:rPr>
        <w:t xml:space="preserve">» </w:t>
      </w:r>
      <w:r w:rsidR="000F28A5" w:rsidRPr="000F28A5">
        <w:rPr>
          <w:color w:val="000000" w:themeColor="text1"/>
          <w:szCs w:val="28"/>
          <w:lang w:eastAsia="ru-RU"/>
        </w:rPr>
        <w:t xml:space="preserve">від 24.12.2025 № 123 </w:t>
      </w:r>
      <w:r w:rsidR="000F28A5">
        <w:rPr>
          <w:szCs w:val="28"/>
          <w:lang w:eastAsia="ru-RU"/>
        </w:rPr>
        <w:t xml:space="preserve">щодо зміни терміну </w:t>
      </w:r>
      <w:r>
        <w:rPr>
          <w:szCs w:val="28"/>
          <w:lang w:eastAsia="ru-RU"/>
        </w:rPr>
        <w:t>проведенн</w:t>
      </w:r>
      <w:r w:rsidR="000F28A5">
        <w:rPr>
          <w:szCs w:val="28"/>
          <w:lang w:eastAsia="ru-RU"/>
        </w:rPr>
        <w:t>я</w:t>
      </w:r>
      <w:r>
        <w:rPr>
          <w:szCs w:val="28"/>
          <w:lang w:eastAsia="ru-RU"/>
        </w:rPr>
        <w:t xml:space="preserve"> </w:t>
      </w:r>
      <w:r w:rsidR="00153917">
        <w:rPr>
          <w:szCs w:val="28"/>
          <w:lang w:eastAsia="ru-RU"/>
        </w:rPr>
        <w:t>круглого столу</w:t>
      </w:r>
      <w:r w:rsidR="00274A0C">
        <w:rPr>
          <w:szCs w:val="28"/>
          <w:lang w:eastAsia="ru-RU"/>
        </w:rPr>
        <w:t xml:space="preserve"> з уповноваженими особами</w:t>
      </w:r>
      <w:r>
        <w:rPr>
          <w:szCs w:val="28"/>
          <w:lang w:eastAsia="ru-RU"/>
        </w:rPr>
        <w:t xml:space="preserve"> департаменту житлово-комунального господарства:</w:t>
      </w:r>
    </w:p>
    <w:p w14:paraId="0A8A3756" w14:textId="77777777" w:rsidR="00586F12" w:rsidRDefault="00586F12">
      <w:pPr>
        <w:ind w:firstLine="560"/>
        <w:jc w:val="both"/>
        <w:rPr>
          <w:bCs w:val="0"/>
          <w:szCs w:val="28"/>
        </w:rPr>
      </w:pPr>
    </w:p>
    <w:p w14:paraId="4AC5E889" w14:textId="3E8587A9" w:rsidR="000D3E99" w:rsidRDefault="00755857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4F4C80">
        <w:rPr>
          <w:szCs w:val="28"/>
        </w:rPr>
        <w:t> </w:t>
      </w:r>
      <w:proofErr w:type="spellStart"/>
      <w:r w:rsidR="000D3E99">
        <w:rPr>
          <w:szCs w:val="28"/>
        </w:rPr>
        <w:t>Внести</w:t>
      </w:r>
      <w:proofErr w:type="spellEnd"/>
      <w:r w:rsidR="000D3E99">
        <w:rPr>
          <w:szCs w:val="28"/>
        </w:rPr>
        <w:t xml:space="preserve"> зміни</w:t>
      </w:r>
      <w:r w:rsidR="000A16A4">
        <w:rPr>
          <w:szCs w:val="28"/>
        </w:rPr>
        <w:t xml:space="preserve"> в додаток</w:t>
      </w:r>
      <w:r w:rsidR="000D3E99">
        <w:rPr>
          <w:szCs w:val="28"/>
        </w:rPr>
        <w:t xml:space="preserve"> до розпорядження міського голови від </w:t>
      </w:r>
      <w:r w:rsidR="000D3E99" w:rsidRPr="000D3E99">
        <w:rPr>
          <w:szCs w:val="28"/>
        </w:rPr>
        <w:t>08.12.2025 №</w:t>
      </w:r>
      <w:r w:rsidR="000F28A5">
        <w:rPr>
          <w:szCs w:val="28"/>
        </w:rPr>
        <w:t> </w:t>
      </w:r>
      <w:r w:rsidR="000D3E99" w:rsidRPr="000D3E99">
        <w:rPr>
          <w:szCs w:val="28"/>
        </w:rPr>
        <w:t>794 «Про сприяння у проведенні громадської експертизи діяльності департаменту житлово-комунального господарства</w:t>
      </w:r>
      <w:r w:rsidR="000D3E99">
        <w:rPr>
          <w:szCs w:val="28"/>
        </w:rPr>
        <w:t>», а саме:</w:t>
      </w:r>
    </w:p>
    <w:p w14:paraId="73799529" w14:textId="32275457" w:rsidR="00586F12" w:rsidRDefault="000D3E99">
      <w:pPr>
        <w:ind w:firstLine="567"/>
        <w:jc w:val="both"/>
        <w:rPr>
          <w:szCs w:val="28"/>
        </w:rPr>
      </w:pPr>
      <w:r>
        <w:rPr>
          <w:szCs w:val="28"/>
        </w:rPr>
        <w:t xml:space="preserve">у пункті 4 </w:t>
      </w:r>
      <w:r w:rsidR="00B72AF7">
        <w:rPr>
          <w:szCs w:val="28"/>
        </w:rPr>
        <w:t xml:space="preserve">термін проведення </w:t>
      </w:r>
      <w:r w:rsidR="000F28A5">
        <w:rPr>
          <w:szCs w:val="28"/>
        </w:rPr>
        <w:t>круглого столу</w:t>
      </w:r>
      <w:r w:rsidR="00B72AF7">
        <w:rPr>
          <w:szCs w:val="28"/>
        </w:rPr>
        <w:t xml:space="preserve"> </w:t>
      </w:r>
      <w:r w:rsidR="000A16A4">
        <w:rPr>
          <w:szCs w:val="28"/>
        </w:rPr>
        <w:t xml:space="preserve">«грудень 2025 року» замінити </w:t>
      </w:r>
      <w:r>
        <w:rPr>
          <w:szCs w:val="28"/>
        </w:rPr>
        <w:t xml:space="preserve">на </w:t>
      </w:r>
      <w:r w:rsidR="000A16A4">
        <w:rPr>
          <w:szCs w:val="28"/>
        </w:rPr>
        <w:t>«</w:t>
      </w:r>
      <w:r w:rsidR="00B72AF7">
        <w:rPr>
          <w:szCs w:val="28"/>
        </w:rPr>
        <w:t>січень 2026 року</w:t>
      </w:r>
      <w:r w:rsidR="000A16A4">
        <w:rPr>
          <w:szCs w:val="28"/>
        </w:rPr>
        <w:t>»</w:t>
      </w:r>
      <w:r w:rsidR="00755857">
        <w:rPr>
          <w:szCs w:val="28"/>
        </w:rPr>
        <w:t xml:space="preserve">. </w:t>
      </w:r>
    </w:p>
    <w:p w14:paraId="1A5C4B92" w14:textId="2B006076" w:rsidR="00586F12" w:rsidRDefault="00755857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4F4C80">
        <w:rPr>
          <w:szCs w:val="28"/>
        </w:rPr>
        <w:t> </w:t>
      </w:r>
      <w:r w:rsidR="00B72AF7">
        <w:rPr>
          <w:szCs w:val="28"/>
        </w:rPr>
        <w:t>Департаменту</w:t>
      </w:r>
      <w:r>
        <w:rPr>
          <w:szCs w:val="28"/>
        </w:rPr>
        <w:t xml:space="preserve"> жи</w:t>
      </w:r>
      <w:r w:rsidR="00B72AF7">
        <w:rPr>
          <w:szCs w:val="28"/>
        </w:rPr>
        <w:t>тлово-комунального господарства</w:t>
      </w:r>
      <w:r w:rsidR="00B72AF7" w:rsidRPr="00B72AF7">
        <w:t xml:space="preserve"> </w:t>
      </w:r>
      <w:r w:rsidR="00B72AF7">
        <w:t xml:space="preserve">надіслати копію розпорядження </w:t>
      </w:r>
      <w:r w:rsidR="00B72AF7">
        <w:rPr>
          <w:szCs w:val="28"/>
        </w:rPr>
        <w:t>на поштову адресу Громадської організації «Молодіжний центр “Семиярусна гора</w:t>
      </w:r>
      <w:r w:rsidR="00B72AF7">
        <w:rPr>
          <w:szCs w:val="28"/>
          <w:lang w:val="ru-RU"/>
        </w:rPr>
        <w:t>”</w:t>
      </w:r>
      <w:r w:rsidR="00B72AF7">
        <w:rPr>
          <w:szCs w:val="28"/>
        </w:rPr>
        <w:t>»</w:t>
      </w:r>
      <w:r>
        <w:rPr>
          <w:szCs w:val="28"/>
        </w:rPr>
        <w:t>.</w:t>
      </w:r>
    </w:p>
    <w:p w14:paraId="61CBD550" w14:textId="22E1245C" w:rsidR="00586F12" w:rsidRDefault="00755857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4F4C80">
        <w:rPr>
          <w:szCs w:val="28"/>
        </w:rPr>
        <w:t> </w:t>
      </w:r>
      <w:r>
        <w:rPr>
          <w:szCs w:val="28"/>
        </w:rPr>
        <w:t xml:space="preserve">Контроль за виконанням розпорядження </w:t>
      </w:r>
      <w:r w:rsidR="004F6212">
        <w:rPr>
          <w:szCs w:val="28"/>
        </w:rPr>
        <w:t xml:space="preserve">покласти на секретаря міської ради Юрія </w:t>
      </w:r>
      <w:proofErr w:type="spellStart"/>
      <w:r w:rsidR="004F6212">
        <w:rPr>
          <w:szCs w:val="28"/>
        </w:rPr>
        <w:t>Безпятка</w:t>
      </w:r>
      <w:proofErr w:type="spellEnd"/>
      <w:r>
        <w:rPr>
          <w:szCs w:val="28"/>
        </w:rPr>
        <w:t>.</w:t>
      </w:r>
    </w:p>
    <w:p w14:paraId="63C33D85" w14:textId="77777777" w:rsidR="00586F12" w:rsidRDefault="00586F12">
      <w:pPr>
        <w:jc w:val="both"/>
        <w:rPr>
          <w:szCs w:val="28"/>
        </w:rPr>
      </w:pPr>
    </w:p>
    <w:p w14:paraId="104A0A6C" w14:textId="77777777" w:rsidR="000271A9" w:rsidRDefault="000271A9">
      <w:pPr>
        <w:jc w:val="both"/>
        <w:rPr>
          <w:szCs w:val="28"/>
        </w:rPr>
      </w:pPr>
    </w:p>
    <w:p w14:paraId="541C00E4" w14:textId="1DF9B965" w:rsidR="00586F12" w:rsidRDefault="004F6212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Ігор ПОЛІЩУК</w:t>
      </w:r>
    </w:p>
    <w:p w14:paraId="5B7ED00D" w14:textId="77777777" w:rsidR="000A16A4" w:rsidRDefault="000A16A4">
      <w:pPr>
        <w:jc w:val="both"/>
        <w:rPr>
          <w:sz w:val="24"/>
        </w:rPr>
      </w:pPr>
    </w:p>
    <w:p w14:paraId="2B6A4A52" w14:textId="7EC7765F" w:rsidR="00C779F5" w:rsidRDefault="000D3E99">
      <w:pPr>
        <w:jc w:val="both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773 150</w:t>
      </w:r>
    </w:p>
    <w:sectPr w:rsidR="00C779F5" w:rsidSect="00A942DF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FE69" w14:textId="77777777" w:rsidR="006A334D" w:rsidRDefault="006A334D">
      <w:r>
        <w:separator/>
      </w:r>
    </w:p>
  </w:endnote>
  <w:endnote w:type="continuationSeparator" w:id="0">
    <w:p w14:paraId="0B537A65" w14:textId="77777777" w:rsidR="006A334D" w:rsidRDefault="006A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7697" w14:textId="77777777" w:rsidR="006A334D" w:rsidRDefault="006A334D">
      <w:r>
        <w:separator/>
      </w:r>
    </w:p>
  </w:footnote>
  <w:footnote w:type="continuationSeparator" w:id="0">
    <w:p w14:paraId="188BA5FD" w14:textId="77777777" w:rsidR="006A334D" w:rsidRDefault="006A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C7EA" w14:textId="21250AA3" w:rsidR="00586F12" w:rsidRDefault="00755857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0D3E99">
      <w:rPr>
        <w:noProof/>
      </w:rPr>
      <w:t>2</w:t>
    </w:r>
    <w:r>
      <w:fldChar w:fldCharType="end"/>
    </w:r>
  </w:p>
  <w:p w14:paraId="0C66FBA2" w14:textId="77777777" w:rsidR="00586F12" w:rsidRDefault="00586F1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E23"/>
    <w:multiLevelType w:val="multilevel"/>
    <w:tmpl w:val="2A8CB72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B02EC"/>
    <w:multiLevelType w:val="multilevel"/>
    <w:tmpl w:val="B0DED8D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 w16cid:durableId="928855860">
    <w:abstractNumId w:val="0"/>
  </w:num>
  <w:num w:numId="2" w16cid:durableId="139912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12"/>
    <w:rsid w:val="000271A9"/>
    <w:rsid w:val="000A16A4"/>
    <w:rsid w:val="000D3E99"/>
    <w:rsid w:val="000F28A5"/>
    <w:rsid w:val="00153917"/>
    <w:rsid w:val="00155642"/>
    <w:rsid w:val="00176E38"/>
    <w:rsid w:val="00236F77"/>
    <w:rsid w:val="00260B25"/>
    <w:rsid w:val="00274A0C"/>
    <w:rsid w:val="002C787B"/>
    <w:rsid w:val="00456924"/>
    <w:rsid w:val="004F4C80"/>
    <w:rsid w:val="004F6212"/>
    <w:rsid w:val="00586F12"/>
    <w:rsid w:val="00623D6A"/>
    <w:rsid w:val="0069162D"/>
    <w:rsid w:val="006A334D"/>
    <w:rsid w:val="007260C9"/>
    <w:rsid w:val="007505F6"/>
    <w:rsid w:val="00755857"/>
    <w:rsid w:val="00861908"/>
    <w:rsid w:val="008C478F"/>
    <w:rsid w:val="008C7812"/>
    <w:rsid w:val="00915EF0"/>
    <w:rsid w:val="00930B28"/>
    <w:rsid w:val="00A942DF"/>
    <w:rsid w:val="00B72AF7"/>
    <w:rsid w:val="00C52F35"/>
    <w:rsid w:val="00C6197E"/>
    <w:rsid w:val="00C779F5"/>
    <w:rsid w:val="00CA7E18"/>
    <w:rsid w:val="00F7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6C89C1"/>
  <w15:docId w15:val="{DBDDDD72-EC08-402C-9A84-C137F49D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40"/>
      <w:outlineLvl w:val="2"/>
    </w:pPr>
    <w:rPr>
      <w:rFonts w:ascii="Cambria" w:eastAsia="SimSun" w:hAnsi="Cambria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</w:rPr>
  </w:style>
  <w:style w:type="character" w:styleId="a5">
    <w:name w:val="page number"/>
  </w:style>
  <w:style w:type="character" w:customStyle="1" w:styleId="a6">
    <w:name w:val="Верхній колонтитул Знак"/>
    <w:link w:val="a7"/>
    <w:qFormat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qFormat/>
    <w:rPr>
      <w:bCs/>
      <w:sz w:val="28"/>
      <w:szCs w:val="24"/>
      <w:lang w:eastAsia="ar-SA"/>
    </w:rPr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a">
    <w:name w:val="Символ нумерации"/>
    <w:qFormat/>
  </w:style>
  <w:style w:type="character" w:customStyle="1" w:styleId="30">
    <w:name w:val="Заголовок 3 Знак"/>
    <w:basedOn w:val="a0"/>
    <w:link w:val="3"/>
    <w:qFormat/>
    <w:rPr>
      <w:rFonts w:ascii="Cambria" w:eastAsia="SimSun" w:hAnsi="Cambria" w:cs="Times New Roman"/>
      <w:bCs/>
      <w:color w:val="243F60" w:themeColor="accent1" w:themeShade="7F"/>
      <w:sz w:val="24"/>
      <w:szCs w:val="24"/>
      <w:lang w:eastAsia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1">
    <w:name w:val="Верхній і нижній колонтитули"/>
    <w:basedOn w:val="a"/>
    <w:qFormat/>
  </w:style>
  <w:style w:type="paragraph" w:styleId="a7">
    <w:name w:val="header"/>
    <w:basedOn w:val="a"/>
    <w:link w:val="a6"/>
    <w:pPr>
      <w:tabs>
        <w:tab w:val="center" w:pos="4677"/>
        <w:tab w:val="right" w:pos="9355"/>
      </w:tabs>
    </w:pPr>
    <w:rPr>
      <w:rFonts w:eastAsia="SimSun"/>
    </w:rPr>
  </w:style>
  <w:style w:type="paragraph" w:styleId="a9">
    <w:name w:val="footer"/>
    <w:basedOn w:val="a"/>
    <w:link w:val="a8"/>
    <w:pPr>
      <w:tabs>
        <w:tab w:val="center" w:pos="4819"/>
        <w:tab w:val="right" w:pos="9639"/>
      </w:tabs>
    </w:pPr>
    <w:rPr>
      <w:rFonts w:eastAsia="SimSun"/>
    </w:rPr>
  </w:style>
  <w:style w:type="paragraph" w:customStyle="1" w:styleId="11">
    <w:name w:val="Заголовок1"/>
    <w:basedOn w:val="a"/>
    <w:next w:val="ac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pPr>
      <w:suppressLineNumbers/>
    </w:pPr>
    <w:rPr>
      <w:rFonts w:cs="FreeSans"/>
    </w:rPr>
  </w:style>
  <w:style w:type="paragraph" w:customStyle="1" w:styleId="af2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</w:rPr>
  </w:style>
  <w:style w:type="numbering" w:customStyle="1" w:styleId="af5">
    <w:name w:val="Без маркерів"/>
    <w:qFormat/>
  </w:style>
  <w:style w:type="paragraph" w:styleId="af6">
    <w:name w:val="List Paragraph"/>
    <w:basedOn w:val="a"/>
    <w:uiPriority w:val="34"/>
    <w:qFormat/>
    <w:rsid w:val="000D3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7</cp:revision>
  <cp:lastPrinted>2025-12-01T14:17:00Z</cp:lastPrinted>
  <dcterms:created xsi:type="dcterms:W3CDTF">2026-01-12T04:46:00Z</dcterms:created>
  <dcterms:modified xsi:type="dcterms:W3CDTF">2026-01-12T06:43:00Z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384E48C1B8174BA78B004F29CAB5C424_13</vt:lpwstr>
  </property>
  <property fmtid="{D5CDD505-2E9C-101B-9397-08002B2CF9AE}" pid="3" name="KSOProductBuildVer">
    <vt:lpwstr>1049-12.2.0.22530</vt:lpwstr>
  </property>
</Properties>
</file>