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C8E2" w14:textId="77777777" w:rsidR="000A6932" w:rsidRDefault="000A6932">
      <w:pPr>
        <w:jc w:val="center"/>
      </w:pPr>
      <w:r>
        <w:t>ПОЯСНЮВАЛЬНА ЗАПИСКА</w:t>
      </w:r>
    </w:p>
    <w:p w14:paraId="52B68780" w14:textId="23626BE4" w:rsidR="000A6932" w:rsidRDefault="00DC6888">
      <w:pPr>
        <w:jc w:val="center"/>
      </w:pPr>
      <w:r>
        <w:t xml:space="preserve">до </w:t>
      </w:r>
      <w:proofErr w:type="spellStart"/>
      <w:r>
        <w:t>проє</w:t>
      </w:r>
      <w:r w:rsidR="000A6932">
        <w:t>кту</w:t>
      </w:r>
      <w:proofErr w:type="spellEnd"/>
      <w:r w:rsidR="000A6932">
        <w:t xml:space="preserve"> рішення Луцької міської ради</w:t>
      </w:r>
    </w:p>
    <w:p w14:paraId="3F792DF0" w14:textId="2F25EBF1" w:rsidR="000A2114" w:rsidRDefault="00103D3B" w:rsidP="002A56D8">
      <w:pPr>
        <w:tabs>
          <w:tab w:val="left" w:pos="567"/>
        </w:tabs>
        <w:ind w:right="-2"/>
        <w:jc w:val="center"/>
        <w:rPr>
          <w:szCs w:val="28"/>
        </w:rPr>
      </w:pPr>
      <w:r>
        <w:t>«</w:t>
      </w:r>
      <w:r w:rsidR="002A56D8" w:rsidRPr="009614D5">
        <w:rPr>
          <w:szCs w:val="28"/>
        </w:rPr>
        <w:t xml:space="preserve">Про </w:t>
      </w:r>
      <w:r w:rsidR="002A56D8">
        <w:rPr>
          <w:szCs w:val="28"/>
        </w:rPr>
        <w:t>безкоштовне харчування</w:t>
      </w:r>
      <w:r w:rsidR="002A56D8" w:rsidRPr="009614D5">
        <w:rPr>
          <w:szCs w:val="28"/>
        </w:rPr>
        <w:t xml:space="preserve"> здобувачів освіти</w:t>
      </w:r>
      <w:r w:rsidR="002A56D8">
        <w:rPr>
          <w:szCs w:val="28"/>
        </w:rPr>
        <w:t xml:space="preserve"> </w:t>
      </w:r>
      <w:r w:rsidR="002A56D8" w:rsidRPr="009614D5">
        <w:rPr>
          <w:szCs w:val="28"/>
        </w:rPr>
        <w:t>Комунального закладу загальної</w:t>
      </w:r>
      <w:r w:rsidR="002A56D8">
        <w:rPr>
          <w:szCs w:val="28"/>
        </w:rPr>
        <w:t xml:space="preserve"> </w:t>
      </w:r>
      <w:r w:rsidR="002A56D8" w:rsidRPr="009614D5">
        <w:rPr>
          <w:szCs w:val="28"/>
        </w:rPr>
        <w:t xml:space="preserve">середньої освіти </w:t>
      </w:r>
      <w:bookmarkStart w:id="0" w:name="_Hlk215062037"/>
      <w:r w:rsidR="00807E55" w:rsidRPr="00742A9B">
        <w:rPr>
          <w:szCs w:val="28"/>
        </w:rPr>
        <w:t>“</w:t>
      </w:r>
      <w:bookmarkEnd w:id="0"/>
      <w:r w:rsidR="002A56D8" w:rsidRPr="009614D5">
        <w:rPr>
          <w:szCs w:val="28"/>
        </w:rPr>
        <w:t>Луцький ліцей № 28 з</w:t>
      </w:r>
      <w:r w:rsidR="002A56D8">
        <w:rPr>
          <w:szCs w:val="28"/>
        </w:rPr>
        <w:t xml:space="preserve"> </w:t>
      </w:r>
      <w:r w:rsidR="002A56D8" w:rsidRPr="009614D5">
        <w:rPr>
          <w:szCs w:val="28"/>
        </w:rPr>
        <w:t>посиленою фізичною підготовкою</w:t>
      </w:r>
      <w:r w:rsidR="002A56D8">
        <w:rPr>
          <w:szCs w:val="28"/>
        </w:rPr>
        <w:t xml:space="preserve"> </w:t>
      </w:r>
      <w:r w:rsidR="002A56D8" w:rsidRPr="009614D5">
        <w:rPr>
          <w:szCs w:val="28"/>
        </w:rPr>
        <w:t>Луцької міської ради</w:t>
      </w:r>
      <w:r w:rsidR="005D5878" w:rsidRPr="00742A9B">
        <w:rPr>
          <w:szCs w:val="28"/>
        </w:rPr>
        <w:t>”</w:t>
      </w:r>
      <w:bookmarkStart w:id="1" w:name="_GoBack"/>
      <w:bookmarkEnd w:id="1"/>
      <w:r w:rsidR="002A56D8">
        <w:rPr>
          <w:szCs w:val="28"/>
        </w:rPr>
        <w:t>»</w:t>
      </w:r>
    </w:p>
    <w:p w14:paraId="26E4345E" w14:textId="77777777" w:rsidR="006E16E9" w:rsidRDefault="006E16E9" w:rsidP="00C8077A">
      <w:pPr>
        <w:jc w:val="center"/>
        <w:rPr>
          <w:szCs w:val="28"/>
        </w:rPr>
      </w:pPr>
    </w:p>
    <w:p w14:paraId="1BB9CE5F" w14:textId="77777777" w:rsidR="00E2090B" w:rsidRDefault="000A6932" w:rsidP="00E2090B">
      <w:pPr>
        <w:tabs>
          <w:tab w:val="left" w:pos="851"/>
          <w:tab w:val="left" w:pos="993"/>
        </w:tabs>
        <w:ind w:firstLine="567"/>
        <w:jc w:val="both"/>
      </w:pPr>
      <w:r>
        <w:rPr>
          <w:b/>
        </w:rPr>
        <w:t>Характеристика стану речей:</w:t>
      </w:r>
      <w:r>
        <w:t xml:space="preserve"> </w:t>
      </w:r>
    </w:p>
    <w:p w14:paraId="422ECC48" w14:textId="4D13912D" w:rsidR="000061FD" w:rsidRDefault="00E2090B" w:rsidP="00BF244D">
      <w:pPr>
        <w:suppressAutoHyphens w:val="0"/>
        <w:ind w:firstLine="567"/>
        <w:jc w:val="both"/>
        <w:rPr>
          <w:szCs w:val="28"/>
        </w:rPr>
      </w:pPr>
      <w:r>
        <w:rPr>
          <w:szCs w:val="28"/>
        </w:rPr>
        <w:t>В</w:t>
      </w:r>
      <w:r w:rsidR="000A6932">
        <w:rPr>
          <w:szCs w:val="28"/>
        </w:rPr>
        <w:t xml:space="preserve">ідповідно </w:t>
      </w:r>
      <w:r w:rsidR="00C8077A">
        <w:rPr>
          <w:szCs w:val="28"/>
        </w:rPr>
        <w:t xml:space="preserve">до </w:t>
      </w:r>
      <w:r w:rsidR="00D80E1F">
        <w:rPr>
          <w:szCs w:val="28"/>
        </w:rPr>
        <w:t>законів</w:t>
      </w:r>
      <w:r w:rsidR="00C8077A" w:rsidRPr="00525F0D">
        <w:rPr>
          <w:szCs w:val="28"/>
        </w:rPr>
        <w:t xml:space="preserve"> України «Про місцеве самоврядування в Україні», «Про охорону дитинства», «Про освіту», «Про </w:t>
      </w:r>
      <w:r w:rsidR="000061FD">
        <w:rPr>
          <w:szCs w:val="28"/>
        </w:rPr>
        <w:t>повну загальну середню освіту»</w:t>
      </w:r>
      <w:r w:rsidR="007217F2">
        <w:rPr>
          <w:szCs w:val="28"/>
        </w:rPr>
        <w:t xml:space="preserve">, </w:t>
      </w:r>
      <w:r w:rsidR="00BF244D" w:rsidRPr="00BF244D">
        <w:rPr>
          <w:szCs w:val="28"/>
        </w:rPr>
        <w:t>рішення</w:t>
      </w:r>
      <w:r w:rsidR="00BF244D" w:rsidRPr="00BF244D">
        <w:rPr>
          <w:szCs w:val="28"/>
        </w:rPr>
        <w:t xml:space="preserve"> </w:t>
      </w:r>
      <w:r w:rsidR="00BF244D" w:rsidRPr="00BF244D">
        <w:rPr>
          <w:szCs w:val="28"/>
        </w:rPr>
        <w:t xml:space="preserve">міської ради </w:t>
      </w:r>
      <w:r w:rsidR="00BF244D" w:rsidRPr="00BF244D">
        <w:rPr>
          <w:szCs w:val="28"/>
        </w:rPr>
        <w:t>від 18.12.2024 №</w:t>
      </w:r>
      <w:r w:rsidR="00BF244D">
        <w:rPr>
          <w:szCs w:val="28"/>
        </w:rPr>
        <w:t> </w:t>
      </w:r>
      <w:r w:rsidR="00BF244D" w:rsidRPr="00BF244D">
        <w:rPr>
          <w:szCs w:val="28"/>
        </w:rPr>
        <w:t xml:space="preserve">66/72 </w:t>
      </w:r>
      <w:r w:rsidR="00BF244D">
        <w:rPr>
          <w:szCs w:val="28"/>
        </w:rPr>
        <w:t>«</w:t>
      </w:r>
      <w:r w:rsidR="00BF244D" w:rsidRPr="00BF244D">
        <w:rPr>
          <w:szCs w:val="28"/>
        </w:rPr>
        <w:t xml:space="preserve">Про затвердження Комплексної програми </w:t>
      </w:r>
      <w:proofErr w:type="spellStart"/>
      <w:r w:rsidR="00BF244D" w:rsidRPr="00BF244D">
        <w:rPr>
          <w:szCs w:val="28"/>
        </w:rPr>
        <w:t>розвитку</w:t>
      </w:r>
      <w:proofErr w:type="spellEnd"/>
      <w:r w:rsidR="00BF244D" w:rsidRPr="00BF244D">
        <w:rPr>
          <w:szCs w:val="28"/>
        </w:rPr>
        <w:t xml:space="preserve"> </w:t>
      </w:r>
      <w:proofErr w:type="spellStart"/>
      <w:r w:rsidR="00BF244D" w:rsidRPr="00BF244D">
        <w:rPr>
          <w:szCs w:val="28"/>
        </w:rPr>
        <w:t>освіти</w:t>
      </w:r>
      <w:proofErr w:type="spellEnd"/>
      <w:r w:rsidR="00BF244D" w:rsidRPr="00BF244D">
        <w:rPr>
          <w:szCs w:val="28"/>
        </w:rPr>
        <w:t xml:space="preserve"> </w:t>
      </w:r>
      <w:proofErr w:type="spellStart"/>
      <w:r w:rsidR="00BF244D" w:rsidRPr="00BF244D">
        <w:rPr>
          <w:szCs w:val="28"/>
        </w:rPr>
        <w:t>Луцької</w:t>
      </w:r>
      <w:proofErr w:type="spellEnd"/>
      <w:r w:rsidR="00BF244D" w:rsidRPr="00BF244D">
        <w:rPr>
          <w:szCs w:val="28"/>
        </w:rPr>
        <w:t xml:space="preserve"> </w:t>
      </w:r>
      <w:proofErr w:type="spellStart"/>
      <w:r w:rsidR="00BF244D" w:rsidRPr="00BF244D">
        <w:rPr>
          <w:szCs w:val="28"/>
        </w:rPr>
        <w:t>міської</w:t>
      </w:r>
      <w:proofErr w:type="spellEnd"/>
      <w:r w:rsidR="00BF244D" w:rsidRPr="00BF244D">
        <w:rPr>
          <w:szCs w:val="28"/>
        </w:rPr>
        <w:t xml:space="preserve"> </w:t>
      </w:r>
      <w:proofErr w:type="spellStart"/>
      <w:r w:rsidR="00BF244D" w:rsidRPr="00BF244D">
        <w:rPr>
          <w:szCs w:val="28"/>
        </w:rPr>
        <w:t>територіальної</w:t>
      </w:r>
      <w:proofErr w:type="spellEnd"/>
      <w:r w:rsidR="00BF244D" w:rsidRPr="00BF244D">
        <w:rPr>
          <w:szCs w:val="28"/>
        </w:rPr>
        <w:t xml:space="preserve"> громади на 2025–2029 роки</w:t>
      </w:r>
      <w:r w:rsidR="00BF244D" w:rsidRPr="00BF244D">
        <w:rPr>
          <w:szCs w:val="28"/>
        </w:rPr>
        <w:t>»</w:t>
      </w:r>
      <w:r w:rsidR="006D1130">
        <w:rPr>
          <w:szCs w:val="28"/>
        </w:rPr>
        <w:t xml:space="preserve"> </w:t>
      </w:r>
      <w:r>
        <w:rPr>
          <w:szCs w:val="28"/>
        </w:rPr>
        <w:t>підготовлений</w:t>
      </w:r>
      <w:r w:rsidR="006D1130">
        <w:rPr>
          <w:szCs w:val="28"/>
        </w:rPr>
        <w:t xml:space="preserve"> цей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</w:t>
      </w:r>
      <w:r w:rsidR="00742C75">
        <w:rPr>
          <w:szCs w:val="28"/>
        </w:rPr>
        <w:t>.</w:t>
      </w:r>
    </w:p>
    <w:p w14:paraId="185FC1B9" w14:textId="77777777" w:rsidR="000061FD" w:rsidRDefault="000A6932" w:rsidP="00E2090B">
      <w:pPr>
        <w:ind w:firstLine="567"/>
        <w:jc w:val="both"/>
        <w:rPr>
          <w:szCs w:val="28"/>
        </w:rPr>
      </w:pPr>
      <w:r>
        <w:rPr>
          <w:b/>
          <w:szCs w:val="28"/>
        </w:rPr>
        <w:t>Потреба і мета прийняття рішення:</w:t>
      </w:r>
      <w:r>
        <w:rPr>
          <w:szCs w:val="28"/>
        </w:rPr>
        <w:t xml:space="preserve"> </w:t>
      </w:r>
    </w:p>
    <w:p w14:paraId="2C978856" w14:textId="23774BB9" w:rsidR="00BF5993" w:rsidRDefault="00D43D7A" w:rsidP="00BF244D">
      <w:pPr>
        <w:tabs>
          <w:tab w:val="left" w:pos="7088"/>
        </w:tabs>
        <w:ind w:firstLine="567"/>
        <w:jc w:val="both"/>
        <w:rPr>
          <w:szCs w:val="28"/>
        </w:rPr>
      </w:pPr>
      <w:r>
        <w:rPr>
          <w:szCs w:val="28"/>
        </w:rPr>
        <w:t>Із</w:t>
      </w:r>
      <w:r w:rsidR="000061FD">
        <w:rPr>
          <w:szCs w:val="28"/>
        </w:rPr>
        <w:t xml:space="preserve"> метою </w:t>
      </w:r>
      <w:r w:rsidR="00BF244D">
        <w:rPr>
          <w:szCs w:val="28"/>
        </w:rPr>
        <w:t xml:space="preserve">підтримки </w:t>
      </w:r>
      <w:r w:rsidR="00BF244D" w:rsidRPr="00266876">
        <w:rPr>
          <w:rStyle w:val="fontstyle01"/>
        </w:rPr>
        <w:t xml:space="preserve">дітей, яким надано статус </w:t>
      </w:r>
      <w:r w:rsidR="00BF244D">
        <w:rPr>
          <w:rStyle w:val="fontstyle01"/>
        </w:rPr>
        <w:t xml:space="preserve">члена сім’ї </w:t>
      </w:r>
      <w:r w:rsidR="00BF244D" w:rsidRPr="00266876">
        <w:rPr>
          <w:rStyle w:val="fontstyle01"/>
        </w:rPr>
        <w:t>загиблого (померлого) ветерана війни або члена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сім’ї загиблого (померлого) Захисника та Захисниці України</w:t>
      </w:r>
      <w:r w:rsidR="00BF244D">
        <w:t>;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дітей загиблих (померлих) військовослужбовців</w:t>
      </w:r>
      <w:r w:rsidR="00BF244D">
        <w:t>;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дітей осіб з інвалідністю внаслідок війни</w:t>
      </w:r>
      <w:r w:rsidR="00BF244D">
        <w:rPr>
          <w:rStyle w:val="fontstyle01"/>
        </w:rPr>
        <w:t xml:space="preserve">; </w:t>
      </w:r>
      <w:r w:rsidR="00BF244D" w:rsidRPr="00266876">
        <w:rPr>
          <w:rStyle w:val="fontstyle01"/>
        </w:rPr>
        <w:t>дітей, чиї батьки призвані на військову службу за контрактом або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перебувають на військовій службі за призовом під час мобілізації, на особливий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період</w:t>
      </w:r>
      <w:r w:rsidR="00BF244D">
        <w:rPr>
          <w:rStyle w:val="fontstyle01"/>
        </w:rPr>
        <w:t xml:space="preserve">; </w:t>
      </w:r>
      <w:r w:rsidR="00BF244D" w:rsidRPr="00266876">
        <w:rPr>
          <w:rStyle w:val="fontstyle01"/>
        </w:rPr>
        <w:t>дітей зниклих безвісти військовослужбовців та військовополонених</w:t>
      </w:r>
      <w:r w:rsidR="00BF244D">
        <w:t xml:space="preserve">, </w:t>
      </w:r>
      <w:r w:rsidR="00BF244D" w:rsidRPr="00266876">
        <w:rPr>
          <w:rStyle w:val="fontstyle01"/>
        </w:rPr>
        <w:t>дітей бійців-добровольців антитерористичної операції</w:t>
      </w:r>
      <w:r w:rsidR="00BF244D">
        <w:rPr>
          <w:rStyle w:val="fontstyle01"/>
        </w:rPr>
        <w:t xml:space="preserve">; </w:t>
      </w:r>
      <w:r w:rsidR="00BF244D" w:rsidRPr="00266876">
        <w:rPr>
          <w:rStyle w:val="fontstyle01"/>
        </w:rPr>
        <w:t>дітей постраждалих учасників Революції Гідності</w:t>
      </w:r>
      <w:r w:rsidR="00BF244D">
        <w:rPr>
          <w:rStyle w:val="fontstyle01"/>
        </w:rPr>
        <w:t xml:space="preserve">; </w:t>
      </w:r>
      <w:r w:rsidR="00BF244D" w:rsidRPr="00266876">
        <w:rPr>
          <w:rStyle w:val="fontstyle01"/>
        </w:rPr>
        <w:t>дітей військовослужбовців Національної гвардії України, Служби безпеки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України, розвідувальних органів України, Державної прикордонної служби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України, Державної спеціальної служби транспорту, військовослужбовців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військових прокуратур, осіб рядового та начальницького складу підрозділів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оперативного забезпечення зон проведення антитерористичної операції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центрального органу виконавчої влади, що реалізує державну податкову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політику, державну політику у сфері державної митної справи, поліцейських,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осіб рядового, начальницького складу, військовослужбовців Міністерства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внутрішніх справ України, Управління державної охорони України, Державної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служби спеціального зв'язку та захисту інформації України, Державної служби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України з надзвичайних ситуацій, Державної пенітенціарної служби України,</w:t>
      </w:r>
      <w:r w:rsidR="00BF244D">
        <w:rPr>
          <w:rStyle w:val="fontstyle01"/>
        </w:rPr>
        <w:t xml:space="preserve"> </w:t>
      </w:r>
      <w:r w:rsidR="00BF244D" w:rsidRPr="00080CFD">
        <w:rPr>
          <w:rStyle w:val="fontstyle01"/>
        </w:rPr>
        <w:t xml:space="preserve">осіб </w:t>
      </w:r>
      <w:r w:rsidR="00BF244D" w:rsidRPr="00266876">
        <w:rPr>
          <w:rStyle w:val="fontstyle01"/>
        </w:rPr>
        <w:t xml:space="preserve">рядового і начальницького складу Державного бюро розслідувань, 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начальницького складу Національного антикорупційного бюро України, які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беруть участь у заходах, необхідних для забезпечення оборони України,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захисту безпеки населення та інтересів держави у зв’язку з військовою агресією</w:t>
      </w:r>
      <w:r w:rsidR="00BF244D">
        <w:rPr>
          <w:rStyle w:val="fontstyle01"/>
        </w:rPr>
        <w:t xml:space="preserve"> </w:t>
      </w:r>
      <w:r w:rsidR="00BF244D" w:rsidRPr="00266876">
        <w:rPr>
          <w:rStyle w:val="fontstyle01"/>
        </w:rPr>
        <w:t>росі</w:t>
      </w:r>
      <w:r w:rsidR="00BF244D">
        <w:rPr>
          <w:rStyle w:val="fontstyle01"/>
        </w:rPr>
        <w:t xml:space="preserve">йської федерації проти України. </w:t>
      </w:r>
    </w:p>
    <w:p w14:paraId="4C561293" w14:textId="77777777" w:rsidR="000A6932" w:rsidRDefault="000A6932" w:rsidP="00E2090B">
      <w:pPr>
        <w:ind w:firstLine="567"/>
        <w:jc w:val="both"/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14:paraId="1D13683F" w14:textId="77777777" w:rsidR="009C4542" w:rsidRDefault="00C8077A" w:rsidP="00E2090B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>Фінансові витрати</w:t>
      </w:r>
      <w:r w:rsidR="00D74FCA">
        <w:rPr>
          <w:szCs w:val="28"/>
        </w:rPr>
        <w:t xml:space="preserve"> </w:t>
      </w:r>
      <w:r w:rsidR="007062B4">
        <w:rPr>
          <w:szCs w:val="28"/>
        </w:rPr>
        <w:t>проводити</w:t>
      </w:r>
      <w:r w:rsidR="00D74FCA">
        <w:rPr>
          <w:szCs w:val="28"/>
        </w:rPr>
        <w:t xml:space="preserve"> у</w:t>
      </w:r>
      <w:r w:rsidR="000A6932">
        <w:rPr>
          <w:szCs w:val="28"/>
        </w:rPr>
        <w:t xml:space="preserve"> межах загальних асигнувань, виділених на</w:t>
      </w:r>
      <w:r w:rsidR="001A43D5">
        <w:rPr>
          <w:szCs w:val="28"/>
        </w:rPr>
        <w:t xml:space="preserve"> </w:t>
      </w:r>
      <w:r w:rsidR="00D43D7A">
        <w:rPr>
          <w:szCs w:val="28"/>
        </w:rPr>
        <w:t xml:space="preserve">утримання </w:t>
      </w:r>
      <w:r w:rsidR="00291A76">
        <w:rPr>
          <w:szCs w:val="28"/>
        </w:rPr>
        <w:t>Ліцею № 28</w:t>
      </w:r>
      <w:r w:rsidR="00D43D7A">
        <w:rPr>
          <w:szCs w:val="28"/>
        </w:rPr>
        <w:t xml:space="preserve"> </w:t>
      </w:r>
      <w:r w:rsidR="007062B4">
        <w:rPr>
          <w:szCs w:val="28"/>
        </w:rPr>
        <w:t>на відповідний календарний рік</w:t>
      </w:r>
      <w:r w:rsidR="00742C75">
        <w:rPr>
          <w:szCs w:val="28"/>
        </w:rPr>
        <w:t>.</w:t>
      </w:r>
    </w:p>
    <w:p w14:paraId="7E81FAEC" w14:textId="7DE093F2" w:rsidR="009F07A9" w:rsidRDefault="000A6932" w:rsidP="008B599C">
      <w:pPr>
        <w:ind w:firstLine="567"/>
        <w:jc w:val="both"/>
      </w:pPr>
      <w:r>
        <w:rPr>
          <w:b/>
          <w:szCs w:val="28"/>
        </w:rPr>
        <w:t xml:space="preserve">Механізм виконання рішення: </w:t>
      </w:r>
      <w:r w:rsidR="00CC64DB">
        <w:rPr>
          <w:szCs w:val="28"/>
        </w:rPr>
        <w:t xml:space="preserve">врегулювати порядок </w:t>
      </w:r>
      <w:r w:rsidR="00BF244D">
        <w:rPr>
          <w:szCs w:val="28"/>
        </w:rPr>
        <w:t xml:space="preserve">організації харчування </w:t>
      </w:r>
      <w:r w:rsidR="00C8077A" w:rsidRPr="00C8077A">
        <w:rPr>
          <w:szCs w:val="28"/>
        </w:rPr>
        <w:t>здобувачів освіти</w:t>
      </w:r>
      <w:r w:rsidR="00C8077A">
        <w:rPr>
          <w:szCs w:val="28"/>
        </w:rPr>
        <w:t xml:space="preserve"> </w:t>
      </w:r>
      <w:r w:rsidR="00C8077A" w:rsidRPr="00C8077A">
        <w:rPr>
          <w:szCs w:val="28"/>
        </w:rPr>
        <w:t xml:space="preserve"> </w:t>
      </w:r>
      <w:r w:rsidR="007062B4">
        <w:rPr>
          <w:szCs w:val="28"/>
        </w:rPr>
        <w:t>Ліцею</w:t>
      </w:r>
      <w:r w:rsidR="00C8077A" w:rsidRPr="00C8077A">
        <w:rPr>
          <w:szCs w:val="28"/>
        </w:rPr>
        <w:t xml:space="preserve"> №</w:t>
      </w:r>
      <w:r w:rsidR="00522345">
        <w:rPr>
          <w:szCs w:val="28"/>
        </w:rPr>
        <w:t xml:space="preserve"> 28</w:t>
      </w:r>
      <w:r w:rsidR="008B599C">
        <w:rPr>
          <w:szCs w:val="28"/>
        </w:rPr>
        <w:t>.</w:t>
      </w:r>
    </w:p>
    <w:p w14:paraId="7AF3278D" w14:textId="77777777" w:rsidR="000A6932" w:rsidRDefault="000A6932">
      <w:pPr>
        <w:pStyle w:val="11"/>
        <w:jc w:val="both"/>
        <w:rPr>
          <w:szCs w:val="28"/>
        </w:rPr>
      </w:pPr>
    </w:p>
    <w:p w14:paraId="5D415125" w14:textId="77777777" w:rsidR="007062B4" w:rsidRPr="00AF5208" w:rsidRDefault="007062B4" w:rsidP="007062B4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Директор департаменту освіти              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p w14:paraId="2DD2DB46" w14:textId="77777777" w:rsidR="007062B4" w:rsidRDefault="007062B4" w:rsidP="007062B4"/>
    <w:p w14:paraId="0D32D650" w14:textId="77777777" w:rsidR="000A6932" w:rsidRDefault="000A6932" w:rsidP="007062B4">
      <w:pPr>
        <w:pStyle w:val="11"/>
        <w:jc w:val="both"/>
      </w:pPr>
    </w:p>
    <w:sectPr w:rsidR="000A6932" w:rsidSect="008B599C">
      <w:pgSz w:w="11906" w:h="16838"/>
      <w:pgMar w:top="709" w:right="567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53B14"/>
    <w:multiLevelType w:val="hybridMultilevel"/>
    <w:tmpl w:val="5F1291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122"/>
    <w:rsid w:val="000061FD"/>
    <w:rsid w:val="000148B1"/>
    <w:rsid w:val="000655BD"/>
    <w:rsid w:val="000943A1"/>
    <w:rsid w:val="000A2114"/>
    <w:rsid w:val="000A6932"/>
    <w:rsid w:val="000B33E2"/>
    <w:rsid w:val="00103D3B"/>
    <w:rsid w:val="00116CE8"/>
    <w:rsid w:val="00142567"/>
    <w:rsid w:val="0015565F"/>
    <w:rsid w:val="0018712A"/>
    <w:rsid w:val="001A43D5"/>
    <w:rsid w:val="001F221C"/>
    <w:rsid w:val="00244F21"/>
    <w:rsid w:val="00255F8C"/>
    <w:rsid w:val="00257938"/>
    <w:rsid w:val="0026071B"/>
    <w:rsid w:val="00263120"/>
    <w:rsid w:val="00291A1A"/>
    <w:rsid w:val="00291A76"/>
    <w:rsid w:val="002920B4"/>
    <w:rsid w:val="002A56D8"/>
    <w:rsid w:val="002C6E40"/>
    <w:rsid w:val="002E00ED"/>
    <w:rsid w:val="002E7C12"/>
    <w:rsid w:val="003B7F4F"/>
    <w:rsid w:val="0043046F"/>
    <w:rsid w:val="00474D34"/>
    <w:rsid w:val="00480127"/>
    <w:rsid w:val="00484CE4"/>
    <w:rsid w:val="004D497F"/>
    <w:rsid w:val="005114CB"/>
    <w:rsid w:val="00522345"/>
    <w:rsid w:val="005572F9"/>
    <w:rsid w:val="00570B88"/>
    <w:rsid w:val="00582EEB"/>
    <w:rsid w:val="005903CC"/>
    <w:rsid w:val="0059710F"/>
    <w:rsid w:val="005B4F5A"/>
    <w:rsid w:val="005D5878"/>
    <w:rsid w:val="00602474"/>
    <w:rsid w:val="00644C3D"/>
    <w:rsid w:val="006D1130"/>
    <w:rsid w:val="006E16E9"/>
    <w:rsid w:val="006E36D3"/>
    <w:rsid w:val="00705519"/>
    <w:rsid w:val="007062B4"/>
    <w:rsid w:val="007217F2"/>
    <w:rsid w:val="00742C75"/>
    <w:rsid w:val="007A7969"/>
    <w:rsid w:val="007E048F"/>
    <w:rsid w:val="00800FA6"/>
    <w:rsid w:val="00807E55"/>
    <w:rsid w:val="00884ED0"/>
    <w:rsid w:val="008A6630"/>
    <w:rsid w:val="008B599C"/>
    <w:rsid w:val="008C5B34"/>
    <w:rsid w:val="0093231A"/>
    <w:rsid w:val="00957330"/>
    <w:rsid w:val="009A3122"/>
    <w:rsid w:val="009C4542"/>
    <w:rsid w:val="009C6F76"/>
    <w:rsid w:val="009F07A9"/>
    <w:rsid w:val="00A36C2F"/>
    <w:rsid w:val="00A4675E"/>
    <w:rsid w:val="00AD0561"/>
    <w:rsid w:val="00AF0F3D"/>
    <w:rsid w:val="00B15298"/>
    <w:rsid w:val="00B2082F"/>
    <w:rsid w:val="00BA083F"/>
    <w:rsid w:val="00BC52F0"/>
    <w:rsid w:val="00BF244D"/>
    <w:rsid w:val="00BF5993"/>
    <w:rsid w:val="00C05B5D"/>
    <w:rsid w:val="00C22EB3"/>
    <w:rsid w:val="00C42799"/>
    <w:rsid w:val="00C61C37"/>
    <w:rsid w:val="00C72C2C"/>
    <w:rsid w:val="00C8077A"/>
    <w:rsid w:val="00C910AC"/>
    <w:rsid w:val="00CC64DB"/>
    <w:rsid w:val="00D316C2"/>
    <w:rsid w:val="00D43D7A"/>
    <w:rsid w:val="00D55E83"/>
    <w:rsid w:val="00D74FCA"/>
    <w:rsid w:val="00D80E1F"/>
    <w:rsid w:val="00DC095E"/>
    <w:rsid w:val="00DC6888"/>
    <w:rsid w:val="00E2090B"/>
    <w:rsid w:val="00E417A2"/>
    <w:rsid w:val="00E73300"/>
    <w:rsid w:val="00E8600B"/>
    <w:rsid w:val="00F03B20"/>
    <w:rsid w:val="00F16DCE"/>
    <w:rsid w:val="00F3327B"/>
    <w:rsid w:val="00F6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D4DE6F"/>
  <w15:chartTrackingRefBased/>
  <w15:docId w15:val="{A78532F4-D573-434F-82DE-F8D1DA83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character" w:customStyle="1" w:styleId="a3">
    <w:name w:val="Верхній колонтитул Знак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customStyle="1" w:styleId="rvts44">
    <w:name w:val="rvts44"/>
    <w:rPr>
      <w:rFonts w:cs="Times New Roman"/>
    </w:rPr>
  </w:style>
  <w:style w:type="character" w:customStyle="1" w:styleId="ListLabel1">
    <w:name w:val="ListLabel 1"/>
    <w:rPr>
      <w:rFonts w:eastAsia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11">
    <w:name w:val="Без інтервалів1"/>
    <w:pPr>
      <w:suppressAutoHyphens/>
    </w:pPr>
    <w:rPr>
      <w:bCs/>
      <w:sz w:val="28"/>
      <w:szCs w:val="24"/>
      <w:lang w:val="uk-U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unhideWhenUsed/>
    <w:rsid w:val="003B7F4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3B7F4F"/>
    <w:rPr>
      <w:rFonts w:ascii="Segoe UI" w:hAnsi="Segoe UI" w:cs="Segoe UI"/>
      <w:bCs/>
      <w:sz w:val="18"/>
      <w:szCs w:val="18"/>
      <w:lang w:eastAsia="ru-RU"/>
    </w:rPr>
  </w:style>
  <w:style w:type="character" w:customStyle="1" w:styleId="fontstyle01">
    <w:name w:val="fontstyle01"/>
    <w:rsid w:val="00BF24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5</cp:revision>
  <cp:lastPrinted>2026-01-20T09:42:00Z</cp:lastPrinted>
  <dcterms:created xsi:type="dcterms:W3CDTF">2026-01-20T10:20:00Z</dcterms:created>
  <dcterms:modified xsi:type="dcterms:W3CDTF">2026-01-20T10:24:00Z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