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24BF" w14:textId="1311A31C" w:rsidR="004062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17458160"/>
      <w:r>
        <w:rPr>
          <w:noProof/>
        </w:rPr>
        <w:pict w14:anchorId="67BF57F9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717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0668171" r:id="rId8"/>
        </w:object>
      </w:r>
    </w:p>
    <w:p w14:paraId="03CA88F5" w14:textId="77777777" w:rsidR="004062D2" w:rsidRDefault="004062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F4E31E" w14:textId="77777777" w:rsidR="004062D2" w:rsidRDefault="004062D2">
      <w:pPr>
        <w:rPr>
          <w:sz w:val="8"/>
          <w:szCs w:val="8"/>
        </w:rPr>
      </w:pPr>
    </w:p>
    <w:p w14:paraId="4CB9ADA5" w14:textId="77777777" w:rsidR="004062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47722E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F3FD04" w14:textId="77777777" w:rsidR="004062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3E6609" w14:textId="77777777" w:rsidR="004062D2" w:rsidRDefault="004062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DD2A2E" w14:textId="77777777" w:rsidR="004062D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5BA8086B" w14:textId="77777777" w:rsidR="004062D2" w:rsidRDefault="004062D2" w:rsidP="00BA57D9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3B3B89" w14:textId="000601F9" w:rsidR="008B0E70" w:rsidRDefault="008B0E70" w:rsidP="008B0E70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27.03.2024 №</w:t>
      </w:r>
      <w:r w:rsidR="00F10F1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174 «Про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плати»  </w:t>
      </w:r>
    </w:p>
    <w:p w14:paraId="5E67DCAC" w14:textId="77777777" w:rsidR="008B0E70" w:rsidRDefault="008B0E70" w:rsidP="008B0E70">
      <w:pPr>
        <w:pStyle w:val="a4"/>
        <w:ind w:right="113" w:firstLine="567"/>
        <w:jc w:val="both"/>
        <w:rPr>
          <w:color w:val="00000A"/>
        </w:rPr>
      </w:pPr>
    </w:p>
    <w:p w14:paraId="51898D86" w14:textId="77777777" w:rsidR="008B0E70" w:rsidRDefault="008B0E70" w:rsidP="008B0E70">
      <w:pPr>
        <w:pStyle w:val="a4"/>
        <w:spacing w:after="0"/>
        <w:ind w:right="-2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Керуючись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ст. 42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Закону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України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«Про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місцеве</w:t>
      </w:r>
      <w:r>
        <w:rPr>
          <w:rFonts w:ascii="Times New Roman" w:hAnsi="Times New Roman" w:cs="Times New Roman"/>
          <w:bCs/>
          <w:color w:val="00000A"/>
          <w:spacing w:val="1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  <w:t>самоврядування в Україні» та у зв'язку з кадровими змінами:</w:t>
      </w:r>
    </w:p>
    <w:p w14:paraId="25071BC2" w14:textId="77777777" w:rsidR="008B0E70" w:rsidRDefault="008B0E70" w:rsidP="008B0E70">
      <w:pPr>
        <w:pStyle w:val="a4"/>
        <w:spacing w:after="0"/>
        <w:ind w:right="-2" w:firstLine="567"/>
        <w:jc w:val="both"/>
        <w:rPr>
          <w:rFonts w:ascii="Times New Roman" w:hAnsi="Times New Roman" w:cs="Times New Roman"/>
          <w:bCs/>
          <w:color w:val="00000A"/>
          <w:sz w:val="28"/>
          <w:szCs w:val="28"/>
          <w:lang w:bidi="ar-SA"/>
        </w:rPr>
      </w:pPr>
    </w:p>
    <w:p w14:paraId="1CC09F4B" w14:textId="01864E5B" w:rsidR="008B0E70" w:rsidRDefault="008B0E70" w:rsidP="008B0E70">
      <w:pPr>
        <w:pStyle w:val="ae"/>
        <w:numPr>
          <w:ilvl w:val="0"/>
          <w:numId w:val="1"/>
        </w:numPr>
        <w:tabs>
          <w:tab w:val="left" w:pos="850"/>
        </w:tabs>
        <w:ind w:left="0" w:right="-2" w:firstLine="567"/>
        <w:jc w:val="both"/>
      </w:pP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в додаток до розпорядження міського голови від </w:t>
      </w:r>
      <w:r>
        <w:rPr>
          <w:bCs w:val="0"/>
          <w:color w:val="auto"/>
          <w:szCs w:val="28"/>
          <w:lang w:bidi="hi-IN"/>
        </w:rPr>
        <w:t>27.03.2024 №</w:t>
      </w:r>
      <w:r w:rsidR="00F10F1D">
        <w:rPr>
          <w:bCs w:val="0"/>
          <w:color w:val="auto"/>
          <w:szCs w:val="28"/>
          <w:lang w:bidi="hi-IN"/>
        </w:rPr>
        <w:t> </w:t>
      </w:r>
      <w:r>
        <w:rPr>
          <w:bCs w:val="0"/>
          <w:color w:val="auto"/>
          <w:szCs w:val="28"/>
          <w:lang w:bidi="hi-IN"/>
        </w:rPr>
        <w:t>174 «Про склад 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плати»</w:t>
      </w:r>
      <w:r>
        <w:rPr>
          <w:szCs w:val="28"/>
        </w:rPr>
        <w:t>, а саме:</w:t>
      </w:r>
    </w:p>
    <w:p w14:paraId="24ABD478" w14:textId="77777777" w:rsidR="008B0E70" w:rsidRDefault="008B0E70" w:rsidP="008B0E70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right="-2" w:firstLine="567"/>
        <w:jc w:val="both"/>
        <w:rPr>
          <w:szCs w:val="28"/>
        </w:rPr>
      </w:pPr>
      <w:r>
        <w:t xml:space="preserve">1.1. Вивести зі складу </w:t>
      </w:r>
      <w:r>
        <w:rPr>
          <w:bCs w:val="0"/>
          <w:color w:val="auto"/>
          <w:szCs w:val="28"/>
          <w:lang w:bidi="hi-IN"/>
        </w:rPr>
        <w:t>комісії з питань забезпечення своєчасності сплати податків, внесення інших обов’язкових платежів, ліквідації заборгованості з виплати заробітної плати, детінізації заробітної плати</w:t>
      </w:r>
      <w:r>
        <w:rPr>
          <w:szCs w:val="28"/>
        </w:rPr>
        <w:t xml:space="preserve"> (далі – комісія):</w:t>
      </w:r>
    </w:p>
    <w:p w14:paraId="6F02B95C" w14:textId="77777777" w:rsidR="008B0E70" w:rsidRDefault="008B0E70" w:rsidP="008B0E70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right="-2" w:firstLine="567"/>
      </w:pPr>
      <w:proofErr w:type="spellStart"/>
      <w:r>
        <w:rPr>
          <w:rFonts w:eastAsia="Times New Roman"/>
          <w:kern w:val="0"/>
          <w:szCs w:val="22"/>
          <w:lang w:eastAsia="en-US"/>
        </w:rPr>
        <w:t>Берегович</w:t>
      </w:r>
      <w:proofErr w:type="spellEnd"/>
      <w:r>
        <w:rPr>
          <w:rFonts w:eastAsia="Times New Roman"/>
          <w:kern w:val="0"/>
          <w:szCs w:val="22"/>
          <w:lang w:eastAsia="en-US"/>
        </w:rPr>
        <w:t xml:space="preserve"> Наталію Дмитрівну</w:t>
      </w:r>
      <w:r>
        <w:t>;</w:t>
      </w:r>
    </w:p>
    <w:p w14:paraId="568E0059" w14:textId="77777777" w:rsidR="008B0E70" w:rsidRDefault="008B0E70" w:rsidP="008B0E70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right="-2" w:firstLine="567"/>
      </w:pPr>
      <w:proofErr w:type="spellStart"/>
      <w:r>
        <w:rPr>
          <w:rFonts w:eastAsia="Times New Roman"/>
          <w:kern w:val="0"/>
          <w:szCs w:val="22"/>
          <w:lang w:eastAsia="en-US"/>
        </w:rPr>
        <w:t>Грабарчук</w:t>
      </w:r>
      <w:proofErr w:type="spellEnd"/>
      <w:r>
        <w:rPr>
          <w:rFonts w:eastAsia="Times New Roman"/>
          <w:kern w:val="0"/>
          <w:szCs w:val="22"/>
          <w:lang w:eastAsia="en-US"/>
        </w:rPr>
        <w:t xml:space="preserve"> Аліну Йосипівну;</w:t>
      </w:r>
    </w:p>
    <w:p w14:paraId="20B02EF9" w14:textId="77777777" w:rsidR="008B0E70" w:rsidRDefault="008B0E70" w:rsidP="008B0E70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right="-2" w:firstLine="567"/>
      </w:pPr>
      <w:r>
        <w:rPr>
          <w:rFonts w:eastAsia="Times New Roman"/>
          <w:kern w:val="0"/>
          <w:szCs w:val="22"/>
          <w:lang w:eastAsia="en-US"/>
        </w:rPr>
        <w:t>Омельчука Сергія Васильовича;</w:t>
      </w:r>
    </w:p>
    <w:p w14:paraId="2206DBBA" w14:textId="77777777" w:rsidR="008B0E70" w:rsidRDefault="008B0E70" w:rsidP="008B0E70">
      <w:pPr>
        <w:pStyle w:val="ae"/>
        <w:tabs>
          <w:tab w:val="left" w:pos="675"/>
          <w:tab w:val="left" w:pos="1025"/>
          <w:tab w:val="left" w:pos="1075"/>
          <w:tab w:val="left" w:pos="1138"/>
        </w:tabs>
        <w:ind w:left="0" w:right="-2" w:firstLine="567"/>
      </w:pPr>
      <w:proofErr w:type="spellStart"/>
      <w:r>
        <w:rPr>
          <w:rFonts w:eastAsia="Times New Roman"/>
          <w:kern w:val="0"/>
          <w:szCs w:val="22"/>
          <w:lang w:eastAsia="en-US"/>
        </w:rPr>
        <w:t>Шишову</w:t>
      </w:r>
      <w:proofErr w:type="spellEnd"/>
      <w:r>
        <w:rPr>
          <w:rFonts w:eastAsia="Times New Roman"/>
          <w:kern w:val="0"/>
          <w:szCs w:val="22"/>
          <w:lang w:eastAsia="en-US"/>
        </w:rPr>
        <w:t xml:space="preserve"> Олену Анатоліївну.</w:t>
      </w:r>
    </w:p>
    <w:p w14:paraId="7C283D2B" w14:textId="77777777" w:rsidR="008B0E70" w:rsidRDefault="008B0E70" w:rsidP="008B0E70">
      <w:pPr>
        <w:pStyle w:val="ae"/>
        <w:tabs>
          <w:tab w:val="left" w:pos="675"/>
        </w:tabs>
        <w:ind w:left="0" w:right="-2" w:firstLine="567"/>
        <w:rPr>
          <w:szCs w:val="28"/>
        </w:rPr>
      </w:pPr>
      <w:r>
        <w:t>1.2. </w:t>
      </w:r>
      <w:r>
        <w:rPr>
          <w:szCs w:val="28"/>
        </w:rPr>
        <w:t>Ввести до складу комісії:</w:t>
      </w:r>
    </w:p>
    <w:p w14:paraId="2407332A" w14:textId="77777777" w:rsidR="006D7AEF" w:rsidRPr="008B0E70" w:rsidRDefault="006D7AEF" w:rsidP="006D7AEF">
      <w:pPr>
        <w:pStyle w:val="ae"/>
        <w:tabs>
          <w:tab w:val="left" w:pos="675"/>
        </w:tabs>
        <w:ind w:left="0" w:right="-2" w:firstLine="567"/>
        <w:jc w:val="both"/>
        <w:rPr>
          <w:color w:val="000000"/>
        </w:rPr>
      </w:pPr>
      <w:proofErr w:type="spellStart"/>
      <w:r w:rsidRPr="008B0E70">
        <w:rPr>
          <w:color w:val="000000"/>
          <w:szCs w:val="28"/>
        </w:rPr>
        <w:t>Вороб’я</w:t>
      </w:r>
      <w:proofErr w:type="spellEnd"/>
      <w:r w:rsidRPr="008B0E70">
        <w:rPr>
          <w:color w:val="000000"/>
          <w:szCs w:val="28"/>
        </w:rPr>
        <w:t xml:space="preserve"> Валерія Миколайовича – начальника відділу надання послуг роботодавцям Луцької філії Волинського обласного центру зайнятості (за згодою);</w:t>
      </w:r>
    </w:p>
    <w:p w14:paraId="5BBFD4B6" w14:textId="77777777" w:rsidR="006D7AEF" w:rsidRPr="008B0E70" w:rsidRDefault="006D7AEF" w:rsidP="006D7AEF">
      <w:pPr>
        <w:pStyle w:val="ae"/>
        <w:tabs>
          <w:tab w:val="left" w:pos="675"/>
        </w:tabs>
        <w:ind w:left="0" w:right="-2" w:firstLine="567"/>
        <w:jc w:val="both"/>
        <w:rPr>
          <w:color w:val="000000"/>
          <w:szCs w:val="28"/>
        </w:rPr>
      </w:pPr>
      <w:proofErr w:type="spellStart"/>
      <w:r>
        <w:rPr>
          <w:szCs w:val="28"/>
        </w:rPr>
        <w:t>Грицевич</w:t>
      </w:r>
      <w:proofErr w:type="spellEnd"/>
      <w:r>
        <w:rPr>
          <w:szCs w:val="28"/>
        </w:rPr>
        <w:t xml:space="preserve"> Галину Миколаївну – головного державного інспектора Луцького відділу податків і зборів з фізичних осіб та проведення камеральних </w:t>
      </w:r>
      <w:r w:rsidRPr="008B0E70">
        <w:rPr>
          <w:color w:val="000000"/>
          <w:szCs w:val="28"/>
        </w:rPr>
        <w:t>перевірок управління оподаткування фізичних осіб ГУ ДПС у Волинській області (за згодою);</w:t>
      </w:r>
    </w:p>
    <w:p w14:paraId="2EBF8937" w14:textId="77777777" w:rsidR="008B0E70" w:rsidRDefault="008B0E70" w:rsidP="008B0E70">
      <w:pPr>
        <w:pStyle w:val="ae"/>
        <w:tabs>
          <w:tab w:val="left" w:pos="675"/>
        </w:tabs>
        <w:ind w:left="0" w:right="-2" w:firstLine="567"/>
        <w:jc w:val="both"/>
      </w:pPr>
      <w:r>
        <w:rPr>
          <w:szCs w:val="28"/>
        </w:rPr>
        <w:t xml:space="preserve">Квашу Ніну Петрівну – головного державного інспектора Луцького відділу податків і зборів з фізичних осіб та проведення камеральних </w:t>
      </w:r>
      <w:r>
        <w:rPr>
          <w:szCs w:val="28"/>
        </w:rPr>
        <w:lastRenderedPageBreak/>
        <w:t>перевірок управління оподаткування фізичних осіб ГУ ДПС у Волинській області (за згодою);</w:t>
      </w:r>
    </w:p>
    <w:p w14:paraId="5846E63F" w14:textId="60E28B3A" w:rsidR="008B0E70" w:rsidRPr="008B0E70" w:rsidRDefault="008B0E70" w:rsidP="008B0E70">
      <w:pPr>
        <w:pStyle w:val="ae"/>
        <w:tabs>
          <w:tab w:val="left" w:pos="675"/>
        </w:tabs>
        <w:ind w:left="0" w:right="-2" w:firstLine="567"/>
        <w:jc w:val="both"/>
        <w:rPr>
          <w:color w:val="000000"/>
        </w:rPr>
      </w:pPr>
      <w:r w:rsidRPr="008B0E70">
        <w:rPr>
          <w:color w:val="000000"/>
          <w:szCs w:val="28"/>
        </w:rPr>
        <w:t>Лучинець Ганну Валентинівну – начальника відділу аналізу даних показників статистичних спостережень Головного управління статистики у Волинській області (за згодою)</w:t>
      </w:r>
      <w:r w:rsidR="006D7AEF">
        <w:rPr>
          <w:color w:val="000000"/>
          <w:szCs w:val="28"/>
        </w:rPr>
        <w:t>;</w:t>
      </w:r>
    </w:p>
    <w:p w14:paraId="4EF44179" w14:textId="2D5BB18A" w:rsidR="006D7AEF" w:rsidRPr="008B0E70" w:rsidRDefault="006D7AEF" w:rsidP="006D7AEF">
      <w:pPr>
        <w:pStyle w:val="ae"/>
        <w:tabs>
          <w:tab w:val="left" w:pos="675"/>
        </w:tabs>
        <w:ind w:left="0" w:right="-2" w:firstLine="567"/>
        <w:jc w:val="both"/>
        <w:rPr>
          <w:color w:val="000000"/>
        </w:rPr>
      </w:pPr>
      <w:r w:rsidRPr="008B0E70">
        <w:rPr>
          <w:color w:val="000000"/>
          <w:szCs w:val="28"/>
        </w:rPr>
        <w:t>Семенюк Ірину Павлівну – заступника директора Луцької філії Волинського обласного центру зайнятості (за згодою)</w:t>
      </w:r>
      <w:r>
        <w:rPr>
          <w:color w:val="000000"/>
          <w:szCs w:val="28"/>
        </w:rPr>
        <w:t>.</w:t>
      </w:r>
    </w:p>
    <w:p w14:paraId="32FBD355" w14:textId="77777777" w:rsidR="008B0E70" w:rsidRPr="008B0E70" w:rsidRDefault="008B0E70" w:rsidP="008B0E70">
      <w:pPr>
        <w:pStyle w:val="ae"/>
        <w:tabs>
          <w:tab w:val="left" w:pos="675"/>
        </w:tabs>
        <w:ind w:left="0" w:right="-2" w:firstLine="567"/>
        <w:jc w:val="both"/>
        <w:rPr>
          <w:color w:val="000000"/>
        </w:rPr>
      </w:pPr>
      <w:r w:rsidRPr="008B0E70">
        <w:rPr>
          <w:color w:val="000000"/>
          <w:szCs w:val="28"/>
        </w:rPr>
        <w:t>2. </w:t>
      </w:r>
      <w:r w:rsidRPr="008B0E70">
        <w:rPr>
          <w:color w:val="000000"/>
        </w:rPr>
        <w:t>Контроль</w:t>
      </w:r>
      <w:r w:rsidRPr="008B0E70">
        <w:rPr>
          <w:color w:val="000000"/>
          <w:spacing w:val="1"/>
        </w:rPr>
        <w:t xml:space="preserve"> </w:t>
      </w:r>
      <w:r w:rsidRPr="008B0E70">
        <w:rPr>
          <w:color w:val="000000"/>
        </w:rPr>
        <w:t>за</w:t>
      </w:r>
      <w:r w:rsidRPr="008B0E70">
        <w:rPr>
          <w:color w:val="000000"/>
          <w:spacing w:val="1"/>
        </w:rPr>
        <w:t xml:space="preserve"> </w:t>
      </w:r>
      <w:r w:rsidRPr="008B0E70">
        <w:rPr>
          <w:color w:val="000000"/>
        </w:rPr>
        <w:t>виконанням</w:t>
      </w:r>
      <w:r w:rsidRPr="008B0E70">
        <w:rPr>
          <w:color w:val="000000"/>
          <w:spacing w:val="1"/>
        </w:rPr>
        <w:t xml:space="preserve"> </w:t>
      </w:r>
      <w:r w:rsidRPr="008B0E70">
        <w:rPr>
          <w:color w:val="000000"/>
        </w:rPr>
        <w:t>розпорядження</w:t>
      </w:r>
      <w:r w:rsidRPr="008B0E70">
        <w:rPr>
          <w:color w:val="000000"/>
          <w:spacing w:val="1"/>
        </w:rPr>
        <w:t xml:space="preserve"> </w:t>
      </w:r>
      <w:r w:rsidRPr="008B0E70">
        <w:rPr>
          <w:color w:val="000000"/>
        </w:rPr>
        <w:t>покласти</w:t>
      </w:r>
      <w:r w:rsidRPr="008B0E70">
        <w:rPr>
          <w:color w:val="000000"/>
          <w:spacing w:val="1"/>
        </w:rPr>
        <w:t xml:space="preserve"> </w:t>
      </w:r>
      <w:r w:rsidRPr="008B0E70">
        <w:rPr>
          <w:color w:val="000000"/>
        </w:rPr>
        <w:t>на</w:t>
      </w:r>
      <w:r w:rsidRPr="008B0E70">
        <w:rPr>
          <w:color w:val="000000"/>
          <w:spacing w:val="1"/>
        </w:rPr>
        <w:t xml:space="preserve"> </w:t>
      </w:r>
      <w:r w:rsidRPr="008B0E70">
        <w:rPr>
          <w:color w:val="000000"/>
        </w:rPr>
        <w:t>заступника</w:t>
      </w:r>
      <w:r w:rsidRPr="008B0E70">
        <w:rPr>
          <w:color w:val="000000"/>
          <w:spacing w:val="1"/>
        </w:rPr>
        <w:t xml:space="preserve"> </w:t>
      </w:r>
      <w:r w:rsidRPr="008B0E70">
        <w:rPr>
          <w:color w:val="000000"/>
        </w:rPr>
        <w:t>міського</w:t>
      </w:r>
      <w:r w:rsidRPr="008B0E70">
        <w:rPr>
          <w:color w:val="000000"/>
          <w:spacing w:val="-1"/>
        </w:rPr>
        <w:t xml:space="preserve"> </w:t>
      </w:r>
      <w:r w:rsidRPr="008B0E70">
        <w:rPr>
          <w:color w:val="000000"/>
        </w:rPr>
        <w:t>голови,</w:t>
      </w:r>
      <w:r w:rsidRPr="008B0E70">
        <w:rPr>
          <w:color w:val="000000"/>
          <w:spacing w:val="-2"/>
        </w:rPr>
        <w:t xml:space="preserve"> </w:t>
      </w:r>
      <w:r w:rsidRPr="008B0E70">
        <w:rPr>
          <w:color w:val="000000"/>
        </w:rPr>
        <w:t>керуючого справами</w:t>
      </w:r>
      <w:r w:rsidRPr="008B0E70">
        <w:rPr>
          <w:color w:val="000000"/>
          <w:spacing w:val="-1"/>
        </w:rPr>
        <w:t xml:space="preserve"> </w:t>
      </w:r>
      <w:r w:rsidRPr="008B0E70">
        <w:rPr>
          <w:color w:val="000000"/>
        </w:rPr>
        <w:t>виконкому</w:t>
      </w:r>
      <w:r w:rsidRPr="008B0E70">
        <w:rPr>
          <w:color w:val="000000"/>
          <w:spacing w:val="-1"/>
        </w:rPr>
        <w:t xml:space="preserve"> </w:t>
      </w:r>
      <w:r w:rsidRPr="008B0E70">
        <w:rPr>
          <w:color w:val="000000"/>
        </w:rPr>
        <w:t>Юрія</w:t>
      </w:r>
      <w:r w:rsidRPr="008B0E70">
        <w:rPr>
          <w:color w:val="000000"/>
          <w:spacing w:val="-1"/>
        </w:rPr>
        <w:t xml:space="preserve"> </w:t>
      </w:r>
      <w:proofErr w:type="spellStart"/>
      <w:r w:rsidRPr="008B0E70">
        <w:rPr>
          <w:color w:val="000000"/>
        </w:rPr>
        <w:t>Вербича</w:t>
      </w:r>
      <w:proofErr w:type="spellEnd"/>
      <w:r w:rsidRPr="008B0E70">
        <w:rPr>
          <w:color w:val="000000"/>
        </w:rPr>
        <w:t>.</w:t>
      </w:r>
    </w:p>
    <w:p w14:paraId="01E7328F" w14:textId="77777777" w:rsidR="008B0E70" w:rsidRDefault="008B0E70" w:rsidP="008B0E70">
      <w:pPr>
        <w:pStyle w:val="a4"/>
        <w:ind w:right="-2"/>
      </w:pPr>
    </w:p>
    <w:p w14:paraId="1D8B40CA" w14:textId="77777777" w:rsidR="008B0E70" w:rsidRDefault="008B0E70" w:rsidP="008B0E70">
      <w:pPr>
        <w:pStyle w:val="a4"/>
      </w:pPr>
    </w:p>
    <w:p w14:paraId="024138A4" w14:textId="77777777" w:rsidR="008B0E70" w:rsidRDefault="008B0E70" w:rsidP="008B0E70">
      <w:pPr>
        <w:pStyle w:val="a4"/>
        <w:tabs>
          <w:tab w:val="left" w:pos="7394"/>
        </w:tabs>
        <w:jc w:val="both"/>
        <w:rPr>
          <w:rFonts w:ascii="Times New Roman" w:hAnsi="Times New Roman" w:cs="Times New Roman"/>
          <w:bCs/>
          <w:color w:val="00000A"/>
          <w:sz w:val="28"/>
          <w:lang w:bidi="ar-SA"/>
        </w:rPr>
      </w:pPr>
      <w:r>
        <w:rPr>
          <w:rFonts w:ascii="Times New Roman" w:hAnsi="Times New Roman" w:cs="Times New Roman"/>
          <w:bCs/>
          <w:color w:val="00000A"/>
          <w:sz w:val="28"/>
          <w:lang w:bidi="ar-SA"/>
        </w:rPr>
        <w:t>Міський</w:t>
      </w:r>
      <w:r>
        <w:rPr>
          <w:rFonts w:ascii="Times New Roman" w:hAnsi="Times New Roman" w:cs="Times New Roman"/>
          <w:bCs/>
          <w:color w:val="00000A"/>
          <w:spacing w:val="-5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голова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ab/>
        <w:t>Ігор</w:t>
      </w:r>
      <w:r>
        <w:rPr>
          <w:rFonts w:ascii="Times New Roman" w:hAnsi="Times New Roman" w:cs="Times New Roman"/>
          <w:bCs/>
          <w:color w:val="00000A"/>
          <w:spacing w:val="-3"/>
          <w:sz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A"/>
          <w:sz w:val="28"/>
          <w:lang w:bidi="ar-SA"/>
        </w:rPr>
        <w:t>ПОЛІЩУК</w:t>
      </w:r>
    </w:p>
    <w:p w14:paraId="32C7D83D" w14:textId="77777777" w:rsidR="008B0E70" w:rsidRDefault="008B0E70" w:rsidP="008B0E70">
      <w:pPr>
        <w:pStyle w:val="a4"/>
      </w:pPr>
    </w:p>
    <w:p w14:paraId="37BF5ABA" w14:textId="22635B49" w:rsidR="008B0E70" w:rsidRDefault="008B0E70" w:rsidP="008B0E7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Cs w:val="28"/>
        </w:rPr>
        <w:t>Ігнатчук</w:t>
      </w:r>
      <w:proofErr w:type="spellEnd"/>
      <w:r>
        <w:rPr>
          <w:rFonts w:ascii="Times New Roman" w:hAnsi="Times New Roman" w:cs="Times New Roman"/>
          <w:szCs w:val="28"/>
        </w:rPr>
        <w:t xml:space="preserve"> 777 909</w:t>
      </w:r>
    </w:p>
    <w:p w14:paraId="54684566" w14:textId="77777777" w:rsidR="008B0E70" w:rsidRDefault="008B0E70" w:rsidP="00BA57D9">
      <w:pPr>
        <w:tabs>
          <w:tab w:val="left" w:pos="1701"/>
        </w:tabs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sectPr w:rsidR="008B0E70" w:rsidSect="000E7AC0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1F39" w14:textId="77777777" w:rsidR="00202DD2" w:rsidRDefault="00202DD2">
      <w:r>
        <w:separator/>
      </w:r>
    </w:p>
  </w:endnote>
  <w:endnote w:type="continuationSeparator" w:id="0">
    <w:p w14:paraId="2DDC7EB8" w14:textId="77777777" w:rsidR="00202DD2" w:rsidRDefault="0020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8BF0" w14:textId="77777777" w:rsidR="00202DD2" w:rsidRDefault="00202DD2">
      <w:r>
        <w:separator/>
      </w:r>
    </w:p>
  </w:footnote>
  <w:footnote w:type="continuationSeparator" w:id="0">
    <w:p w14:paraId="39376FB6" w14:textId="77777777" w:rsidR="00202DD2" w:rsidRDefault="0020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54CE" w14:textId="77777777" w:rsidR="004062D2" w:rsidRDefault="004062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21DB" w14:textId="77777777" w:rsidR="004062D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37AA061" w14:textId="77777777" w:rsidR="004062D2" w:rsidRDefault="004062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D0BD" w14:textId="77777777" w:rsidR="004062D2" w:rsidRDefault="004062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9BB"/>
    <w:multiLevelType w:val="multilevel"/>
    <w:tmpl w:val="13283286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0"/>
      </w:pPr>
      <w:rPr>
        <w:rFonts w:ascii="Times New Roman" w:eastAsia="Times New Roman" w:hAnsi="Times New Roman" w:cs="Times New Roman"/>
        <w:color w:val="00000A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8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28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28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28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28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28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8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8" w:hanging="280"/>
      </w:pPr>
      <w:rPr>
        <w:rFonts w:ascii="Symbol" w:hAnsi="Symbol" w:cs="Symbol" w:hint="default"/>
        <w:lang w:val="uk-UA" w:eastAsia="en-US" w:bidi="ar-SA"/>
      </w:rPr>
    </w:lvl>
  </w:abstractNum>
  <w:num w:numId="1" w16cid:durableId="142903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D2"/>
    <w:rsid w:val="000136E0"/>
    <w:rsid w:val="000B1A5B"/>
    <w:rsid w:val="000E7AC0"/>
    <w:rsid w:val="001C3AE1"/>
    <w:rsid w:val="00202DD2"/>
    <w:rsid w:val="002D0109"/>
    <w:rsid w:val="00366AC6"/>
    <w:rsid w:val="004062D2"/>
    <w:rsid w:val="00414338"/>
    <w:rsid w:val="005A6B25"/>
    <w:rsid w:val="0067545C"/>
    <w:rsid w:val="006B110A"/>
    <w:rsid w:val="006D7AEF"/>
    <w:rsid w:val="007503A6"/>
    <w:rsid w:val="00781F8D"/>
    <w:rsid w:val="00836DC6"/>
    <w:rsid w:val="008B0E70"/>
    <w:rsid w:val="00907E7D"/>
    <w:rsid w:val="00920B20"/>
    <w:rsid w:val="00935F35"/>
    <w:rsid w:val="00A364A7"/>
    <w:rsid w:val="00B45310"/>
    <w:rsid w:val="00BA57D9"/>
    <w:rsid w:val="00C73BEB"/>
    <w:rsid w:val="00C77FF5"/>
    <w:rsid w:val="00DC70B1"/>
    <w:rsid w:val="00F10F1D"/>
    <w:rsid w:val="00F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D49AE8"/>
  <w15:docId w15:val="{6C6B04DF-AF5A-4EC4-98F7-67F619D6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Normal (Web)"/>
    <w:basedOn w:val="a"/>
    <w:uiPriority w:val="99"/>
    <w:qFormat/>
    <w:rsid w:val="00A364A7"/>
    <w:pPr>
      <w:spacing w:before="280" w:after="280"/>
    </w:pPr>
    <w:rPr>
      <w:rFonts w:ascii="Times New Roman" w:eastAsia="SimSu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dcterms:created xsi:type="dcterms:W3CDTF">2022-09-15T13:18:00Z</dcterms:created>
  <dcterms:modified xsi:type="dcterms:W3CDTF">2026-01-23T08:10:00Z</dcterms:modified>
  <dc:language>uk-UA</dc:language>
</cp:coreProperties>
</file>