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ind w:left="-851"/>
        <w:jc w:val="center"/>
        <w:rPr/>
      </w:pPr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.75pt;height:57.75pt;mso-wrap-distance-right:0pt" filled="f" o:ole="">
            <v:imagedata r:id="rId3" o:title=""/>
          </v:shape>
          <o:OLEObject Type="Embed" ProgID="" ShapeID="ole_rId2" DrawAspect="Content" ObjectID="_173684979" r:id="rId2"/>
        </w:object>
      </w:r>
    </w:p>
    <w:p>
      <w:pPr>
        <w:pStyle w:val="Normal"/>
        <w:ind w:left="-851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spacing w:before="0"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ind w:left="-851"/>
        <w:jc w:val="center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Heading1"/>
        <w:spacing w:before="0"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ind w:left="-851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Heading2"/>
        <w:spacing w:before="0" w:after="0"/>
        <w:ind w:left="-851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701" w:leader="none"/>
          <w:tab w:val="left" w:pos="3795" w:leader="none"/>
          <w:tab w:val="left" w:pos="4536" w:leader="none"/>
          <w:tab w:val="left" w:pos="7080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  <w:t>м. </w:t>
      </w:r>
      <w:r>
        <w:rPr/>
        <w:t xml:space="preserve">Луцьк </w:t>
      </w:r>
      <w:r>
        <w:rPr>
          <w:lang w:val="uk-UA"/>
        </w:rPr>
        <w:tab/>
      </w:r>
      <w:r>
        <w:rPr/>
        <w:t>№________________</w:t>
      </w:r>
    </w:p>
    <w:p>
      <w:pPr>
        <w:pStyle w:val="Normal"/>
        <w:spacing w:lineRule="auto" w:line="360"/>
        <w:ind w:right="495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5102"/>
        <w:jc w:val="both"/>
        <w:rPr>
          <w:sz w:val="28"/>
          <w:szCs w:val="28"/>
        </w:rPr>
      </w:pPr>
      <w:r>
        <w:rPr>
          <w:sz w:val="28"/>
          <w:szCs w:val="28"/>
        </w:rPr>
        <w:t>Про передачу майна з балансу Виконавчого комітету Луцької міської ради Громадській організації «Волинська обласна організація «Антарес»</w:t>
      </w:r>
    </w:p>
    <w:p>
      <w:pPr>
        <w:pStyle w:val="Normal"/>
        <w:widowControl/>
        <w:bidi w:val="0"/>
        <w:spacing w:lineRule="auto" w:line="240" w:before="0" w:after="0"/>
        <w:ind w:hanging="0" w:left="0" w:right="521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Web"/>
        <w:widowControl w:val="false"/>
        <w:tabs>
          <w:tab w:val="clear" w:pos="708"/>
          <w:tab w:val="left" w:pos="567" w:leader="none"/>
        </w:tabs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Керуючись Законом України «Про місцеве самоврядування в Україні»</w:t>
      </w:r>
      <w:r>
        <w:rPr>
          <w:color w:val="000000"/>
          <w:sz w:val="28"/>
          <w:szCs w:val="28"/>
          <w:lang w:val="uk-UA" w:eastAsia="uk-UA"/>
        </w:rPr>
        <w:t>,</w:t>
      </w: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uk-UA" w:eastAsia="zh-CN" w:bidi="ar-SA"/>
        </w:rPr>
        <w:br/>
      </w:r>
      <w:r>
        <w:rPr>
          <w:rFonts w:eastAsia="Times New Roman" w:cs="Times New Roman"/>
          <w:bCs/>
          <w:iCs/>
          <w:color w:val="000000"/>
          <w:spacing w:val="-4"/>
          <w:kern w:val="0"/>
          <w:sz w:val="28"/>
          <w:szCs w:val="28"/>
          <w:shd w:fill="auto" w:val="clear"/>
          <w:lang w:val="uk-UA" w:eastAsia="zh-CN" w:bidi="ar-SA"/>
        </w:rPr>
        <w:t>в межах</w:t>
      </w:r>
      <w:r>
        <w:rPr>
          <w:rFonts w:eastAsia="Times New Roman" w:cs="Times New Roman"/>
          <w:bCs/>
          <w:iCs/>
          <w:color w:val="000000"/>
          <w:spacing w:val="-4"/>
          <w:kern w:val="0"/>
          <w:sz w:val="28"/>
          <w:szCs w:val="28"/>
          <w:shd w:fill="auto" w:val="clear"/>
          <w:lang w:val="uk-UA" w:eastAsia="uk-UA" w:bidi="ar-SA"/>
        </w:rPr>
        <w:t xml:space="preserve"> реалізації положень </w:t>
      </w:r>
      <w:r>
        <w:rPr>
          <w:sz w:val="28"/>
          <w:szCs w:val="28"/>
        </w:rPr>
        <w:t>Угоди про партнерство від 16 липня 2023 року між містами Луцьк і Швайнфурт</w:t>
      </w:r>
      <w:r>
        <w:rPr>
          <w:sz w:val="28"/>
          <w:szCs w:val="28"/>
          <w:lang w:val="uk-UA"/>
        </w:rPr>
        <w:t xml:space="preserve"> (Федеративна Республіка Німеччина), </w:t>
      </w:r>
      <w:r>
        <w:rPr>
          <w:color w:val="000000"/>
          <w:sz w:val="28"/>
          <w:szCs w:val="28"/>
          <w:lang w:val="uk-UA"/>
        </w:rPr>
        <w:t>виконавчий комітет міської ради</w:t>
      </w:r>
    </w:p>
    <w:p>
      <w:pPr>
        <w:pStyle w:val="NormalWeb"/>
        <w:widowControl w:val="false"/>
        <w:tabs>
          <w:tab w:val="clear" w:pos="708"/>
          <w:tab w:val="left" w:pos="567" w:leader="none"/>
        </w:tabs>
        <w:spacing w:beforeAutospacing="0" w:before="0" w:afterAutospacing="0" w:after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Web"/>
        <w:widowControl w:val="false"/>
        <w:tabs>
          <w:tab w:val="clear" w:pos="708"/>
          <w:tab w:val="left" w:pos="567" w:leader="none"/>
        </w:tabs>
        <w:spacing w:beforeAutospacing="0" w:before="0" w:afterAutospacing="0" w:after="0"/>
        <w:ind w:hanging="0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ВИРІШИВ: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firstLine="567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  <w:lang w:eastAsia="zh-CN"/>
        </w:rPr>
        <w:t xml:space="preserve">1. Передати з балансу Виконавчого комітету Луцької міської ради Громадській організації «Волинська обласна організація «Антарес» майно, надане </w:t>
      </w:r>
      <w:r>
        <w:rPr>
          <w:bCs/>
          <w:sz w:val="28"/>
          <w:szCs w:val="28"/>
          <w:shd w:fill="auto" w:val="clear"/>
          <w:lang w:eastAsia="zh-CN"/>
        </w:rPr>
        <w:t xml:space="preserve">Адміністрацією міста Швайнфурт (Федеративна Республіка Німеччина)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shd w:fill="auto" w:val="clear"/>
          <w:lang w:val="uk-UA" w:eastAsia="zh-CN" w:bidi="ar-SA"/>
        </w:rPr>
        <w:t xml:space="preserve">у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якості гуманітарної допомоги, згідно з додатком.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  <w:lang w:val="uk-UA" w:eastAsia="zh-CN"/>
        </w:rPr>
        <w:t>2. Відділу обліку та звітності міської ради оформити передачу майна актами приймання-передачі згідно з чинним законодавством.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  <w:lang w:val="uk-UA" w:eastAsia="zh-CN"/>
        </w:rPr>
        <w:t>3. </w:t>
      </w:r>
      <w:r>
        <w:rPr>
          <w:rFonts w:cs="Times New Roman"/>
          <w:bCs/>
          <w:sz w:val="28"/>
          <w:szCs w:val="28"/>
          <w:lang w:val="uk-UA" w:eastAsia="zh-CN"/>
        </w:rPr>
        <w:t xml:space="preserve">Контроль за виконанням рішення покласти на заступника міського голови </w:t>
      </w:r>
      <w:r>
        <w:rPr>
          <w:rFonts w:eastAsia="SimSun;宋体" w:cs="Times New Roman"/>
          <w:bCs/>
          <w:color w:val="auto"/>
          <w:sz w:val="28"/>
          <w:szCs w:val="28"/>
          <w:lang w:val="uk-UA" w:eastAsia="zh-CN" w:bidi="hi-IN"/>
        </w:rPr>
        <w:t>Ірину Чебелюк.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Заступник міського голови,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BodyTextIndent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lang w:val="uk-UA" w:eastAsia="zh-CN"/>
        </w:rPr>
        <w:t>Вінцюк 777 995</w:t>
      </w:r>
      <w:r>
        <w:rPr>
          <w:rFonts w:cs="Arial" w:ascii="Times New Roman" w:hAnsi="Times New Roman"/>
          <w:sz w:val="27"/>
          <w:szCs w:val="27"/>
        </w:rPr>
        <w:t xml:space="preserve"> 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 Inde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Pr>
      <w:rFonts w:ascii="Arial" w:hAnsi="Arial" w:cs="Arial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HeaderChar" w:customStyle="1">
    <w:name w:val="Header Char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FooterChar" w:customStyle="1">
    <w:name w:val="Footer Char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WW8Num2z4" w:customStyle="1">
    <w:name w:val="WW8Num2z4"/>
    <w:uiPriority w:val="99"/>
    <w:qFormat/>
    <w:rPr/>
  </w:style>
  <w:style w:type="character" w:styleId="FontStyle13" w:customStyle="1">
    <w:name w:val="Font Style13"/>
    <w:uiPriority w:val="99"/>
    <w:qFormat/>
    <w:rPr>
      <w:rFonts w:ascii="Times New Roman" w:hAnsi="Times New Roman"/>
      <w:sz w:val="26"/>
    </w:rPr>
  </w:style>
  <w:style w:type="character" w:styleId="1" w:customStyle="1">
    <w:name w:val="Гіперпосилання1"/>
    <w:uiPriority w:val="99"/>
    <w:qFormat/>
    <w:rPr>
      <w:color w:val="000080"/>
      <w:u w:val="single"/>
    </w:rPr>
  </w:style>
  <w:style w:type="character" w:styleId="BodyTextIndentChar" w:customStyle="1">
    <w:name w:val="Body Text Indent Char"/>
    <w:basedOn w:val="DefaultParagraphFont"/>
    <w:uiPriority w:val="99"/>
    <w:qFormat/>
    <w:locked/>
    <w:rPr>
      <w:rFonts w:ascii="Times New Roman" w:hAnsi="Times New Roman" w:cs="Times New Roman"/>
      <w:color w:val="00000A"/>
      <w:sz w:val="24"/>
      <w:szCs w:val="24"/>
      <w:lang w:eastAsia="zh-CN"/>
    </w:rPr>
  </w:style>
  <w:style w:type="character" w:styleId="BodyTextChar" w:customStyle="1">
    <w:name w:val="Body Text Char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BodyTextChar1" w:customStyle="1">
    <w:name w:val="Body Text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HeaderChar1" w:customStyle="1">
    <w:name w:val="Header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FooterChar1" w:customStyle="1">
    <w:name w:val="Footer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BodyTextIndentChar1" w:customStyle="1">
    <w:name w:val="Body Text Indent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2" w:customStyle="1">
    <w:name w:val="Заголовок"/>
    <w:basedOn w:val="Normal"/>
    <w:next w:val="BodyText"/>
    <w:uiPriority w:val="99"/>
    <w:qFormat/>
    <w:rsid w:val="00f42c4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before="0" w:after="120"/>
    </w:pPr>
    <w:rPr/>
  </w:style>
  <w:style w:type="paragraph" w:styleId="List">
    <w:name w:val="List"/>
    <w:basedOn w:val="BodyText"/>
    <w:uiPriority w:val="99"/>
    <w:rsid w:val="00f42c4a"/>
    <w:pPr/>
    <w:rPr>
      <w:rFonts w:cs="Lucida Sans"/>
    </w:rPr>
  </w:style>
  <w:style w:type="paragraph" w:styleId="Caption">
    <w:name w:val="caption"/>
    <w:basedOn w:val="Normal"/>
    <w:uiPriority w:val="99"/>
    <w:qFormat/>
    <w:rsid w:val="00f42c4a"/>
    <w:pPr>
      <w:suppressLineNumbers/>
      <w:spacing w:before="120" w:after="120"/>
    </w:pPr>
    <w:rPr>
      <w:rFonts w:cs="Lucida Sans"/>
      <w:i/>
      <w:iCs/>
    </w:rPr>
  </w:style>
  <w:style w:type="paragraph" w:styleId="Style13" w:customStyle="1">
    <w:name w:val="Покажчик"/>
    <w:basedOn w:val="Normal"/>
    <w:uiPriority w:val="99"/>
    <w:qFormat/>
    <w:rsid w:val="00f42c4a"/>
    <w:pPr>
      <w:suppressLineNumbers/>
    </w:pPr>
    <w:rPr>
      <w:rFonts w:cs="Lucida Sans"/>
    </w:rPr>
  </w:style>
  <w:style w:type="paragraph" w:styleId="user" w:customStyle="1">
    <w:name w:val="Заголовок (user)"/>
    <w:basedOn w:val="Normal"/>
    <w:next w:val="BodyText"/>
    <w:uiPriority w:val="99"/>
    <w:qFormat/>
    <w:rsid w:val="00f42c4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f42c4a"/>
    <w:pPr>
      <w:suppressLineNumbers/>
    </w:pPr>
    <w:rPr>
      <w:rFonts w:cs="Lucida Sans"/>
    </w:rPr>
  </w:style>
  <w:style w:type="paragraph" w:styleId="tj" w:customStyle="1">
    <w:name w:val="tj"/>
    <w:basedOn w:val="Normal"/>
    <w:uiPriority w:val="99"/>
    <w:qFormat/>
    <w:pPr>
      <w:spacing w:beforeAutospacing="1" w:afterAutospacing="1"/>
    </w:pPr>
    <w:rPr>
      <w:lang w:val="ru-RU"/>
    </w:rPr>
  </w:style>
  <w:style w:type="paragraph" w:styleId="Style14" w:customStyle="1">
    <w:name w:val="Верхній і нижній колонтитули"/>
    <w:basedOn w:val="Normal"/>
    <w:uiPriority w:val="99"/>
    <w:qFormat/>
    <w:rsid w:val="00f42c4a"/>
    <w:pPr/>
    <w:rPr/>
  </w:style>
  <w:style w:type="paragraph" w:styleId="user2" w:customStyle="1">
    <w:name w:val="Верхній і нижній колонтитули (user)"/>
    <w:basedOn w:val="Normal"/>
    <w:uiPriority w:val="99"/>
    <w:qFormat/>
    <w:rsid w:val="00f42c4a"/>
    <w:pPr/>
    <w:rPr/>
  </w:style>
  <w:style w:type="paragraph" w:styleId="Header">
    <w:name w:val="header"/>
    <w:basedOn w:val="Normal"/>
    <w:link w:val="HeaderChar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Normal"/>
    <w:link w:val="FooterChar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uiPriority w:val="99"/>
    <w:qFormat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1" w:customStyle="1">
    <w:name w:val="Абзац списка1"/>
    <w:basedOn w:val="Normal"/>
    <w:uiPriority w:val="99"/>
    <w:qFormat/>
    <w:pPr>
      <w:spacing w:before="0" w:after="200"/>
      <w:ind w:left="720"/>
    </w:pPr>
    <w:rPr>
      <w:bCs/>
      <w:sz w:val="28"/>
      <w:lang w:eastAsia="zh-CN"/>
    </w:rPr>
  </w:style>
  <w:style w:type="paragraph" w:styleId="BodyTextIndent">
    <w:name w:val="Body Text Indent"/>
    <w:basedOn w:val="Normal"/>
    <w:link w:val="BodyTextIndentChar"/>
    <w:uiPriority w:val="99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uiPriority w:val="99"/>
    <w:qFormat/>
    <w:pPr>
      <w:spacing w:before="0" w:after="0"/>
      <w:ind w:left="720"/>
      <w:contextualSpacing/>
    </w:pPr>
    <w:rPr>
      <w:rFonts w:eastAsia="Calibri"/>
      <w:sz w:val="28"/>
      <w:szCs w:val="28"/>
      <w:lang w:val="ru-RU" w:eastAsia="en-US"/>
    </w:rPr>
  </w:style>
  <w:style w:type="paragraph" w:styleId="NormalWeb">
    <w:name w:val="Normal (Web)"/>
    <w:basedOn w:val="Normal"/>
    <w:qFormat/>
    <w:pPr>
      <w:spacing w:beforeAutospacing="1" w:afterAutospacing="1"/>
    </w:pPr>
    <w:rPr>
      <w:lang w:val="ru-RU"/>
    </w:rPr>
  </w:style>
  <w:style w:type="numbering" w:styleId="user3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135</TotalTime>
  <Application>LibreOffice/25.2.7.2$Windows_X86_64 LibreOffice_project/5cbfd1ab6520636bb5f7b99185aa69bd7456825d</Application>
  <AppVersion>15.0000</AppVersion>
  <Pages>1</Pages>
  <Words>19</Words>
  <Characters>85</Characters>
  <CharactersWithSpaces>101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2022-06-06T08:38:00Z</dcterms:created>
  <dc:creator>nkhmel</dc:creator>
  <dc:description/>
  <dc:language>uk-UA</dc:language>
  <cp:lastModifiedBy/>
  <cp:lastPrinted>2022-05-30T14:19:00Z</cp:lastPrinted>
  <dcterms:modified xsi:type="dcterms:W3CDTF">2026-01-28T15:44:54Z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