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64F3" w14:textId="77777777" w:rsidR="00A765CE" w:rsidRPr="002B484D" w:rsidRDefault="00A765CE" w:rsidP="00A765CE">
      <w:pPr>
        <w:pStyle w:val="rvps6"/>
        <w:shd w:val="clear" w:color="auto" w:fill="FFFFFF"/>
        <w:spacing w:before="0" w:beforeAutospacing="0" w:after="0" w:afterAutospacing="0"/>
        <w:ind w:left="5245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2B484D">
        <w:rPr>
          <w:rStyle w:val="rvts23"/>
          <w:bCs/>
          <w:sz w:val="28"/>
          <w:szCs w:val="28"/>
          <w:bdr w:val="none" w:sz="0" w:space="0" w:color="auto" w:frame="1"/>
          <w:lang w:val="uk-UA"/>
        </w:rPr>
        <w:t>Додаток 1</w:t>
      </w:r>
    </w:p>
    <w:p w14:paraId="175F7EA5" w14:textId="77777777" w:rsidR="00A765CE" w:rsidRPr="002B484D" w:rsidRDefault="00A765CE" w:rsidP="00A765CE">
      <w:pPr>
        <w:pStyle w:val="rvps6"/>
        <w:shd w:val="clear" w:color="auto" w:fill="FFFFFF"/>
        <w:spacing w:before="0" w:beforeAutospacing="0" w:after="0" w:afterAutospacing="0"/>
        <w:ind w:left="5245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2B484D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до рішення виконавчого комітету міської ради  </w:t>
      </w:r>
    </w:p>
    <w:p w14:paraId="111B17F0" w14:textId="63DDD2FF" w:rsidR="00A765CE" w:rsidRPr="002B484D" w:rsidRDefault="00A765CE" w:rsidP="00A765CE">
      <w:pPr>
        <w:pStyle w:val="rvps6"/>
        <w:shd w:val="clear" w:color="auto" w:fill="FFFFFF"/>
        <w:spacing w:before="0" w:beforeAutospacing="0" w:after="0" w:afterAutospacing="0"/>
        <w:ind w:left="5245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2B484D">
        <w:rPr>
          <w:rStyle w:val="rvts23"/>
          <w:bCs/>
          <w:sz w:val="28"/>
          <w:szCs w:val="28"/>
          <w:bdr w:val="none" w:sz="0" w:space="0" w:color="auto" w:frame="1"/>
          <w:lang w:val="uk-UA"/>
        </w:rPr>
        <w:t>_______________ №_______</w:t>
      </w:r>
    </w:p>
    <w:p w14:paraId="4FF47393" w14:textId="7002C0AA" w:rsidR="00A765CE" w:rsidRPr="002B484D" w:rsidRDefault="00A765CE" w:rsidP="00A765CE">
      <w:pPr>
        <w:pStyle w:val="rvps6"/>
        <w:shd w:val="clear" w:color="auto" w:fill="FFFFFF"/>
        <w:spacing w:before="0" w:beforeAutospacing="0" w:after="0" w:afterAutospacing="0"/>
        <w:ind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</w:p>
    <w:p w14:paraId="34A63A09" w14:textId="77777777" w:rsidR="00A765CE" w:rsidRPr="002B484D" w:rsidRDefault="00A765CE" w:rsidP="00A765CE">
      <w:pPr>
        <w:pStyle w:val="rvps6"/>
        <w:shd w:val="clear" w:color="auto" w:fill="FFFFFF"/>
        <w:spacing w:before="0" w:beforeAutospacing="0" w:after="0" w:afterAutospacing="0"/>
        <w:ind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</w:p>
    <w:p w14:paraId="08C9EF33" w14:textId="7253BA32" w:rsidR="00832914" w:rsidRPr="002B484D" w:rsidRDefault="00832914" w:rsidP="00A765CE">
      <w:pPr>
        <w:pStyle w:val="rvps6"/>
        <w:shd w:val="clear" w:color="auto" w:fill="FFFFFF"/>
        <w:spacing w:before="0" w:beforeAutospacing="0" w:after="0" w:afterAutospacing="0"/>
        <w:ind w:hanging="3"/>
        <w:jc w:val="center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2B484D">
        <w:rPr>
          <w:rStyle w:val="rvts23"/>
          <w:bCs/>
          <w:sz w:val="28"/>
          <w:szCs w:val="28"/>
          <w:bdr w:val="none" w:sz="0" w:space="0" w:color="auto" w:frame="1"/>
          <w:lang w:val="uk-UA"/>
        </w:rPr>
        <w:t>ПОРЯДОК</w:t>
      </w:r>
    </w:p>
    <w:p w14:paraId="6205887C" w14:textId="77777777" w:rsidR="00C4703A" w:rsidRPr="002B484D" w:rsidRDefault="001A5C76" w:rsidP="00A765CE">
      <w:pPr>
        <w:pStyle w:val="rvps2"/>
        <w:shd w:val="clear" w:color="auto" w:fill="FFFFFF"/>
        <w:spacing w:before="0" w:beforeAutospacing="0" w:after="0" w:afterAutospacing="0"/>
        <w:ind w:hanging="3"/>
        <w:jc w:val="center"/>
        <w:textAlignment w:val="baseline"/>
        <w:rPr>
          <w:bCs/>
          <w:sz w:val="28"/>
          <w:szCs w:val="28"/>
          <w:lang w:val="uk-UA"/>
        </w:rPr>
      </w:pPr>
      <w:bookmarkStart w:id="0" w:name="n17"/>
      <w:bookmarkEnd w:id="0"/>
      <w:r w:rsidRPr="002B484D">
        <w:rPr>
          <w:bCs/>
          <w:sz w:val="28"/>
          <w:szCs w:val="28"/>
          <w:lang w:val="uk-UA"/>
        </w:rPr>
        <w:t>забезпечення харчуванням учасників спортивних</w:t>
      </w:r>
      <w:r w:rsidR="00772EA8" w:rsidRPr="002B484D">
        <w:rPr>
          <w:bCs/>
          <w:sz w:val="28"/>
          <w:szCs w:val="28"/>
          <w:lang w:val="uk-UA"/>
        </w:rPr>
        <w:t xml:space="preserve"> </w:t>
      </w:r>
    </w:p>
    <w:p w14:paraId="4A54B9C1" w14:textId="567C76E1" w:rsidR="00E827F7" w:rsidRPr="002B484D" w:rsidRDefault="00554396" w:rsidP="00A765CE">
      <w:pPr>
        <w:pStyle w:val="rvps2"/>
        <w:shd w:val="clear" w:color="auto" w:fill="FFFFFF"/>
        <w:spacing w:before="0" w:beforeAutospacing="0" w:after="0" w:afterAutospacing="0"/>
        <w:ind w:hanging="3"/>
        <w:jc w:val="center"/>
        <w:textAlignment w:val="baseline"/>
        <w:rPr>
          <w:bCs/>
          <w:sz w:val="28"/>
          <w:szCs w:val="28"/>
          <w:lang w:val="uk-UA"/>
        </w:rPr>
      </w:pPr>
      <w:r w:rsidRPr="002B484D">
        <w:rPr>
          <w:bCs/>
          <w:sz w:val="28"/>
          <w:szCs w:val="28"/>
          <w:lang w:val="uk-UA"/>
        </w:rPr>
        <w:t>та</w:t>
      </w:r>
      <w:r w:rsidR="00C4703A" w:rsidRPr="002B484D">
        <w:rPr>
          <w:bCs/>
          <w:sz w:val="28"/>
          <w:szCs w:val="28"/>
          <w:lang w:val="uk-UA"/>
        </w:rPr>
        <w:t xml:space="preserve"> </w:t>
      </w:r>
      <w:r w:rsidR="00772EA8" w:rsidRPr="002B484D">
        <w:rPr>
          <w:bCs/>
          <w:sz w:val="28"/>
          <w:szCs w:val="28"/>
          <w:lang w:val="uk-UA"/>
        </w:rPr>
        <w:t>фі</w:t>
      </w:r>
      <w:r w:rsidR="00483A83">
        <w:rPr>
          <w:bCs/>
          <w:sz w:val="28"/>
          <w:szCs w:val="28"/>
          <w:lang w:val="uk-UA"/>
        </w:rPr>
        <w:t>з</w:t>
      </w:r>
      <w:r w:rsidR="00772EA8" w:rsidRPr="002B484D">
        <w:rPr>
          <w:bCs/>
          <w:sz w:val="28"/>
          <w:szCs w:val="28"/>
          <w:lang w:val="uk-UA"/>
        </w:rPr>
        <w:t>культурно-оздоровчих</w:t>
      </w:r>
      <w:r w:rsidR="001A5C76" w:rsidRPr="002B484D">
        <w:rPr>
          <w:bCs/>
          <w:sz w:val="28"/>
          <w:szCs w:val="28"/>
          <w:lang w:val="uk-UA"/>
        </w:rPr>
        <w:t xml:space="preserve"> заходів, </w:t>
      </w:r>
      <w:r w:rsidR="00393456" w:rsidRPr="002B484D">
        <w:rPr>
          <w:bCs/>
          <w:sz w:val="28"/>
          <w:szCs w:val="28"/>
          <w:lang w:val="uk-UA"/>
        </w:rPr>
        <w:t>які</w:t>
      </w:r>
      <w:r w:rsidR="001A5C76" w:rsidRPr="002B484D">
        <w:rPr>
          <w:bCs/>
          <w:sz w:val="28"/>
          <w:szCs w:val="28"/>
          <w:lang w:val="uk-UA"/>
        </w:rPr>
        <w:t xml:space="preserve"> проводяться за рахунок </w:t>
      </w:r>
    </w:p>
    <w:p w14:paraId="629B2174" w14:textId="6CCE886D" w:rsidR="00832914" w:rsidRPr="002B484D" w:rsidRDefault="001A5C76" w:rsidP="00A765CE">
      <w:pPr>
        <w:pStyle w:val="rvps2"/>
        <w:shd w:val="clear" w:color="auto" w:fill="FFFFFF"/>
        <w:spacing w:before="0" w:beforeAutospacing="0" w:after="0" w:afterAutospacing="0"/>
        <w:ind w:hanging="3"/>
        <w:jc w:val="center"/>
        <w:textAlignment w:val="baseline"/>
        <w:rPr>
          <w:bCs/>
          <w:sz w:val="28"/>
          <w:szCs w:val="28"/>
          <w:lang w:val="uk-UA"/>
        </w:rPr>
      </w:pPr>
      <w:r w:rsidRPr="002B484D">
        <w:rPr>
          <w:bCs/>
          <w:sz w:val="28"/>
          <w:szCs w:val="28"/>
          <w:lang w:val="uk-UA"/>
        </w:rPr>
        <w:t>коштів бюджету Луцької міської територіальної громади</w:t>
      </w:r>
    </w:p>
    <w:p w14:paraId="745F3FDF" w14:textId="77777777" w:rsidR="001A5C76" w:rsidRPr="002B484D" w:rsidRDefault="001A5C76" w:rsidP="00A765CE">
      <w:pPr>
        <w:pStyle w:val="rvps2"/>
        <w:shd w:val="clear" w:color="auto" w:fill="FFFFFF"/>
        <w:spacing w:before="0" w:beforeAutospacing="0" w:after="0" w:afterAutospacing="0"/>
        <w:ind w:hanging="3"/>
        <w:jc w:val="center"/>
        <w:textAlignment w:val="baseline"/>
        <w:rPr>
          <w:b/>
          <w:lang w:val="uk-UA"/>
        </w:rPr>
      </w:pPr>
    </w:p>
    <w:p w14:paraId="05223AF6" w14:textId="61BFB58A" w:rsidR="00832914" w:rsidRPr="002B484D" w:rsidRDefault="00832914" w:rsidP="00A765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2B484D">
        <w:rPr>
          <w:sz w:val="28"/>
          <w:szCs w:val="28"/>
          <w:lang w:val="uk-UA"/>
        </w:rPr>
        <w:t>1.</w:t>
      </w:r>
      <w:r w:rsidR="009F74BC" w:rsidRPr="002B484D">
        <w:rPr>
          <w:sz w:val="28"/>
          <w:szCs w:val="28"/>
          <w:lang w:val="uk-UA"/>
        </w:rPr>
        <w:t> </w:t>
      </w:r>
      <w:r w:rsidRPr="002B484D">
        <w:rPr>
          <w:sz w:val="28"/>
          <w:szCs w:val="28"/>
          <w:lang w:val="uk-UA"/>
        </w:rPr>
        <w:t xml:space="preserve">Цей Порядок визначає механізм забезпечення харчуванням учасників спортивних </w:t>
      </w:r>
      <w:r w:rsidR="00A54318" w:rsidRPr="002B484D">
        <w:rPr>
          <w:sz w:val="27"/>
          <w:szCs w:val="27"/>
          <w:lang w:val="uk-UA"/>
        </w:rPr>
        <w:t>та фізкультурно-оздоровчих</w:t>
      </w:r>
      <w:r w:rsidR="00A54318" w:rsidRPr="002B484D">
        <w:rPr>
          <w:sz w:val="28"/>
          <w:szCs w:val="28"/>
          <w:lang w:val="uk-UA"/>
        </w:rPr>
        <w:t xml:space="preserve"> </w:t>
      </w:r>
      <w:r w:rsidRPr="002B484D">
        <w:rPr>
          <w:sz w:val="28"/>
          <w:szCs w:val="28"/>
          <w:lang w:val="uk-UA"/>
        </w:rPr>
        <w:t xml:space="preserve">заходів, </w:t>
      </w:r>
      <w:r w:rsidR="00393456" w:rsidRPr="002B484D">
        <w:rPr>
          <w:sz w:val="28"/>
          <w:szCs w:val="28"/>
          <w:lang w:val="uk-UA"/>
        </w:rPr>
        <w:t>які</w:t>
      </w:r>
      <w:r w:rsidRPr="002B484D">
        <w:rPr>
          <w:sz w:val="28"/>
          <w:szCs w:val="28"/>
          <w:lang w:val="uk-UA"/>
        </w:rPr>
        <w:t xml:space="preserve"> фінансуються за рахунок коштів бюджету </w:t>
      </w:r>
      <w:r w:rsidR="00036F73" w:rsidRPr="002B484D">
        <w:rPr>
          <w:sz w:val="28"/>
          <w:szCs w:val="28"/>
          <w:lang w:val="uk-UA"/>
        </w:rPr>
        <w:t>Луцької міської територіальної громади (далі – Луцької МТГ)</w:t>
      </w:r>
      <w:r w:rsidRPr="002B484D">
        <w:rPr>
          <w:sz w:val="28"/>
          <w:szCs w:val="28"/>
          <w:lang w:val="uk-UA"/>
        </w:rPr>
        <w:t>.</w:t>
      </w:r>
    </w:p>
    <w:p w14:paraId="0D3CA70B" w14:textId="536FC259" w:rsidR="00036F73" w:rsidRPr="002B484D" w:rsidRDefault="00832914" w:rsidP="00A765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bookmarkStart w:id="1" w:name="n18"/>
      <w:bookmarkEnd w:id="1"/>
      <w:r w:rsidRPr="002B484D">
        <w:rPr>
          <w:sz w:val="28"/>
          <w:szCs w:val="28"/>
          <w:lang w:val="uk-UA"/>
        </w:rPr>
        <w:t>2.</w:t>
      </w:r>
      <w:r w:rsidR="009F74BC" w:rsidRPr="002B484D">
        <w:rPr>
          <w:sz w:val="28"/>
          <w:szCs w:val="28"/>
          <w:lang w:val="uk-UA"/>
        </w:rPr>
        <w:t> </w:t>
      </w:r>
      <w:r w:rsidRPr="002B484D">
        <w:rPr>
          <w:sz w:val="28"/>
          <w:szCs w:val="28"/>
          <w:lang w:val="uk-UA"/>
        </w:rPr>
        <w:t xml:space="preserve">До спортивних </w:t>
      </w:r>
      <w:r w:rsidR="00A54318" w:rsidRPr="002B484D">
        <w:rPr>
          <w:sz w:val="27"/>
          <w:szCs w:val="27"/>
          <w:lang w:val="uk-UA"/>
        </w:rPr>
        <w:t>та фізкультурно-оздоровчих</w:t>
      </w:r>
      <w:r w:rsidR="00A54318" w:rsidRPr="002B484D">
        <w:rPr>
          <w:sz w:val="28"/>
          <w:szCs w:val="28"/>
          <w:lang w:val="uk-UA"/>
        </w:rPr>
        <w:t xml:space="preserve"> </w:t>
      </w:r>
      <w:r w:rsidRPr="002B484D">
        <w:rPr>
          <w:sz w:val="28"/>
          <w:szCs w:val="28"/>
          <w:lang w:val="uk-UA"/>
        </w:rPr>
        <w:t xml:space="preserve">заходів, учасники яких забезпечуються харчуванням за рахунок коштів бюджету </w:t>
      </w:r>
      <w:r w:rsidR="00036F73" w:rsidRPr="002B484D">
        <w:rPr>
          <w:sz w:val="28"/>
          <w:szCs w:val="28"/>
          <w:lang w:val="uk-UA"/>
        </w:rPr>
        <w:t>Луцької МТГ</w:t>
      </w:r>
      <w:r w:rsidRPr="002B484D">
        <w:rPr>
          <w:sz w:val="28"/>
          <w:szCs w:val="28"/>
          <w:lang w:val="uk-UA"/>
        </w:rPr>
        <w:t>, належать</w:t>
      </w:r>
      <w:r w:rsidR="00036F73" w:rsidRPr="002B484D">
        <w:rPr>
          <w:sz w:val="28"/>
          <w:szCs w:val="28"/>
          <w:lang w:val="uk-UA"/>
        </w:rPr>
        <w:t xml:space="preserve"> </w:t>
      </w:r>
      <w:bookmarkStart w:id="2" w:name="n19"/>
      <w:bookmarkEnd w:id="2"/>
      <w:r w:rsidRPr="002B484D">
        <w:rPr>
          <w:sz w:val="28"/>
          <w:szCs w:val="28"/>
          <w:lang w:val="uk-UA"/>
        </w:rPr>
        <w:t xml:space="preserve">заходи, включені до </w:t>
      </w:r>
      <w:r w:rsidRPr="002B484D">
        <w:rPr>
          <w:rFonts w:eastAsia="MS Mincho"/>
          <w:sz w:val="28"/>
          <w:lang w:val="uk-UA"/>
        </w:rPr>
        <w:t>Єдин</w:t>
      </w:r>
      <w:r w:rsidR="00036F73" w:rsidRPr="002B484D">
        <w:rPr>
          <w:rFonts w:eastAsia="MS Mincho"/>
          <w:sz w:val="28"/>
          <w:lang w:val="uk-UA"/>
        </w:rPr>
        <w:t>их</w:t>
      </w:r>
      <w:r w:rsidRPr="002B484D">
        <w:rPr>
          <w:rFonts w:eastAsia="MS Mincho"/>
          <w:sz w:val="28"/>
          <w:lang w:val="uk-UA"/>
        </w:rPr>
        <w:t xml:space="preserve"> ка</w:t>
      </w:r>
      <w:r w:rsidRPr="002B484D">
        <w:rPr>
          <w:sz w:val="28"/>
          <w:szCs w:val="28"/>
          <w:lang w:val="uk-UA"/>
        </w:rPr>
        <w:t>лендарн</w:t>
      </w:r>
      <w:r w:rsidR="00036F73" w:rsidRPr="002B484D">
        <w:rPr>
          <w:sz w:val="28"/>
          <w:szCs w:val="28"/>
          <w:lang w:val="uk-UA"/>
        </w:rPr>
        <w:t>их</w:t>
      </w:r>
      <w:r w:rsidRPr="002B484D">
        <w:rPr>
          <w:sz w:val="28"/>
          <w:szCs w:val="28"/>
          <w:lang w:val="uk-UA"/>
        </w:rPr>
        <w:t xml:space="preserve"> план</w:t>
      </w:r>
      <w:r w:rsidR="00036F73" w:rsidRPr="002B484D">
        <w:rPr>
          <w:sz w:val="28"/>
          <w:szCs w:val="28"/>
          <w:lang w:val="uk-UA"/>
        </w:rPr>
        <w:t>ів</w:t>
      </w:r>
      <w:r w:rsidRPr="002B484D">
        <w:rPr>
          <w:sz w:val="28"/>
          <w:szCs w:val="28"/>
          <w:lang w:val="uk-UA"/>
        </w:rPr>
        <w:t xml:space="preserve"> заходів </w:t>
      </w:r>
      <w:r w:rsidR="00036F73" w:rsidRPr="002B484D">
        <w:rPr>
          <w:sz w:val="28"/>
          <w:szCs w:val="28"/>
          <w:lang w:val="uk-UA"/>
        </w:rPr>
        <w:t>на відповідний рік</w:t>
      </w:r>
      <w:r w:rsidR="009625C2" w:rsidRPr="002B484D">
        <w:rPr>
          <w:sz w:val="28"/>
          <w:szCs w:val="28"/>
          <w:lang w:val="uk-UA"/>
        </w:rPr>
        <w:t xml:space="preserve"> (Всеукраїнського, Волинської області, Луцької МТГ та комунальних закладів спортивного спрямування)</w:t>
      </w:r>
      <w:r w:rsidRPr="002B484D">
        <w:rPr>
          <w:sz w:val="28"/>
          <w:szCs w:val="28"/>
          <w:lang w:val="uk-UA"/>
        </w:rPr>
        <w:t xml:space="preserve">, </w:t>
      </w:r>
      <w:r w:rsidR="00036F73" w:rsidRPr="002B484D">
        <w:rPr>
          <w:sz w:val="28"/>
          <w:szCs w:val="28"/>
          <w:lang w:val="uk-UA"/>
        </w:rPr>
        <w:t>зокрема:</w:t>
      </w:r>
    </w:p>
    <w:p w14:paraId="6AE102E5" w14:textId="3A116061" w:rsidR="00036F73" w:rsidRPr="002B484D" w:rsidRDefault="00832914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r w:rsidRPr="002B484D">
        <w:rPr>
          <w:sz w:val="28"/>
          <w:szCs w:val="28"/>
          <w:lang w:val="uk-UA"/>
        </w:rPr>
        <w:t>чемпіонати</w:t>
      </w:r>
      <w:r w:rsidR="009625C2" w:rsidRPr="002B484D">
        <w:rPr>
          <w:sz w:val="28"/>
          <w:szCs w:val="28"/>
          <w:lang w:val="uk-UA"/>
        </w:rPr>
        <w:t>,</w:t>
      </w:r>
      <w:r w:rsidRPr="002B484D">
        <w:rPr>
          <w:sz w:val="28"/>
          <w:szCs w:val="28"/>
          <w:lang w:val="uk-UA"/>
        </w:rPr>
        <w:t xml:space="preserve"> </w:t>
      </w:r>
      <w:r w:rsidR="009625C2" w:rsidRPr="002B484D">
        <w:rPr>
          <w:sz w:val="28"/>
          <w:szCs w:val="28"/>
          <w:lang w:val="uk-UA"/>
        </w:rPr>
        <w:t>к</w:t>
      </w:r>
      <w:r w:rsidRPr="002B484D">
        <w:rPr>
          <w:sz w:val="28"/>
          <w:szCs w:val="28"/>
          <w:lang w:val="uk-UA"/>
        </w:rPr>
        <w:t>убки</w:t>
      </w:r>
      <w:r w:rsidR="009625C2" w:rsidRPr="002B484D">
        <w:rPr>
          <w:sz w:val="28"/>
          <w:szCs w:val="28"/>
          <w:lang w:val="uk-UA"/>
        </w:rPr>
        <w:t xml:space="preserve"> та турніри</w:t>
      </w:r>
      <w:r w:rsidRPr="002B484D">
        <w:rPr>
          <w:sz w:val="28"/>
          <w:szCs w:val="28"/>
          <w:lang w:val="uk-UA"/>
        </w:rPr>
        <w:t xml:space="preserve"> </w:t>
      </w:r>
      <w:r w:rsidR="00036F73" w:rsidRPr="002B484D">
        <w:rPr>
          <w:sz w:val="28"/>
          <w:szCs w:val="28"/>
          <w:lang w:val="uk-UA"/>
        </w:rPr>
        <w:t>Луцької МТГ</w:t>
      </w:r>
      <w:r w:rsidR="009625C2" w:rsidRPr="002B484D">
        <w:rPr>
          <w:sz w:val="28"/>
          <w:szCs w:val="28"/>
          <w:lang w:val="uk-UA"/>
        </w:rPr>
        <w:t>;</w:t>
      </w:r>
    </w:p>
    <w:p w14:paraId="7E851360" w14:textId="5FE32DFB" w:rsidR="0004461D" w:rsidRPr="002B484D" w:rsidRDefault="0004461D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r w:rsidRPr="002B484D">
        <w:rPr>
          <w:sz w:val="28"/>
          <w:szCs w:val="28"/>
          <w:lang w:val="uk-UA"/>
        </w:rPr>
        <w:t xml:space="preserve">інші офіційні всеукраїнські змагання та турніри з видів спорту, </w:t>
      </w:r>
      <w:r w:rsidR="008E3C8D" w:rsidRPr="002B484D">
        <w:rPr>
          <w:sz w:val="28"/>
          <w:szCs w:val="28"/>
          <w:lang w:val="uk-UA"/>
        </w:rPr>
        <w:t>які</w:t>
      </w:r>
      <w:r w:rsidRPr="002B484D">
        <w:rPr>
          <w:sz w:val="28"/>
          <w:szCs w:val="28"/>
          <w:lang w:val="uk-UA"/>
        </w:rPr>
        <w:t xml:space="preserve"> проводяться на території Луцької МТГ;</w:t>
      </w:r>
    </w:p>
    <w:p w14:paraId="2515D6EB" w14:textId="5C2D414F" w:rsidR="009625C2" w:rsidRPr="002B484D" w:rsidRDefault="009625C2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r w:rsidRPr="002B484D">
        <w:rPr>
          <w:sz w:val="28"/>
          <w:szCs w:val="28"/>
          <w:lang w:val="uk-UA"/>
        </w:rPr>
        <w:t xml:space="preserve">фізкультурно-оздоровчі та спортивно-масові заходи, </w:t>
      </w:r>
      <w:r w:rsidR="008E3C8D" w:rsidRPr="002B484D">
        <w:rPr>
          <w:sz w:val="28"/>
          <w:szCs w:val="28"/>
          <w:lang w:val="uk-UA"/>
        </w:rPr>
        <w:t>які</w:t>
      </w:r>
      <w:r w:rsidRPr="002B484D">
        <w:rPr>
          <w:sz w:val="28"/>
          <w:szCs w:val="28"/>
          <w:lang w:val="uk-UA"/>
        </w:rPr>
        <w:t xml:space="preserve"> проводяться на території Луцької МТГ;</w:t>
      </w:r>
    </w:p>
    <w:p w14:paraId="55390A58" w14:textId="4F2F5D93" w:rsidR="00036F73" w:rsidRPr="002B484D" w:rsidRDefault="00036F73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r w:rsidRPr="002B484D">
        <w:rPr>
          <w:sz w:val="28"/>
          <w:szCs w:val="28"/>
          <w:lang w:val="uk-UA"/>
        </w:rPr>
        <w:t xml:space="preserve">навчально-тренувальні збори </w:t>
      </w:r>
      <w:r w:rsidR="009625C2" w:rsidRPr="002B484D">
        <w:rPr>
          <w:sz w:val="28"/>
          <w:szCs w:val="28"/>
          <w:lang w:val="uk-UA"/>
        </w:rPr>
        <w:t>для спортсменів та тренерів</w:t>
      </w:r>
      <w:r w:rsidRPr="002B484D">
        <w:rPr>
          <w:sz w:val="28"/>
          <w:szCs w:val="28"/>
          <w:lang w:val="uk-UA"/>
        </w:rPr>
        <w:t xml:space="preserve"> Луцької МТГ; </w:t>
      </w:r>
    </w:p>
    <w:p w14:paraId="4E8C2593" w14:textId="67259D20" w:rsidR="00E739B2" w:rsidRPr="002B484D" w:rsidRDefault="00E739B2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r w:rsidRPr="002B484D">
        <w:rPr>
          <w:sz w:val="28"/>
          <w:szCs w:val="28"/>
          <w:lang w:val="uk-UA"/>
        </w:rPr>
        <w:t xml:space="preserve">участь </w:t>
      </w:r>
      <w:r w:rsidR="009F74BC" w:rsidRPr="002B484D">
        <w:rPr>
          <w:sz w:val="28"/>
          <w:szCs w:val="28"/>
          <w:lang w:val="uk-UA"/>
        </w:rPr>
        <w:t>у</w:t>
      </w:r>
      <w:r w:rsidRPr="002B484D">
        <w:rPr>
          <w:sz w:val="28"/>
          <w:szCs w:val="28"/>
          <w:lang w:val="uk-UA"/>
        </w:rPr>
        <w:t xml:space="preserve"> </w:t>
      </w:r>
      <w:r w:rsidR="009F74BC" w:rsidRPr="002B484D">
        <w:rPr>
          <w:sz w:val="28"/>
          <w:szCs w:val="28"/>
          <w:lang w:val="uk-UA"/>
        </w:rPr>
        <w:t xml:space="preserve">всеукраїнських та </w:t>
      </w:r>
      <w:r w:rsidRPr="002B484D">
        <w:rPr>
          <w:sz w:val="28"/>
          <w:szCs w:val="28"/>
          <w:lang w:val="uk-UA"/>
        </w:rPr>
        <w:t xml:space="preserve">обласних змаганнях </w:t>
      </w:r>
      <w:r w:rsidR="009F74BC" w:rsidRPr="002B484D">
        <w:rPr>
          <w:sz w:val="28"/>
          <w:szCs w:val="28"/>
          <w:lang w:val="uk-UA"/>
        </w:rPr>
        <w:t>і</w:t>
      </w:r>
      <w:r w:rsidRPr="002B484D">
        <w:rPr>
          <w:sz w:val="28"/>
          <w:szCs w:val="28"/>
          <w:lang w:val="uk-UA"/>
        </w:rPr>
        <w:t xml:space="preserve"> офіційних заходах;</w:t>
      </w:r>
    </w:p>
    <w:p w14:paraId="718A639F" w14:textId="2909D4D4" w:rsidR="00832914" w:rsidRPr="002B484D" w:rsidRDefault="00832914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r w:rsidRPr="002B484D">
        <w:rPr>
          <w:sz w:val="28"/>
          <w:szCs w:val="28"/>
          <w:lang w:val="uk-UA"/>
        </w:rPr>
        <w:t>спортивні заходи з видів спорту осіб з інвалідністю</w:t>
      </w:r>
      <w:r w:rsidR="009F74BC" w:rsidRPr="002B484D">
        <w:rPr>
          <w:sz w:val="28"/>
          <w:szCs w:val="28"/>
          <w:lang w:val="uk-UA"/>
        </w:rPr>
        <w:t xml:space="preserve"> та</w:t>
      </w:r>
      <w:r w:rsidRPr="002B484D">
        <w:rPr>
          <w:sz w:val="28"/>
          <w:szCs w:val="28"/>
          <w:lang w:val="uk-UA"/>
        </w:rPr>
        <w:t xml:space="preserve"> </w:t>
      </w:r>
      <w:r w:rsidR="009F74BC" w:rsidRPr="002B484D">
        <w:rPr>
          <w:sz w:val="28"/>
          <w:szCs w:val="28"/>
          <w:lang w:val="uk-UA"/>
        </w:rPr>
        <w:t>адаптивних видів спорту</w:t>
      </w:r>
      <w:r w:rsidRPr="002B484D">
        <w:rPr>
          <w:sz w:val="28"/>
          <w:szCs w:val="28"/>
          <w:lang w:val="uk-UA"/>
        </w:rPr>
        <w:t>;</w:t>
      </w:r>
    </w:p>
    <w:p w14:paraId="4C69B598" w14:textId="7433E8CB" w:rsidR="00832914" w:rsidRPr="002B484D" w:rsidRDefault="00E739B2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bookmarkStart w:id="3" w:name="n20"/>
      <w:bookmarkEnd w:id="3"/>
      <w:r w:rsidRPr="002B484D">
        <w:rPr>
          <w:sz w:val="28"/>
          <w:szCs w:val="28"/>
          <w:lang w:val="uk-UA"/>
        </w:rPr>
        <w:t xml:space="preserve">змагання, </w:t>
      </w:r>
      <w:r w:rsidR="008B4D4F" w:rsidRPr="002B484D">
        <w:rPr>
          <w:sz w:val="28"/>
          <w:szCs w:val="28"/>
          <w:lang w:val="uk-UA"/>
        </w:rPr>
        <w:t>що</w:t>
      </w:r>
      <w:r w:rsidRPr="002B484D">
        <w:rPr>
          <w:sz w:val="28"/>
          <w:szCs w:val="28"/>
          <w:lang w:val="uk-UA"/>
        </w:rPr>
        <w:t xml:space="preserve"> проводяться громадськими організаціями з видів спорту (федерації, осередки, асоціації, клуби), </w:t>
      </w:r>
      <w:r w:rsidR="003814A6" w:rsidRPr="002B484D">
        <w:rPr>
          <w:sz w:val="28"/>
          <w:szCs w:val="28"/>
          <w:lang w:val="uk-UA"/>
        </w:rPr>
        <w:t xml:space="preserve">яким надано повноваження щодо розвитку виду спорту на території Луцької МТГ та право на організацію </w:t>
      </w:r>
      <w:r w:rsidR="008B4D4F" w:rsidRPr="002B484D">
        <w:rPr>
          <w:sz w:val="28"/>
          <w:szCs w:val="28"/>
          <w:lang w:val="uk-UA"/>
        </w:rPr>
        <w:t>і</w:t>
      </w:r>
      <w:r w:rsidR="003814A6" w:rsidRPr="002B484D">
        <w:rPr>
          <w:sz w:val="28"/>
          <w:szCs w:val="28"/>
          <w:lang w:val="uk-UA"/>
        </w:rPr>
        <w:t xml:space="preserve"> проведення офіційних змагань з виду спорту.</w:t>
      </w:r>
    </w:p>
    <w:p w14:paraId="56765A3A" w14:textId="2925C320" w:rsidR="008F53FB" w:rsidRPr="002B484D" w:rsidRDefault="008F53FB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r w:rsidRPr="002B484D">
        <w:rPr>
          <w:sz w:val="28"/>
          <w:szCs w:val="28"/>
          <w:lang w:val="uk-UA"/>
        </w:rPr>
        <w:t>3.</w:t>
      </w:r>
      <w:r w:rsidR="000A58DA">
        <w:rPr>
          <w:sz w:val="28"/>
          <w:szCs w:val="28"/>
          <w:lang w:val="uk-UA"/>
        </w:rPr>
        <w:t> </w:t>
      </w:r>
      <w:r w:rsidRPr="002B484D">
        <w:rPr>
          <w:sz w:val="28"/>
          <w:szCs w:val="28"/>
          <w:lang w:val="uk-UA"/>
        </w:rPr>
        <w:t xml:space="preserve">Участь спортсменів та збірних команд Луцької МТГ у міжнародних змаганнях та спортивних заходах здійснюється </w:t>
      </w:r>
      <w:r w:rsidR="008B4D4F" w:rsidRPr="002B484D">
        <w:rPr>
          <w:sz w:val="28"/>
          <w:szCs w:val="28"/>
          <w:lang w:val="uk-UA"/>
        </w:rPr>
        <w:t>відповідно до</w:t>
      </w:r>
      <w:r w:rsidRPr="002B484D">
        <w:rPr>
          <w:sz w:val="28"/>
          <w:szCs w:val="28"/>
          <w:lang w:val="uk-UA"/>
        </w:rPr>
        <w:t xml:space="preserve"> окремих офіційних запрошень та викликів.</w:t>
      </w:r>
    </w:p>
    <w:p w14:paraId="0E6866B5" w14:textId="336276BB" w:rsidR="00832914" w:rsidRPr="002B484D" w:rsidRDefault="008F53FB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r w:rsidRPr="002B484D">
        <w:rPr>
          <w:sz w:val="28"/>
          <w:szCs w:val="28"/>
          <w:lang w:val="uk-UA"/>
        </w:rPr>
        <w:t>4</w:t>
      </w:r>
      <w:r w:rsidR="00832914" w:rsidRPr="002B484D">
        <w:rPr>
          <w:sz w:val="28"/>
          <w:szCs w:val="28"/>
          <w:lang w:val="uk-UA"/>
        </w:rPr>
        <w:t>.</w:t>
      </w:r>
      <w:r w:rsidR="009F74BC" w:rsidRPr="002B484D">
        <w:rPr>
          <w:sz w:val="28"/>
          <w:szCs w:val="28"/>
          <w:lang w:val="uk-UA"/>
        </w:rPr>
        <w:t> </w:t>
      </w:r>
      <w:r w:rsidR="00832914" w:rsidRPr="002B484D">
        <w:rPr>
          <w:sz w:val="28"/>
          <w:szCs w:val="28"/>
          <w:lang w:val="uk-UA"/>
        </w:rPr>
        <w:t xml:space="preserve">За рахунок бюджетних коштів під час проведення спортивних заходів </w:t>
      </w:r>
      <w:r w:rsidRPr="002B484D">
        <w:rPr>
          <w:sz w:val="28"/>
          <w:szCs w:val="28"/>
          <w:lang w:val="uk-UA"/>
        </w:rPr>
        <w:t xml:space="preserve">харчуванням </w:t>
      </w:r>
      <w:r w:rsidR="00832914" w:rsidRPr="002B484D">
        <w:rPr>
          <w:sz w:val="28"/>
          <w:szCs w:val="28"/>
          <w:lang w:val="uk-UA"/>
        </w:rPr>
        <w:t>забезпечу</w:t>
      </w:r>
      <w:r w:rsidR="008944BB" w:rsidRPr="002B484D">
        <w:rPr>
          <w:sz w:val="28"/>
          <w:szCs w:val="28"/>
          <w:lang w:val="uk-UA"/>
        </w:rPr>
        <w:t>ю</w:t>
      </w:r>
      <w:r w:rsidR="00832914" w:rsidRPr="002B484D">
        <w:rPr>
          <w:sz w:val="28"/>
          <w:szCs w:val="28"/>
          <w:lang w:val="uk-UA"/>
        </w:rPr>
        <w:t>ться:</w:t>
      </w:r>
    </w:p>
    <w:p w14:paraId="5638E31A" w14:textId="6371B4B4" w:rsidR="00832914" w:rsidRPr="002B484D" w:rsidRDefault="008F53FB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bookmarkStart w:id="4" w:name="n22"/>
      <w:bookmarkEnd w:id="4"/>
      <w:r w:rsidRPr="002B484D">
        <w:rPr>
          <w:sz w:val="28"/>
          <w:szCs w:val="28"/>
          <w:lang w:val="uk-UA"/>
        </w:rPr>
        <w:t>проведення</w:t>
      </w:r>
      <w:r w:rsidR="00832914" w:rsidRPr="002B484D">
        <w:rPr>
          <w:sz w:val="28"/>
          <w:szCs w:val="28"/>
          <w:lang w:val="uk-UA"/>
        </w:rPr>
        <w:t xml:space="preserve"> </w:t>
      </w:r>
      <w:r w:rsidR="009F74BC" w:rsidRPr="002B484D">
        <w:rPr>
          <w:sz w:val="28"/>
          <w:szCs w:val="28"/>
          <w:lang w:val="uk-UA"/>
        </w:rPr>
        <w:t>змагань</w:t>
      </w:r>
      <w:r w:rsidR="003814A6" w:rsidRPr="002B484D">
        <w:rPr>
          <w:sz w:val="28"/>
          <w:szCs w:val="28"/>
          <w:lang w:val="uk-UA"/>
        </w:rPr>
        <w:t xml:space="preserve"> </w:t>
      </w:r>
      <w:r w:rsidR="00832914" w:rsidRPr="002B484D">
        <w:rPr>
          <w:sz w:val="28"/>
          <w:szCs w:val="28"/>
          <w:lang w:val="uk-UA"/>
        </w:rPr>
        <w:t>– спортсмени, тренери, спортивні судді та інші фахівці, які забезпечують організацію та проведення таких заходів;</w:t>
      </w:r>
    </w:p>
    <w:p w14:paraId="2E36B6A6" w14:textId="1C2E5641" w:rsidR="008F53FB" w:rsidRPr="002B484D" w:rsidRDefault="008F53FB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r w:rsidRPr="002B484D">
        <w:rPr>
          <w:sz w:val="28"/>
          <w:szCs w:val="28"/>
          <w:lang w:val="uk-UA"/>
        </w:rPr>
        <w:t xml:space="preserve">участь у </w:t>
      </w:r>
      <w:r w:rsidR="0004461D" w:rsidRPr="002B484D">
        <w:rPr>
          <w:sz w:val="28"/>
          <w:szCs w:val="28"/>
          <w:lang w:val="uk-UA"/>
        </w:rPr>
        <w:t xml:space="preserve">міжнародних, </w:t>
      </w:r>
      <w:r w:rsidRPr="002B484D">
        <w:rPr>
          <w:sz w:val="28"/>
          <w:szCs w:val="28"/>
          <w:lang w:val="uk-UA"/>
        </w:rPr>
        <w:t xml:space="preserve">всеукраїнських та обласних змаганнях </w:t>
      </w:r>
      <w:r w:rsidR="0004461D" w:rsidRPr="002B484D">
        <w:rPr>
          <w:sz w:val="28"/>
          <w:szCs w:val="28"/>
          <w:lang w:val="uk-UA"/>
        </w:rPr>
        <w:t>– спортсмени, тренери, представники та інші фахівці, які забезпечують супровід та участь спортсменів у таких заходах</w:t>
      </w:r>
      <w:r w:rsidRPr="002B484D">
        <w:rPr>
          <w:sz w:val="28"/>
          <w:szCs w:val="28"/>
          <w:lang w:val="uk-UA"/>
        </w:rPr>
        <w:t>;</w:t>
      </w:r>
    </w:p>
    <w:p w14:paraId="5F6D42DF" w14:textId="3A6C1CF4" w:rsidR="00832914" w:rsidRPr="002B484D" w:rsidRDefault="00832914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bookmarkStart w:id="5" w:name="n23"/>
      <w:bookmarkEnd w:id="5"/>
      <w:r w:rsidRPr="002B484D">
        <w:rPr>
          <w:sz w:val="28"/>
          <w:szCs w:val="28"/>
          <w:lang w:val="uk-UA"/>
        </w:rPr>
        <w:lastRenderedPageBreak/>
        <w:t>навчально-тренувальн</w:t>
      </w:r>
      <w:r w:rsidR="008944BB" w:rsidRPr="002B484D">
        <w:rPr>
          <w:sz w:val="28"/>
          <w:szCs w:val="28"/>
          <w:lang w:val="uk-UA"/>
        </w:rPr>
        <w:t>і</w:t>
      </w:r>
      <w:r w:rsidRPr="002B484D">
        <w:rPr>
          <w:sz w:val="28"/>
          <w:szCs w:val="28"/>
          <w:lang w:val="uk-UA"/>
        </w:rPr>
        <w:t xml:space="preserve"> збор</w:t>
      </w:r>
      <w:r w:rsidR="008944BB" w:rsidRPr="002B484D">
        <w:rPr>
          <w:sz w:val="28"/>
          <w:szCs w:val="28"/>
          <w:lang w:val="uk-UA"/>
        </w:rPr>
        <w:t>и</w:t>
      </w:r>
      <w:r w:rsidRPr="002B484D">
        <w:rPr>
          <w:sz w:val="28"/>
          <w:szCs w:val="28"/>
          <w:lang w:val="uk-UA"/>
        </w:rPr>
        <w:t xml:space="preserve"> </w:t>
      </w:r>
      <w:r w:rsidR="0004461D" w:rsidRPr="002B484D">
        <w:rPr>
          <w:sz w:val="28"/>
          <w:szCs w:val="28"/>
          <w:lang w:val="uk-UA"/>
        </w:rPr>
        <w:t>спортсменів</w:t>
      </w:r>
      <w:r w:rsidRPr="002B484D">
        <w:rPr>
          <w:sz w:val="28"/>
          <w:szCs w:val="28"/>
          <w:lang w:val="uk-UA"/>
        </w:rPr>
        <w:t xml:space="preserve"> </w:t>
      </w:r>
      <w:r w:rsidR="003814A6" w:rsidRPr="002B484D">
        <w:rPr>
          <w:sz w:val="28"/>
          <w:szCs w:val="28"/>
          <w:lang w:val="uk-UA"/>
        </w:rPr>
        <w:t>Луцької МТГ</w:t>
      </w:r>
      <w:r w:rsidR="0004461D" w:rsidRPr="002B484D">
        <w:rPr>
          <w:sz w:val="28"/>
          <w:szCs w:val="28"/>
          <w:lang w:val="uk-UA"/>
        </w:rPr>
        <w:t xml:space="preserve"> </w:t>
      </w:r>
      <w:r w:rsidRPr="002B484D">
        <w:rPr>
          <w:sz w:val="28"/>
          <w:szCs w:val="28"/>
          <w:lang w:val="uk-UA"/>
        </w:rPr>
        <w:t>– спортсмени</w:t>
      </w:r>
      <w:r w:rsidR="0004461D" w:rsidRPr="002B484D">
        <w:rPr>
          <w:sz w:val="28"/>
          <w:szCs w:val="28"/>
          <w:lang w:val="uk-UA"/>
        </w:rPr>
        <w:t>,</w:t>
      </w:r>
      <w:r w:rsidRPr="002B484D">
        <w:rPr>
          <w:sz w:val="28"/>
          <w:szCs w:val="28"/>
          <w:lang w:val="uk-UA"/>
        </w:rPr>
        <w:t xml:space="preserve"> тренери</w:t>
      </w:r>
      <w:r w:rsidR="0004461D" w:rsidRPr="002B484D">
        <w:rPr>
          <w:sz w:val="28"/>
          <w:szCs w:val="28"/>
          <w:lang w:val="uk-UA"/>
        </w:rPr>
        <w:t>, представники та інші фахівці, які забезпечують навчально-тренувальний процес</w:t>
      </w:r>
      <w:r w:rsidRPr="002B484D">
        <w:rPr>
          <w:sz w:val="28"/>
          <w:szCs w:val="28"/>
          <w:lang w:val="uk-UA"/>
        </w:rPr>
        <w:t>;</w:t>
      </w:r>
    </w:p>
    <w:p w14:paraId="2F548ED3" w14:textId="3BFE6B32" w:rsidR="00832914" w:rsidRPr="002B484D" w:rsidRDefault="0004461D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bookmarkStart w:id="6" w:name="n24"/>
      <w:bookmarkStart w:id="7" w:name="n25"/>
      <w:bookmarkStart w:id="8" w:name="n27"/>
      <w:bookmarkEnd w:id="6"/>
      <w:bookmarkEnd w:id="7"/>
      <w:bookmarkEnd w:id="8"/>
      <w:r w:rsidRPr="002B484D">
        <w:rPr>
          <w:sz w:val="28"/>
          <w:szCs w:val="28"/>
          <w:lang w:val="uk-UA"/>
        </w:rPr>
        <w:t>фізкультурно-оздоровчі та спортивно-масові заходи – судді та інші фахівці, які забезпечують проведення заходів</w:t>
      </w:r>
      <w:r w:rsidR="008944BB" w:rsidRPr="002B484D">
        <w:rPr>
          <w:sz w:val="28"/>
          <w:szCs w:val="28"/>
          <w:lang w:val="uk-UA"/>
        </w:rPr>
        <w:t>.</w:t>
      </w:r>
      <w:r w:rsidR="00832914" w:rsidRPr="002B484D">
        <w:rPr>
          <w:sz w:val="28"/>
          <w:szCs w:val="28"/>
          <w:lang w:val="uk-UA"/>
        </w:rPr>
        <w:t xml:space="preserve"> </w:t>
      </w:r>
    </w:p>
    <w:p w14:paraId="59F7F52A" w14:textId="77F50202" w:rsidR="00832914" w:rsidRPr="002B484D" w:rsidRDefault="0004461D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bookmarkStart w:id="9" w:name="n28"/>
      <w:bookmarkStart w:id="10" w:name="n29"/>
      <w:bookmarkEnd w:id="9"/>
      <w:bookmarkEnd w:id="10"/>
      <w:r w:rsidRPr="002B484D">
        <w:rPr>
          <w:sz w:val="28"/>
          <w:szCs w:val="28"/>
          <w:lang w:val="uk-UA"/>
        </w:rPr>
        <w:t>5</w:t>
      </w:r>
      <w:r w:rsidR="00832914" w:rsidRPr="002B484D">
        <w:rPr>
          <w:sz w:val="28"/>
          <w:szCs w:val="28"/>
          <w:lang w:val="uk-UA"/>
        </w:rPr>
        <w:t>.</w:t>
      </w:r>
      <w:r w:rsidR="009F74BC" w:rsidRPr="002B484D">
        <w:rPr>
          <w:sz w:val="28"/>
          <w:szCs w:val="28"/>
          <w:lang w:val="uk-UA"/>
        </w:rPr>
        <w:t> </w:t>
      </w:r>
      <w:r w:rsidR="00832914" w:rsidRPr="002B484D">
        <w:rPr>
          <w:sz w:val="28"/>
          <w:szCs w:val="28"/>
          <w:lang w:val="uk-UA"/>
        </w:rPr>
        <w:t xml:space="preserve">Видатки на забезпечення харчуванням здійснюються в межах та за рахунок коштів, передбачених у бюджеті </w:t>
      </w:r>
      <w:r w:rsidR="003814A6" w:rsidRPr="002B484D">
        <w:rPr>
          <w:sz w:val="28"/>
          <w:szCs w:val="28"/>
          <w:lang w:val="uk-UA"/>
        </w:rPr>
        <w:t>Луцької МТГ</w:t>
      </w:r>
      <w:r w:rsidR="00832914" w:rsidRPr="002B484D">
        <w:rPr>
          <w:sz w:val="28"/>
          <w:szCs w:val="28"/>
          <w:lang w:val="uk-UA"/>
        </w:rPr>
        <w:t xml:space="preserve"> на відповідний рік.</w:t>
      </w:r>
    </w:p>
    <w:p w14:paraId="18853529" w14:textId="344CF9FC" w:rsidR="00832914" w:rsidRPr="002B484D" w:rsidRDefault="0004461D" w:rsidP="008944BB">
      <w:pPr>
        <w:spacing w:line="240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  <w:bookmarkStart w:id="11" w:name="n30"/>
      <w:bookmarkEnd w:id="11"/>
      <w:r w:rsidRPr="002B484D">
        <w:rPr>
          <w:sz w:val="28"/>
          <w:szCs w:val="28"/>
          <w:lang w:val="uk-UA"/>
        </w:rPr>
        <w:t>6.</w:t>
      </w:r>
      <w:r w:rsidR="00C81D98" w:rsidRPr="002B484D">
        <w:rPr>
          <w:sz w:val="28"/>
          <w:szCs w:val="28"/>
          <w:lang w:val="uk-UA"/>
        </w:rPr>
        <w:t> </w:t>
      </w:r>
      <w:r w:rsidR="00832914" w:rsidRPr="002B484D">
        <w:rPr>
          <w:sz w:val="28"/>
          <w:szCs w:val="28"/>
          <w:lang w:val="uk-UA"/>
        </w:rPr>
        <w:t xml:space="preserve">Грошова норма на забезпечення харчуванням учасників спортивних </w:t>
      </w:r>
      <w:r w:rsidR="00A54318" w:rsidRPr="002B484D">
        <w:rPr>
          <w:sz w:val="27"/>
          <w:szCs w:val="27"/>
          <w:lang w:val="uk-UA"/>
        </w:rPr>
        <w:t>та фізкультурно-оздоровчих</w:t>
      </w:r>
      <w:r w:rsidR="00A54318" w:rsidRPr="002B484D">
        <w:rPr>
          <w:sz w:val="28"/>
          <w:szCs w:val="28"/>
          <w:lang w:val="uk-UA"/>
        </w:rPr>
        <w:t xml:space="preserve"> </w:t>
      </w:r>
      <w:r w:rsidR="00832914" w:rsidRPr="002B484D">
        <w:rPr>
          <w:sz w:val="28"/>
          <w:szCs w:val="28"/>
          <w:lang w:val="uk-UA"/>
        </w:rPr>
        <w:t>заходів,</w:t>
      </w:r>
      <w:r w:rsidR="00832914" w:rsidRPr="002B484D">
        <w:rPr>
          <w:lang w:val="uk-UA"/>
        </w:rPr>
        <w:t xml:space="preserve"> </w:t>
      </w:r>
      <w:r w:rsidR="002B484D" w:rsidRPr="002B484D">
        <w:rPr>
          <w:sz w:val="28"/>
          <w:szCs w:val="28"/>
          <w:lang w:val="uk-UA"/>
        </w:rPr>
        <w:t>які</w:t>
      </w:r>
      <w:r w:rsidR="00832914" w:rsidRPr="002B484D">
        <w:rPr>
          <w:sz w:val="28"/>
          <w:szCs w:val="28"/>
          <w:lang w:val="uk-UA"/>
        </w:rPr>
        <w:t xml:space="preserve"> фінансуються за рахунок коштів бюджету </w:t>
      </w:r>
      <w:r w:rsidR="0005711A" w:rsidRPr="002B484D">
        <w:rPr>
          <w:sz w:val="28"/>
          <w:szCs w:val="28"/>
          <w:lang w:val="uk-UA"/>
        </w:rPr>
        <w:t>Луцької МТГ</w:t>
      </w:r>
      <w:r w:rsidR="00832914" w:rsidRPr="002B484D">
        <w:rPr>
          <w:sz w:val="28"/>
          <w:szCs w:val="28"/>
          <w:lang w:val="uk-UA"/>
        </w:rPr>
        <w:t xml:space="preserve">, затверджується </w:t>
      </w:r>
      <w:r w:rsidR="00FA01E0" w:rsidRPr="002B484D">
        <w:rPr>
          <w:sz w:val="28"/>
          <w:szCs w:val="28"/>
          <w:lang w:val="uk-UA"/>
        </w:rPr>
        <w:t>рішенням виконавчого комітету</w:t>
      </w:r>
      <w:r w:rsidR="00832914" w:rsidRPr="002B484D">
        <w:rPr>
          <w:sz w:val="28"/>
          <w:szCs w:val="28"/>
          <w:lang w:val="uk-UA"/>
        </w:rPr>
        <w:t xml:space="preserve"> </w:t>
      </w:r>
      <w:r w:rsidR="0005711A" w:rsidRPr="002B484D">
        <w:rPr>
          <w:sz w:val="28"/>
          <w:szCs w:val="28"/>
          <w:lang w:val="uk-UA"/>
        </w:rPr>
        <w:t>Луцько</w:t>
      </w:r>
      <w:r w:rsidR="00FA01E0" w:rsidRPr="002B484D">
        <w:rPr>
          <w:sz w:val="28"/>
          <w:szCs w:val="28"/>
          <w:lang w:val="uk-UA"/>
        </w:rPr>
        <w:t>ї</w:t>
      </w:r>
      <w:r w:rsidR="0005711A" w:rsidRPr="002B484D">
        <w:rPr>
          <w:sz w:val="28"/>
          <w:szCs w:val="28"/>
          <w:lang w:val="uk-UA"/>
        </w:rPr>
        <w:t xml:space="preserve"> місько</w:t>
      </w:r>
      <w:r w:rsidR="00FA01E0" w:rsidRPr="002B484D">
        <w:rPr>
          <w:sz w:val="28"/>
          <w:szCs w:val="28"/>
          <w:lang w:val="uk-UA"/>
        </w:rPr>
        <w:t>ї</w:t>
      </w:r>
      <w:r w:rsidR="0005711A" w:rsidRPr="002B484D">
        <w:rPr>
          <w:sz w:val="28"/>
          <w:szCs w:val="28"/>
          <w:lang w:val="uk-UA"/>
        </w:rPr>
        <w:t xml:space="preserve"> </w:t>
      </w:r>
      <w:r w:rsidR="00FA01E0" w:rsidRPr="002B484D">
        <w:rPr>
          <w:sz w:val="28"/>
          <w:szCs w:val="28"/>
          <w:lang w:val="uk-UA"/>
        </w:rPr>
        <w:t>ради</w:t>
      </w:r>
      <w:r w:rsidR="00832914" w:rsidRPr="002B484D">
        <w:rPr>
          <w:sz w:val="28"/>
          <w:szCs w:val="28"/>
          <w:lang w:val="uk-UA"/>
        </w:rPr>
        <w:t xml:space="preserve"> відповідно до </w:t>
      </w:r>
      <w:r w:rsidR="002B484D" w:rsidRPr="002B484D">
        <w:rPr>
          <w:sz w:val="28"/>
          <w:szCs w:val="28"/>
          <w:lang w:val="uk-UA"/>
        </w:rPr>
        <w:t>д</w:t>
      </w:r>
      <w:r w:rsidR="00832914" w:rsidRPr="002B484D">
        <w:rPr>
          <w:sz w:val="28"/>
          <w:szCs w:val="28"/>
          <w:lang w:val="uk-UA"/>
        </w:rPr>
        <w:t xml:space="preserve">обової норми </w:t>
      </w:r>
      <w:r w:rsidR="00A54318" w:rsidRPr="002B484D">
        <w:rPr>
          <w:sz w:val="28"/>
          <w:szCs w:val="28"/>
          <w:lang w:val="uk-UA"/>
        </w:rPr>
        <w:t xml:space="preserve">витрат на забезпечення </w:t>
      </w:r>
      <w:r w:rsidR="00832914" w:rsidRPr="002B484D">
        <w:rPr>
          <w:sz w:val="28"/>
          <w:szCs w:val="28"/>
          <w:lang w:val="uk-UA"/>
        </w:rPr>
        <w:t>харчування</w:t>
      </w:r>
      <w:r w:rsidR="00A54318" w:rsidRPr="002B484D">
        <w:rPr>
          <w:sz w:val="28"/>
          <w:szCs w:val="28"/>
          <w:lang w:val="uk-UA"/>
        </w:rPr>
        <w:t>м</w:t>
      </w:r>
      <w:r w:rsidR="00832914" w:rsidRPr="002B484D">
        <w:rPr>
          <w:sz w:val="28"/>
          <w:szCs w:val="28"/>
          <w:lang w:val="uk-UA"/>
        </w:rPr>
        <w:t xml:space="preserve"> учасників спортивних </w:t>
      </w:r>
      <w:r w:rsidR="00A54318" w:rsidRPr="002B484D">
        <w:rPr>
          <w:sz w:val="27"/>
          <w:szCs w:val="27"/>
          <w:lang w:val="uk-UA"/>
        </w:rPr>
        <w:t>та фізкультурно-оздоровчих</w:t>
      </w:r>
      <w:r w:rsidR="00A54318" w:rsidRPr="002B484D">
        <w:rPr>
          <w:sz w:val="28"/>
          <w:szCs w:val="28"/>
          <w:lang w:val="uk-UA"/>
        </w:rPr>
        <w:t xml:space="preserve"> </w:t>
      </w:r>
      <w:r w:rsidR="00832914" w:rsidRPr="002B484D">
        <w:rPr>
          <w:sz w:val="28"/>
          <w:szCs w:val="28"/>
          <w:lang w:val="uk-UA"/>
        </w:rPr>
        <w:t xml:space="preserve">заходів та </w:t>
      </w:r>
      <w:r w:rsidR="002B484D" w:rsidRPr="002B484D">
        <w:rPr>
          <w:sz w:val="27"/>
          <w:szCs w:val="27"/>
          <w:lang w:val="uk-UA"/>
        </w:rPr>
        <w:t>к</w:t>
      </w:r>
      <w:r w:rsidR="008062B4" w:rsidRPr="002B484D">
        <w:rPr>
          <w:sz w:val="27"/>
          <w:szCs w:val="27"/>
          <w:lang w:val="uk-UA"/>
        </w:rPr>
        <w:t>оефіцієнт</w:t>
      </w:r>
      <w:r w:rsidR="002B484D" w:rsidRPr="002B484D">
        <w:rPr>
          <w:sz w:val="27"/>
          <w:szCs w:val="27"/>
          <w:lang w:val="uk-UA"/>
        </w:rPr>
        <w:t>ів</w:t>
      </w:r>
      <w:r w:rsidR="008062B4" w:rsidRPr="002B484D">
        <w:rPr>
          <w:sz w:val="27"/>
          <w:szCs w:val="27"/>
          <w:lang w:val="uk-UA"/>
        </w:rPr>
        <w:t xml:space="preserve"> застосування норм харчування учасників спортивних та фізкультурно-оздоровчих заходів</w:t>
      </w:r>
      <w:r w:rsidR="00832914" w:rsidRPr="002B484D">
        <w:rPr>
          <w:sz w:val="28"/>
          <w:szCs w:val="28"/>
          <w:lang w:val="uk-UA"/>
        </w:rPr>
        <w:t xml:space="preserve">, виходячи з рівня </w:t>
      </w:r>
      <w:proofErr w:type="spellStart"/>
      <w:r w:rsidR="00832914" w:rsidRPr="002B484D">
        <w:rPr>
          <w:sz w:val="28"/>
          <w:szCs w:val="28"/>
          <w:lang w:val="uk-UA"/>
        </w:rPr>
        <w:t>середньоринкових</w:t>
      </w:r>
      <w:proofErr w:type="spellEnd"/>
      <w:r w:rsidR="00832914" w:rsidRPr="002B484D">
        <w:rPr>
          <w:sz w:val="28"/>
          <w:szCs w:val="28"/>
          <w:lang w:val="uk-UA"/>
        </w:rPr>
        <w:t xml:space="preserve"> роздрібних цін на відповідні продукти харчування в </w:t>
      </w:r>
      <w:r w:rsidR="0005711A" w:rsidRPr="002B484D">
        <w:rPr>
          <w:sz w:val="28"/>
          <w:szCs w:val="28"/>
          <w:lang w:val="uk-UA"/>
        </w:rPr>
        <w:t>Луцькій МТГ</w:t>
      </w:r>
      <w:r w:rsidR="00832914" w:rsidRPr="002B484D">
        <w:rPr>
          <w:sz w:val="28"/>
          <w:szCs w:val="28"/>
          <w:lang w:val="uk-UA"/>
        </w:rPr>
        <w:t xml:space="preserve"> за даними Головного управління статистики у </w:t>
      </w:r>
      <w:r w:rsidR="0005711A" w:rsidRPr="002B484D">
        <w:rPr>
          <w:sz w:val="28"/>
          <w:szCs w:val="28"/>
          <w:lang w:val="uk-UA"/>
        </w:rPr>
        <w:t>Воли</w:t>
      </w:r>
      <w:r w:rsidR="00832914" w:rsidRPr="002B484D">
        <w:rPr>
          <w:sz w:val="28"/>
          <w:szCs w:val="28"/>
          <w:lang w:val="uk-UA"/>
        </w:rPr>
        <w:t>нській області, з урахуванням витрат, пов’язаних з приготуванням готових до вживання страв та обслуговуванням, згідно із собівартістю надання відповідних послуг.</w:t>
      </w:r>
    </w:p>
    <w:p w14:paraId="495524C2" w14:textId="61B567C8" w:rsidR="00832914" w:rsidRPr="002B484D" w:rsidRDefault="00FA01E0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bookmarkStart w:id="12" w:name="n31"/>
      <w:bookmarkEnd w:id="12"/>
      <w:r w:rsidRPr="002B484D">
        <w:rPr>
          <w:sz w:val="28"/>
          <w:szCs w:val="28"/>
          <w:lang w:val="uk-UA"/>
        </w:rPr>
        <w:t>7. </w:t>
      </w:r>
      <w:r w:rsidR="00832914" w:rsidRPr="002B484D">
        <w:rPr>
          <w:sz w:val="28"/>
          <w:szCs w:val="28"/>
          <w:lang w:val="uk-UA"/>
        </w:rPr>
        <w:t xml:space="preserve">Зазначені норми витрат можуть переглядатися щороку, виходячи з обґрунтованої потреби та фінансових можливостей бюджету, але не більше розміру індексу середніх споживчих цін на окремі продукти харчування, що склалися на споживчому ринку </w:t>
      </w:r>
      <w:r w:rsidR="0005711A" w:rsidRPr="002B484D">
        <w:rPr>
          <w:sz w:val="28"/>
          <w:szCs w:val="28"/>
          <w:lang w:val="uk-UA"/>
        </w:rPr>
        <w:t xml:space="preserve">Луцької МТГ </w:t>
      </w:r>
      <w:r w:rsidR="00832914" w:rsidRPr="002B484D">
        <w:rPr>
          <w:sz w:val="28"/>
          <w:szCs w:val="28"/>
          <w:shd w:val="clear" w:color="auto" w:fill="FFFFFF"/>
          <w:lang w:val="uk-UA"/>
        </w:rPr>
        <w:t>на відповідний рік,</w:t>
      </w:r>
      <w:r w:rsidR="00832914" w:rsidRPr="002B484D">
        <w:rPr>
          <w:sz w:val="28"/>
          <w:szCs w:val="28"/>
          <w:lang w:val="uk-UA"/>
        </w:rPr>
        <w:t xml:space="preserve"> на підставі даних Головного управління статистики у </w:t>
      </w:r>
      <w:r w:rsidR="0005711A" w:rsidRPr="002B484D">
        <w:rPr>
          <w:sz w:val="28"/>
          <w:szCs w:val="28"/>
          <w:lang w:val="uk-UA"/>
        </w:rPr>
        <w:t>Воли</w:t>
      </w:r>
      <w:r w:rsidR="00832914" w:rsidRPr="002B484D">
        <w:rPr>
          <w:sz w:val="28"/>
          <w:szCs w:val="28"/>
          <w:lang w:val="uk-UA"/>
        </w:rPr>
        <w:t>нській області.</w:t>
      </w:r>
    </w:p>
    <w:p w14:paraId="62700F86" w14:textId="081F1709" w:rsidR="00832914" w:rsidRPr="002B484D" w:rsidRDefault="00832914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  <w:bookmarkStart w:id="13" w:name="n32"/>
      <w:bookmarkEnd w:id="13"/>
    </w:p>
    <w:p w14:paraId="2BC3699F" w14:textId="77777777" w:rsidR="002B484D" w:rsidRPr="002B484D" w:rsidRDefault="002B484D" w:rsidP="00A765CE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</w:p>
    <w:p w14:paraId="1756B614" w14:textId="77777777" w:rsidR="002B484D" w:rsidRPr="002B484D" w:rsidRDefault="002B484D" w:rsidP="002B484D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14:paraId="7493D6F5" w14:textId="77777777" w:rsidR="002B484D" w:rsidRPr="002B484D" w:rsidRDefault="002B484D" w:rsidP="002B484D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2B484D">
        <w:rPr>
          <w:sz w:val="28"/>
          <w:szCs w:val="28"/>
          <w:lang w:val="uk-UA"/>
        </w:rPr>
        <w:t xml:space="preserve">Заступник міського голови, </w:t>
      </w:r>
    </w:p>
    <w:p w14:paraId="66AA6FF6" w14:textId="77777777" w:rsidR="002B484D" w:rsidRPr="002B484D" w:rsidRDefault="002B484D" w:rsidP="002B484D">
      <w:pPr>
        <w:spacing w:line="240" w:lineRule="auto"/>
        <w:ind w:left="1" w:hanging="3"/>
        <w:jc w:val="both"/>
        <w:rPr>
          <w:sz w:val="28"/>
          <w:szCs w:val="28"/>
          <w:lang w:val="uk-UA"/>
        </w:rPr>
      </w:pPr>
      <w:r w:rsidRPr="002B484D">
        <w:rPr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14:paraId="33960D0E" w14:textId="77777777" w:rsidR="002B484D" w:rsidRPr="002B484D" w:rsidRDefault="002B484D" w:rsidP="002B484D">
      <w:pPr>
        <w:tabs>
          <w:tab w:val="left" w:pos="12780"/>
        </w:tabs>
        <w:spacing w:line="240" w:lineRule="auto"/>
        <w:ind w:left="0" w:hanging="2"/>
        <w:jc w:val="both"/>
        <w:rPr>
          <w:lang w:val="uk-UA"/>
        </w:rPr>
      </w:pPr>
    </w:p>
    <w:p w14:paraId="1E7FA004" w14:textId="77777777" w:rsidR="002B484D" w:rsidRPr="002B484D" w:rsidRDefault="002B484D" w:rsidP="002B484D">
      <w:pPr>
        <w:tabs>
          <w:tab w:val="left" w:pos="12780"/>
        </w:tabs>
        <w:spacing w:line="240" w:lineRule="auto"/>
        <w:ind w:left="0" w:hanging="2"/>
        <w:jc w:val="both"/>
        <w:rPr>
          <w:lang w:val="uk-UA"/>
        </w:rPr>
      </w:pPr>
    </w:p>
    <w:p w14:paraId="212A6956" w14:textId="7ED09E1C" w:rsidR="002B484D" w:rsidRPr="002B484D" w:rsidRDefault="002B484D" w:rsidP="002B484D">
      <w:pPr>
        <w:tabs>
          <w:tab w:val="left" w:pos="12780"/>
        </w:tabs>
        <w:spacing w:line="240" w:lineRule="auto"/>
        <w:ind w:left="0" w:hanging="2"/>
        <w:jc w:val="both"/>
        <w:rPr>
          <w:lang w:val="uk-UA"/>
        </w:rPr>
      </w:pPr>
      <w:r w:rsidRPr="002B484D">
        <w:rPr>
          <w:lang w:val="uk-UA"/>
        </w:rPr>
        <w:t>Захожий 777 925</w:t>
      </w:r>
    </w:p>
    <w:p w14:paraId="06D1A226" w14:textId="77777777" w:rsidR="00C4703A" w:rsidRPr="002B484D" w:rsidRDefault="00C4703A" w:rsidP="002B484D">
      <w:pPr>
        <w:pStyle w:val="rvps2"/>
        <w:shd w:val="clear" w:color="auto" w:fill="FFFFFF"/>
        <w:spacing w:before="0" w:beforeAutospacing="0" w:after="0" w:afterAutospacing="0"/>
        <w:ind w:left="1" w:firstLine="708"/>
        <w:jc w:val="both"/>
        <w:textAlignment w:val="baseline"/>
        <w:rPr>
          <w:sz w:val="28"/>
          <w:szCs w:val="28"/>
          <w:lang w:val="uk-UA"/>
        </w:rPr>
      </w:pPr>
    </w:p>
    <w:sectPr w:rsidR="00C4703A" w:rsidRPr="002B484D" w:rsidSect="00865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418" w:left="1985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DFC1" w14:textId="77777777" w:rsidR="005F6286" w:rsidRDefault="005F6286">
      <w:pPr>
        <w:spacing w:line="240" w:lineRule="auto"/>
        <w:ind w:left="0" w:hanging="2"/>
      </w:pPr>
      <w:r>
        <w:separator/>
      </w:r>
    </w:p>
  </w:endnote>
  <w:endnote w:type="continuationSeparator" w:id="0">
    <w:p w14:paraId="2D522019" w14:textId="77777777" w:rsidR="005F6286" w:rsidRDefault="005F62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7F2C" w14:textId="77777777" w:rsidR="004456DE" w:rsidRDefault="004456DE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CBB7" w14:textId="77777777" w:rsidR="004456DE" w:rsidRDefault="004456DE">
    <w:pP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C0F8" w14:textId="77777777" w:rsidR="004456DE" w:rsidRDefault="004456DE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F69B" w14:textId="77777777" w:rsidR="005F6286" w:rsidRDefault="005F6286">
      <w:pPr>
        <w:spacing w:line="240" w:lineRule="auto"/>
        <w:ind w:left="0" w:hanging="2"/>
      </w:pPr>
      <w:r>
        <w:separator/>
      </w:r>
    </w:p>
  </w:footnote>
  <w:footnote w:type="continuationSeparator" w:id="0">
    <w:p w14:paraId="7AE4E66B" w14:textId="77777777" w:rsidR="005F6286" w:rsidRDefault="005F62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1EDA" w14:textId="77777777" w:rsidR="004456DE" w:rsidRDefault="004456DE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1390851"/>
      <w:docPartObj>
        <w:docPartGallery w:val="Page Numbers (Top of Page)"/>
        <w:docPartUnique/>
      </w:docPartObj>
    </w:sdtPr>
    <w:sdtContent>
      <w:p w14:paraId="522368A1" w14:textId="2E052484" w:rsidR="00865D85" w:rsidRDefault="00865D85">
        <w:pPr>
          <w:pStyle w:val="a7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20CBF88" w14:textId="2F4DAE45" w:rsidR="004456DE" w:rsidRDefault="004456DE" w:rsidP="00FC3C93">
    <w:pPr>
      <w:tabs>
        <w:tab w:val="left" w:pos="2076"/>
        <w:tab w:val="left" w:pos="2160"/>
        <w:tab w:val="left" w:pos="361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5B64" w14:textId="77777777" w:rsidR="004456DE" w:rsidRPr="00865D85" w:rsidRDefault="004456DE" w:rsidP="00865D85">
    <w:pPr>
      <w:pStyle w:val="a7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73D"/>
    <w:rsid w:val="0000017A"/>
    <w:rsid w:val="000111BF"/>
    <w:rsid w:val="00023166"/>
    <w:rsid w:val="0003684B"/>
    <w:rsid w:val="00036F73"/>
    <w:rsid w:val="0004461D"/>
    <w:rsid w:val="00051B82"/>
    <w:rsid w:val="00056E82"/>
    <w:rsid w:val="0005711A"/>
    <w:rsid w:val="000707C4"/>
    <w:rsid w:val="00074EB2"/>
    <w:rsid w:val="00090414"/>
    <w:rsid w:val="000A58DA"/>
    <w:rsid w:val="000D0E0F"/>
    <w:rsid w:val="000D1B45"/>
    <w:rsid w:val="000D6F39"/>
    <w:rsid w:val="000E42DE"/>
    <w:rsid w:val="000F0421"/>
    <w:rsid w:val="00103449"/>
    <w:rsid w:val="00103F0D"/>
    <w:rsid w:val="00141204"/>
    <w:rsid w:val="00153928"/>
    <w:rsid w:val="0016087D"/>
    <w:rsid w:val="00166FC2"/>
    <w:rsid w:val="00172808"/>
    <w:rsid w:val="0018365D"/>
    <w:rsid w:val="00186CD9"/>
    <w:rsid w:val="00193D84"/>
    <w:rsid w:val="00197D94"/>
    <w:rsid w:val="001A5C76"/>
    <w:rsid w:val="001A66CA"/>
    <w:rsid w:val="001D7762"/>
    <w:rsid w:val="001E12E2"/>
    <w:rsid w:val="001E7F8B"/>
    <w:rsid w:val="00205C91"/>
    <w:rsid w:val="00205CC6"/>
    <w:rsid w:val="00223384"/>
    <w:rsid w:val="00237F33"/>
    <w:rsid w:val="00254685"/>
    <w:rsid w:val="00264831"/>
    <w:rsid w:val="00283A60"/>
    <w:rsid w:val="0029221B"/>
    <w:rsid w:val="002A17D9"/>
    <w:rsid w:val="002A4027"/>
    <w:rsid w:val="002B484D"/>
    <w:rsid w:val="002B6509"/>
    <w:rsid w:val="002C4344"/>
    <w:rsid w:val="002E17C5"/>
    <w:rsid w:val="002F0CAE"/>
    <w:rsid w:val="002F2BE6"/>
    <w:rsid w:val="002F77AF"/>
    <w:rsid w:val="0031494E"/>
    <w:rsid w:val="00314AF6"/>
    <w:rsid w:val="00324DA0"/>
    <w:rsid w:val="00333654"/>
    <w:rsid w:val="00365E24"/>
    <w:rsid w:val="00377EA5"/>
    <w:rsid w:val="003814A6"/>
    <w:rsid w:val="00382EFF"/>
    <w:rsid w:val="003837AD"/>
    <w:rsid w:val="00393456"/>
    <w:rsid w:val="003A4C08"/>
    <w:rsid w:val="003A4E2E"/>
    <w:rsid w:val="003E0231"/>
    <w:rsid w:val="003E1A7C"/>
    <w:rsid w:val="003E579A"/>
    <w:rsid w:val="0040419E"/>
    <w:rsid w:val="00406029"/>
    <w:rsid w:val="00427389"/>
    <w:rsid w:val="004408AC"/>
    <w:rsid w:val="00440A86"/>
    <w:rsid w:val="0044188B"/>
    <w:rsid w:val="004456DE"/>
    <w:rsid w:val="00445A89"/>
    <w:rsid w:val="00474173"/>
    <w:rsid w:val="00483674"/>
    <w:rsid w:val="00483A83"/>
    <w:rsid w:val="004A0D68"/>
    <w:rsid w:val="004B6043"/>
    <w:rsid w:val="004D3BDB"/>
    <w:rsid w:val="004E7CCF"/>
    <w:rsid w:val="004F5AE4"/>
    <w:rsid w:val="00511A72"/>
    <w:rsid w:val="00515B55"/>
    <w:rsid w:val="0052284C"/>
    <w:rsid w:val="00524A77"/>
    <w:rsid w:val="005259A7"/>
    <w:rsid w:val="00536AB1"/>
    <w:rsid w:val="005416D3"/>
    <w:rsid w:val="005469DD"/>
    <w:rsid w:val="00552701"/>
    <w:rsid w:val="00554396"/>
    <w:rsid w:val="0056207F"/>
    <w:rsid w:val="00564FB0"/>
    <w:rsid w:val="00572344"/>
    <w:rsid w:val="0058786B"/>
    <w:rsid w:val="005A12B7"/>
    <w:rsid w:val="005C73E2"/>
    <w:rsid w:val="005E4E58"/>
    <w:rsid w:val="005E5FFB"/>
    <w:rsid w:val="005F6286"/>
    <w:rsid w:val="006013EC"/>
    <w:rsid w:val="00627728"/>
    <w:rsid w:val="006413CA"/>
    <w:rsid w:val="00647FC0"/>
    <w:rsid w:val="00650E92"/>
    <w:rsid w:val="00665379"/>
    <w:rsid w:val="006653AE"/>
    <w:rsid w:val="006655E5"/>
    <w:rsid w:val="006703BE"/>
    <w:rsid w:val="00670B46"/>
    <w:rsid w:val="00674A3A"/>
    <w:rsid w:val="00693621"/>
    <w:rsid w:val="006977E1"/>
    <w:rsid w:val="006B278C"/>
    <w:rsid w:val="006D6B7B"/>
    <w:rsid w:val="006E0ABD"/>
    <w:rsid w:val="00700BCC"/>
    <w:rsid w:val="007010AB"/>
    <w:rsid w:val="007208E8"/>
    <w:rsid w:val="0072468C"/>
    <w:rsid w:val="00725F64"/>
    <w:rsid w:val="00732FC3"/>
    <w:rsid w:val="007452A3"/>
    <w:rsid w:val="00750090"/>
    <w:rsid w:val="0077026A"/>
    <w:rsid w:val="00772EA8"/>
    <w:rsid w:val="00776C7F"/>
    <w:rsid w:val="00781FCB"/>
    <w:rsid w:val="007D7906"/>
    <w:rsid w:val="007E6863"/>
    <w:rsid w:val="007F0369"/>
    <w:rsid w:val="007F176A"/>
    <w:rsid w:val="008062B4"/>
    <w:rsid w:val="008170A5"/>
    <w:rsid w:val="008250D2"/>
    <w:rsid w:val="00826003"/>
    <w:rsid w:val="00832914"/>
    <w:rsid w:val="008352E6"/>
    <w:rsid w:val="00853631"/>
    <w:rsid w:val="00856E33"/>
    <w:rsid w:val="00862BE9"/>
    <w:rsid w:val="008658B8"/>
    <w:rsid w:val="00865D85"/>
    <w:rsid w:val="008729A2"/>
    <w:rsid w:val="0088493A"/>
    <w:rsid w:val="0089279D"/>
    <w:rsid w:val="008944BB"/>
    <w:rsid w:val="008A6738"/>
    <w:rsid w:val="008B4D4F"/>
    <w:rsid w:val="008B615E"/>
    <w:rsid w:val="008C17A3"/>
    <w:rsid w:val="008C1EDD"/>
    <w:rsid w:val="008C280F"/>
    <w:rsid w:val="008C3776"/>
    <w:rsid w:val="008C58E8"/>
    <w:rsid w:val="008D2F4F"/>
    <w:rsid w:val="008E3C8D"/>
    <w:rsid w:val="008F53FB"/>
    <w:rsid w:val="0091577A"/>
    <w:rsid w:val="00936539"/>
    <w:rsid w:val="0094743D"/>
    <w:rsid w:val="00955F3E"/>
    <w:rsid w:val="009625C2"/>
    <w:rsid w:val="00962AD8"/>
    <w:rsid w:val="00974176"/>
    <w:rsid w:val="00984BDA"/>
    <w:rsid w:val="00987E2D"/>
    <w:rsid w:val="00992234"/>
    <w:rsid w:val="009A08F3"/>
    <w:rsid w:val="009A773D"/>
    <w:rsid w:val="009A7DF6"/>
    <w:rsid w:val="009C3BAA"/>
    <w:rsid w:val="009D2852"/>
    <w:rsid w:val="009E1206"/>
    <w:rsid w:val="009F74BC"/>
    <w:rsid w:val="00A20C2B"/>
    <w:rsid w:val="00A26F52"/>
    <w:rsid w:val="00A32C52"/>
    <w:rsid w:val="00A513AA"/>
    <w:rsid w:val="00A54318"/>
    <w:rsid w:val="00A61EAB"/>
    <w:rsid w:val="00A655AA"/>
    <w:rsid w:val="00A71B50"/>
    <w:rsid w:val="00A746F6"/>
    <w:rsid w:val="00A765CE"/>
    <w:rsid w:val="00A76777"/>
    <w:rsid w:val="00A97242"/>
    <w:rsid w:val="00AA3D6A"/>
    <w:rsid w:val="00AB09BB"/>
    <w:rsid w:val="00AC6759"/>
    <w:rsid w:val="00AD2014"/>
    <w:rsid w:val="00AD206B"/>
    <w:rsid w:val="00AE2CDD"/>
    <w:rsid w:val="00AF0C8D"/>
    <w:rsid w:val="00B0569F"/>
    <w:rsid w:val="00B158B9"/>
    <w:rsid w:val="00B20E5B"/>
    <w:rsid w:val="00B60079"/>
    <w:rsid w:val="00B625B5"/>
    <w:rsid w:val="00B80309"/>
    <w:rsid w:val="00B80F95"/>
    <w:rsid w:val="00B82EFA"/>
    <w:rsid w:val="00B94E98"/>
    <w:rsid w:val="00B95CCD"/>
    <w:rsid w:val="00B97980"/>
    <w:rsid w:val="00BA16CC"/>
    <w:rsid w:val="00BA45B1"/>
    <w:rsid w:val="00BA6EE4"/>
    <w:rsid w:val="00BB01E5"/>
    <w:rsid w:val="00BB6786"/>
    <w:rsid w:val="00BB7DCA"/>
    <w:rsid w:val="00BC5CDB"/>
    <w:rsid w:val="00BC6E9B"/>
    <w:rsid w:val="00BE7C56"/>
    <w:rsid w:val="00BF43BA"/>
    <w:rsid w:val="00C00190"/>
    <w:rsid w:val="00C03820"/>
    <w:rsid w:val="00C15040"/>
    <w:rsid w:val="00C20CEA"/>
    <w:rsid w:val="00C20DBC"/>
    <w:rsid w:val="00C26661"/>
    <w:rsid w:val="00C4703A"/>
    <w:rsid w:val="00C631E2"/>
    <w:rsid w:val="00C81D98"/>
    <w:rsid w:val="00C82D6D"/>
    <w:rsid w:val="00C97AA4"/>
    <w:rsid w:val="00CA4799"/>
    <w:rsid w:val="00CA70DC"/>
    <w:rsid w:val="00CB45DC"/>
    <w:rsid w:val="00CD0DDD"/>
    <w:rsid w:val="00CD1CBC"/>
    <w:rsid w:val="00CD6FCF"/>
    <w:rsid w:val="00CE0CB3"/>
    <w:rsid w:val="00CE51A8"/>
    <w:rsid w:val="00CF1F08"/>
    <w:rsid w:val="00D004A9"/>
    <w:rsid w:val="00D26AE4"/>
    <w:rsid w:val="00D40243"/>
    <w:rsid w:val="00D460F6"/>
    <w:rsid w:val="00D65CFF"/>
    <w:rsid w:val="00D66025"/>
    <w:rsid w:val="00D67443"/>
    <w:rsid w:val="00D76C28"/>
    <w:rsid w:val="00D82F03"/>
    <w:rsid w:val="00D94BBC"/>
    <w:rsid w:val="00DA4C6E"/>
    <w:rsid w:val="00DB6177"/>
    <w:rsid w:val="00DC5C48"/>
    <w:rsid w:val="00DC7A17"/>
    <w:rsid w:val="00DD436D"/>
    <w:rsid w:val="00DE5AF8"/>
    <w:rsid w:val="00E314AA"/>
    <w:rsid w:val="00E464C4"/>
    <w:rsid w:val="00E67ADD"/>
    <w:rsid w:val="00E739B2"/>
    <w:rsid w:val="00E746EF"/>
    <w:rsid w:val="00E827F7"/>
    <w:rsid w:val="00E831CE"/>
    <w:rsid w:val="00E92884"/>
    <w:rsid w:val="00E9457D"/>
    <w:rsid w:val="00E96D1A"/>
    <w:rsid w:val="00EA20F6"/>
    <w:rsid w:val="00EA2D0D"/>
    <w:rsid w:val="00EC0A32"/>
    <w:rsid w:val="00EC5EB7"/>
    <w:rsid w:val="00ED347B"/>
    <w:rsid w:val="00ED5895"/>
    <w:rsid w:val="00EF713D"/>
    <w:rsid w:val="00F00486"/>
    <w:rsid w:val="00F06471"/>
    <w:rsid w:val="00F1704B"/>
    <w:rsid w:val="00F5378D"/>
    <w:rsid w:val="00F8625F"/>
    <w:rsid w:val="00F92698"/>
    <w:rsid w:val="00FA01E0"/>
    <w:rsid w:val="00FA0974"/>
    <w:rsid w:val="00FB35B3"/>
    <w:rsid w:val="00FB6A29"/>
    <w:rsid w:val="00FC3C93"/>
    <w:rsid w:val="00FD1D54"/>
    <w:rsid w:val="00FE0D48"/>
    <w:rsid w:val="00FF1540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C14FB"/>
  <w15:docId w15:val="{DDFF717F-E9DD-4CFF-858C-342046F5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5D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B45DC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CB45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B45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1"/>
    <w:uiPriority w:val="99"/>
    <w:qFormat/>
    <w:rsid w:val="00CB45DC"/>
    <w:pPr>
      <w:keepNext/>
      <w:jc w:val="center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CB45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45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2FC3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32FC3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2FC3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41">
    <w:name w:val="Заголовок 4 Знак1"/>
    <w:basedOn w:val="a0"/>
    <w:link w:val="4"/>
    <w:uiPriority w:val="99"/>
    <w:semiHidden/>
    <w:locked/>
    <w:rsid w:val="00732FC3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32FC3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32FC3"/>
    <w:rPr>
      <w:rFonts w:ascii="Calibri" w:hAnsi="Calibri" w:cs="Times New Roman"/>
      <w:b/>
      <w:bCs/>
      <w:lang w:val="ru-RU" w:eastAsia="ru-RU"/>
    </w:rPr>
  </w:style>
  <w:style w:type="table" w:customStyle="1" w:styleId="TableNormal1">
    <w:name w:val="Table Normal1"/>
    <w:uiPriority w:val="99"/>
    <w:rsid w:val="00CB45DC"/>
    <w:pPr>
      <w:ind w:hanging="1"/>
    </w:pPr>
    <w:rPr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CB45D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 Знак"/>
    <w:basedOn w:val="a0"/>
    <w:link w:val="a3"/>
    <w:uiPriority w:val="99"/>
    <w:locked/>
    <w:rsid w:val="00732FC3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table" w:customStyle="1" w:styleId="TableNormal2">
    <w:name w:val="Table Normal2"/>
    <w:uiPriority w:val="99"/>
    <w:rsid w:val="00CB45DC"/>
    <w:pPr>
      <w:ind w:hanging="1"/>
    </w:pPr>
    <w:rPr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uiPriority w:val="99"/>
    <w:rsid w:val="00CB45DC"/>
    <w:rPr>
      <w:rFonts w:ascii="Times New Roman" w:hAnsi="Times New Roman"/>
      <w:b/>
      <w:w w:val="100"/>
      <w:sz w:val="28"/>
      <w:effect w:val="none"/>
      <w:vertAlign w:val="baseline"/>
      <w:em w:val="none"/>
      <w:lang w:val="uk-UA"/>
    </w:rPr>
  </w:style>
  <w:style w:type="paragraph" w:customStyle="1" w:styleId="11">
    <w:name w:val="Основний текст1"/>
    <w:aliases w:val="Знак"/>
    <w:basedOn w:val="a"/>
    <w:uiPriority w:val="99"/>
    <w:rsid w:val="00CB45DC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5">
    <w:name w:val="Основний текст Знак"/>
    <w:aliases w:val="Знак Знак"/>
    <w:uiPriority w:val="99"/>
    <w:rsid w:val="00CB45DC"/>
    <w:rPr>
      <w:rFonts w:ascii="Times New Roman" w:hAnsi="Times New Roman"/>
      <w:w w:val="100"/>
      <w:sz w:val="28"/>
      <w:effect w:val="none"/>
      <w:vertAlign w:val="baseline"/>
      <w:em w:val="none"/>
      <w:lang w:val="uk-UA" w:eastAsia="ru-RU"/>
    </w:rPr>
  </w:style>
  <w:style w:type="paragraph" w:styleId="a6">
    <w:name w:val="List Paragraph"/>
    <w:basedOn w:val="a"/>
    <w:uiPriority w:val="99"/>
    <w:qFormat/>
    <w:rsid w:val="00CB45DC"/>
    <w:pPr>
      <w:ind w:left="720"/>
      <w:contextualSpacing/>
    </w:pPr>
  </w:style>
  <w:style w:type="paragraph" w:styleId="a7">
    <w:name w:val="header"/>
    <w:basedOn w:val="a"/>
    <w:link w:val="12"/>
    <w:uiPriority w:val="99"/>
    <w:rsid w:val="00CB45DC"/>
  </w:style>
  <w:style w:type="character" w:customStyle="1" w:styleId="12">
    <w:name w:val="Верхній колонтитул Знак1"/>
    <w:basedOn w:val="a0"/>
    <w:link w:val="a7"/>
    <w:uiPriority w:val="99"/>
    <w:semiHidden/>
    <w:locked/>
    <w:rsid w:val="00732FC3"/>
    <w:rPr>
      <w:rFonts w:cs="Times New Roman"/>
      <w:sz w:val="24"/>
      <w:szCs w:val="24"/>
      <w:lang w:val="ru-RU" w:eastAsia="ru-RU"/>
    </w:rPr>
  </w:style>
  <w:style w:type="character" w:customStyle="1" w:styleId="a8">
    <w:name w:val="Верхній колонтитул Знак"/>
    <w:uiPriority w:val="99"/>
    <w:rsid w:val="00CB45DC"/>
    <w:rPr>
      <w:rFonts w:ascii="Times New Roman" w:hAnsi="Times New Roman"/>
      <w:w w:val="100"/>
      <w:sz w:val="24"/>
      <w:effect w:val="none"/>
      <w:vertAlign w:val="baseline"/>
      <w:em w:val="none"/>
      <w:lang w:eastAsia="ru-RU"/>
    </w:rPr>
  </w:style>
  <w:style w:type="paragraph" w:styleId="a9">
    <w:name w:val="footer"/>
    <w:basedOn w:val="a"/>
    <w:link w:val="13"/>
    <w:uiPriority w:val="99"/>
    <w:rsid w:val="00CB45DC"/>
  </w:style>
  <w:style w:type="character" w:customStyle="1" w:styleId="13">
    <w:name w:val="Нижній колонтитул Знак1"/>
    <w:basedOn w:val="a0"/>
    <w:link w:val="a9"/>
    <w:uiPriority w:val="99"/>
    <w:semiHidden/>
    <w:locked/>
    <w:rsid w:val="00732FC3"/>
    <w:rPr>
      <w:rFonts w:cs="Times New Roman"/>
      <w:sz w:val="24"/>
      <w:szCs w:val="24"/>
      <w:lang w:val="ru-RU" w:eastAsia="ru-RU"/>
    </w:rPr>
  </w:style>
  <w:style w:type="character" w:customStyle="1" w:styleId="aa">
    <w:name w:val="Нижній колонтитул Знак"/>
    <w:uiPriority w:val="99"/>
    <w:rsid w:val="00CB45DC"/>
    <w:rPr>
      <w:rFonts w:ascii="Times New Roman" w:hAnsi="Times New Roman"/>
      <w:w w:val="100"/>
      <w:sz w:val="24"/>
      <w:effect w:val="none"/>
      <w:vertAlign w:val="baseline"/>
      <w:em w:val="none"/>
      <w:lang w:eastAsia="ru-RU"/>
    </w:rPr>
  </w:style>
  <w:style w:type="paragraph" w:styleId="ab">
    <w:name w:val="Normal (Web)"/>
    <w:basedOn w:val="a"/>
    <w:uiPriority w:val="99"/>
    <w:rsid w:val="00CB45DC"/>
    <w:pPr>
      <w:spacing w:before="100" w:beforeAutospacing="1" w:after="100" w:afterAutospacing="1"/>
    </w:pPr>
    <w:rPr>
      <w:lang w:val="uk-UA" w:eastAsia="uk-UA"/>
    </w:rPr>
  </w:style>
  <w:style w:type="paragraph" w:styleId="ac">
    <w:name w:val="Balloon Text"/>
    <w:basedOn w:val="a"/>
    <w:link w:val="14"/>
    <w:uiPriority w:val="99"/>
    <w:rsid w:val="00CB45DC"/>
    <w:rPr>
      <w:rFonts w:ascii="Segoe UI" w:hAnsi="Segoe UI" w:cs="Segoe UI"/>
      <w:sz w:val="18"/>
      <w:szCs w:val="18"/>
    </w:rPr>
  </w:style>
  <w:style w:type="character" w:customStyle="1" w:styleId="14">
    <w:name w:val="Текст у виносці Знак1"/>
    <w:basedOn w:val="a0"/>
    <w:link w:val="ac"/>
    <w:uiPriority w:val="99"/>
    <w:semiHidden/>
    <w:locked/>
    <w:rsid w:val="00732FC3"/>
    <w:rPr>
      <w:rFonts w:cs="Times New Roman"/>
      <w:sz w:val="2"/>
      <w:lang w:val="ru-RU" w:eastAsia="ru-RU"/>
    </w:rPr>
  </w:style>
  <w:style w:type="character" w:customStyle="1" w:styleId="ad">
    <w:name w:val="Текст у виносці Знак"/>
    <w:uiPriority w:val="99"/>
    <w:rsid w:val="00CB45DC"/>
    <w:rPr>
      <w:rFonts w:ascii="Segoe UI" w:hAnsi="Segoe UI"/>
      <w:w w:val="100"/>
      <w:sz w:val="18"/>
      <w:effect w:val="none"/>
      <w:vertAlign w:val="baseline"/>
      <w:em w:val="none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CB45D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">
    <w:name w:val="Підзаголовок Знак"/>
    <w:basedOn w:val="a0"/>
    <w:link w:val="ae"/>
    <w:uiPriority w:val="99"/>
    <w:locked/>
    <w:rsid w:val="00732FC3"/>
    <w:rPr>
      <w:rFonts w:ascii="Cambria" w:hAnsi="Cambria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862BE9"/>
    <w:rPr>
      <w:rFonts w:cs="Times New Roman"/>
      <w:b/>
    </w:rPr>
  </w:style>
  <w:style w:type="paragraph" w:customStyle="1" w:styleId="rvps2">
    <w:name w:val="rvps2"/>
    <w:basedOn w:val="a"/>
    <w:uiPriority w:val="99"/>
    <w:rsid w:val="00862BE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rvts23">
    <w:name w:val="rvts23"/>
    <w:uiPriority w:val="99"/>
    <w:rsid w:val="00832914"/>
  </w:style>
  <w:style w:type="paragraph" w:customStyle="1" w:styleId="rvps6">
    <w:name w:val="rvps6"/>
    <w:basedOn w:val="a"/>
    <w:uiPriority w:val="99"/>
    <w:rsid w:val="0083291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af1">
    <w:name w:val="No Spacing"/>
    <w:uiPriority w:val="1"/>
    <w:qFormat/>
    <w:rsid w:val="00832914"/>
    <w:rPr>
      <w:rFonts w:ascii="Calibri" w:eastAsia="Calibri" w:hAnsi="Calibri"/>
      <w:lang w:val="ru-RU"/>
    </w:rPr>
  </w:style>
  <w:style w:type="character" w:customStyle="1" w:styleId="apple-converted-space">
    <w:name w:val="apple-converted-space"/>
    <w:uiPriority w:val="99"/>
    <w:rsid w:val="00832914"/>
  </w:style>
  <w:style w:type="character" w:customStyle="1" w:styleId="rvts96">
    <w:name w:val="rvts96"/>
    <w:rsid w:val="00832914"/>
  </w:style>
  <w:style w:type="character" w:customStyle="1" w:styleId="21">
    <w:name w:val="Основний текст (2)_"/>
    <w:link w:val="210"/>
    <w:uiPriority w:val="99"/>
    <w:locked/>
    <w:rsid w:val="00832914"/>
    <w:rPr>
      <w:sz w:val="26"/>
      <w:szCs w:val="26"/>
      <w:shd w:val="clear" w:color="auto" w:fill="FFFFFF"/>
    </w:rPr>
  </w:style>
  <w:style w:type="paragraph" w:customStyle="1" w:styleId="210">
    <w:name w:val="Основний текст (2)1"/>
    <w:basedOn w:val="a"/>
    <w:link w:val="21"/>
    <w:uiPriority w:val="99"/>
    <w:rsid w:val="00832914"/>
    <w:pPr>
      <w:widowControl w:val="0"/>
      <w:shd w:val="clear" w:color="auto" w:fill="FFFFFF"/>
      <w:suppressAutoHyphens w:val="0"/>
      <w:spacing w:before="180" w:after="180" w:line="312" w:lineRule="exact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 w:val="26"/>
      <w:szCs w:val="26"/>
      <w:lang w:val="en-US" w:eastAsia="en-US"/>
    </w:rPr>
  </w:style>
  <w:style w:type="character" w:customStyle="1" w:styleId="212pt">
    <w:name w:val="Основний текст (2) + 12 pt"/>
    <w:uiPriority w:val="99"/>
    <w:rsid w:val="00832914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paragraph" w:customStyle="1" w:styleId="rvps8">
    <w:name w:val="rvps8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rvps14">
    <w:name w:val="rvps14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rvps1">
    <w:name w:val="rvps1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rvps16">
    <w:name w:val="rvps16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styleId="af2">
    <w:name w:val="Table Grid"/>
    <w:basedOn w:val="a1"/>
    <w:uiPriority w:val="59"/>
    <w:locked/>
    <w:rsid w:val="00C81D98"/>
    <w:rPr>
      <w:rFonts w:asciiTheme="minorHAnsi" w:eastAsiaTheme="minorEastAsia" w:hAnsiTheme="minorHAnsi" w:cstheme="minorBidi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1"/>
    <w:basedOn w:val="a1"/>
    <w:next w:val="af2"/>
    <w:uiPriority w:val="59"/>
    <w:rsid w:val="00C81D98"/>
    <w:rPr>
      <w:rFonts w:asciiTheme="minorHAnsi" w:eastAsiaTheme="minorEastAsia" w:hAnsiTheme="minorHAnsi" w:cstheme="minorBidi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8062B4"/>
    <w:pPr>
      <w:widowControl w:val="0"/>
      <w:autoSpaceDE w:val="0"/>
      <w:autoSpaceDN w:val="0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16"/>
    <w:uiPriority w:val="1"/>
    <w:qFormat/>
    <w:rsid w:val="008062B4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b/>
      <w:bCs/>
      <w:position w:val="0"/>
      <w:lang w:val="uk-UA" w:eastAsia="en-US"/>
    </w:rPr>
  </w:style>
  <w:style w:type="character" w:customStyle="1" w:styleId="16">
    <w:name w:val="Основний текст Знак1"/>
    <w:basedOn w:val="a0"/>
    <w:link w:val="af3"/>
    <w:uiPriority w:val="1"/>
    <w:rsid w:val="008062B4"/>
    <w:rPr>
      <w:b/>
      <w:bCs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8062B4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position w:val="0"/>
      <w:sz w:val="22"/>
      <w:szCs w:val="22"/>
      <w:lang w:val="uk-UA" w:eastAsia="en-US"/>
    </w:rPr>
  </w:style>
  <w:style w:type="character" w:customStyle="1" w:styleId="st42">
    <w:name w:val="st42"/>
    <w:uiPriority w:val="99"/>
    <w:rsid w:val="008062B4"/>
    <w:rPr>
      <w:color w:val="000000"/>
    </w:rPr>
  </w:style>
  <w:style w:type="paragraph" w:customStyle="1" w:styleId="af4">
    <w:name w:val="Нормальний текст"/>
    <w:basedOn w:val="a"/>
    <w:rsid w:val="008062B4"/>
    <w:pPr>
      <w:suppressAutoHyphens w:val="0"/>
      <w:spacing w:before="120" w:line="240" w:lineRule="auto"/>
      <w:ind w:leftChars="0" w:left="0" w:firstLineChars="0" w:firstLine="567"/>
      <w:textDirection w:val="lrTb"/>
      <w:textAlignment w:val="auto"/>
      <w:outlineLvl w:val="9"/>
    </w:pPr>
    <w:rPr>
      <w:rFonts w:ascii="Antiqua" w:hAnsi="Antiqua"/>
      <w:position w:val="0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4F61-479F-4C48-A45B-756DF545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</Pages>
  <Words>2372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ЗагальнийТВУ</dc:creator>
  <cp:lastModifiedBy>Ірина Демидюк</cp:lastModifiedBy>
  <cp:revision>23</cp:revision>
  <cp:lastPrinted>2025-12-17T13:36:00Z</cp:lastPrinted>
  <dcterms:created xsi:type="dcterms:W3CDTF">2024-04-05T09:42:00Z</dcterms:created>
  <dcterms:modified xsi:type="dcterms:W3CDTF">2026-01-14T12:44:00Z</dcterms:modified>
</cp:coreProperties>
</file>