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04" w:rsidRDefault="00F75BDB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3D4B76">
        <w:object w:dxaOrig="3105" w:dyaOrig="3300"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832392981" r:id="rId6"/>
        </w:object>
      </w:r>
    </w:p>
    <w:p w:rsidR="00B71704" w:rsidRDefault="00B71704">
      <w:pPr>
        <w:jc w:val="center"/>
        <w:rPr>
          <w:sz w:val="16"/>
          <w:szCs w:val="16"/>
        </w:rPr>
      </w:pPr>
    </w:p>
    <w:p w:rsidR="00B71704" w:rsidRDefault="003D4B76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B71704" w:rsidRDefault="00B71704">
      <w:pPr>
        <w:rPr>
          <w:sz w:val="20"/>
          <w:szCs w:val="20"/>
        </w:rPr>
      </w:pPr>
    </w:p>
    <w:p w:rsidR="00B71704" w:rsidRDefault="003D4B76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B71704" w:rsidRDefault="00B71704">
      <w:pPr>
        <w:jc w:val="center"/>
        <w:rPr>
          <w:b/>
          <w:bCs/>
          <w:sz w:val="40"/>
          <w:szCs w:val="40"/>
        </w:rPr>
      </w:pPr>
    </w:p>
    <w:p w:rsidR="00B71704" w:rsidRDefault="003D4B76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3D4B76" w:rsidRDefault="003D4B76">
      <w:pPr>
        <w:tabs>
          <w:tab w:val="left" w:pos="4245"/>
          <w:tab w:val="left" w:pos="7590"/>
        </w:tabs>
        <w:jc w:val="center"/>
      </w:pPr>
    </w:p>
    <w:p w:rsidR="003D4B76" w:rsidRDefault="003D4B76" w:rsidP="003D4B76">
      <w:pPr>
        <w:rPr>
          <w:sz w:val="28"/>
          <w:szCs w:val="28"/>
        </w:rPr>
      </w:pPr>
    </w:p>
    <w:p w:rsidR="003D4B76" w:rsidRDefault="00F75BDB" w:rsidP="003D4B76">
      <w:pPr>
        <w:rPr>
          <w:sz w:val="28"/>
          <w:szCs w:val="28"/>
        </w:rPr>
      </w:pPr>
      <w:r>
        <w:rPr>
          <w:sz w:val="28"/>
          <w:szCs w:val="28"/>
        </w:rPr>
        <w:t>Про надання пільги зі</w:t>
      </w:r>
      <w:r w:rsidR="003D4B76">
        <w:rPr>
          <w:sz w:val="28"/>
          <w:szCs w:val="28"/>
        </w:rPr>
        <w:t xml:space="preserve"> сплати</w:t>
      </w:r>
    </w:p>
    <w:p w:rsidR="003D4B76" w:rsidRDefault="003D4B76" w:rsidP="003D4B76">
      <w:pPr>
        <w:rPr>
          <w:sz w:val="28"/>
          <w:szCs w:val="28"/>
        </w:rPr>
      </w:pPr>
      <w:r>
        <w:rPr>
          <w:sz w:val="28"/>
          <w:szCs w:val="28"/>
        </w:rPr>
        <w:t>земельного податку</w:t>
      </w:r>
    </w:p>
    <w:p w:rsidR="003D4B76" w:rsidRDefault="003D4B76" w:rsidP="003D4B76">
      <w:pPr>
        <w:rPr>
          <w:sz w:val="28"/>
          <w:szCs w:val="28"/>
        </w:rPr>
      </w:pPr>
    </w:p>
    <w:p w:rsidR="003D4B76" w:rsidRDefault="003D4B76" w:rsidP="003D4B76">
      <w:pPr>
        <w:rPr>
          <w:sz w:val="28"/>
          <w:szCs w:val="28"/>
        </w:rPr>
      </w:pPr>
    </w:p>
    <w:p w:rsidR="003D4B76" w:rsidRDefault="003D4B76" w:rsidP="003D4B76">
      <w:pPr>
        <w:rPr>
          <w:sz w:val="28"/>
          <w:szCs w:val="28"/>
        </w:rPr>
      </w:pPr>
    </w:p>
    <w:p w:rsidR="003D4B76" w:rsidRDefault="003D4B76" w:rsidP="003D4B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Керуючись частиною 28 статті 26 Закону України «Про місцеве самоврядування в Україні», пунктом 284.1 статті 284  Податкового кодексу України міська рада</w:t>
      </w:r>
    </w:p>
    <w:p w:rsidR="003D4B76" w:rsidRDefault="003D4B76" w:rsidP="003D4B76">
      <w:pPr>
        <w:tabs>
          <w:tab w:val="left" w:pos="720"/>
        </w:tabs>
        <w:jc w:val="both"/>
        <w:rPr>
          <w:sz w:val="28"/>
          <w:szCs w:val="28"/>
        </w:rPr>
      </w:pPr>
    </w:p>
    <w:p w:rsidR="003D4B76" w:rsidRDefault="003D4B76" w:rsidP="003D4B76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3D4B76" w:rsidRDefault="003D4B76" w:rsidP="003D4B76">
      <w:pPr>
        <w:ind w:left="990"/>
        <w:jc w:val="both"/>
        <w:rPr>
          <w:sz w:val="28"/>
          <w:szCs w:val="28"/>
        </w:rPr>
      </w:pPr>
    </w:p>
    <w:p w:rsidR="003D4B76" w:rsidRDefault="003D4B76" w:rsidP="003D4B7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 Надати з 01</w:t>
      </w:r>
      <w:r w:rsidR="00F75BDB">
        <w:rPr>
          <w:sz w:val="28"/>
          <w:szCs w:val="28"/>
        </w:rPr>
        <w:t>.03.2026 до 31.12.2026 пільгу зі</w:t>
      </w:r>
      <w:bookmarkStart w:id="0" w:name="_GoBack"/>
      <w:bookmarkEnd w:id="0"/>
      <w:r>
        <w:rPr>
          <w:sz w:val="28"/>
          <w:szCs w:val="28"/>
        </w:rPr>
        <w:t xml:space="preserve"> сплати земельного податку Волинському науково-дослідному експертно-криміналістичному центру МВС України (земельні ділянки на вул. Винниченка, 43 площею 0,2676 га та 0,0485 га).</w:t>
      </w:r>
    </w:p>
    <w:p w:rsidR="003D4B76" w:rsidRDefault="003D4B76" w:rsidP="003D4B76">
      <w:pPr>
        <w:ind w:right="-5" w:firstLine="539"/>
        <w:jc w:val="both"/>
        <w:rPr>
          <w:sz w:val="28"/>
          <w:szCs w:val="28"/>
        </w:rPr>
      </w:pPr>
      <w:r>
        <w:rPr>
          <w:sz w:val="28"/>
          <w:szCs w:val="28"/>
        </w:rPr>
        <w:t>2. Платники податку, які користуються пільгами з цього податку, надають в оренду земельні ділянки, окремі будівлі, споруди або їх частини, податок на такі земельні ділянки та земельні ділянки під такими будівлями (їх частинами) сплачують на загальних підставах.</w:t>
      </w:r>
    </w:p>
    <w:p w:rsidR="003D4B76" w:rsidRDefault="003D4B76" w:rsidP="003D4B7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правильністю нарахування, повнотою та своєчасністю сплати податку здійснює Головне управління ДПС у Волинській області.</w:t>
      </w:r>
    </w:p>
    <w:p w:rsidR="003D4B76" w:rsidRDefault="003D4B76" w:rsidP="003D4B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3D4B76" w:rsidRDefault="003D4B76" w:rsidP="003D4B76">
      <w:pPr>
        <w:jc w:val="both"/>
        <w:rPr>
          <w:sz w:val="28"/>
          <w:szCs w:val="28"/>
        </w:rPr>
      </w:pPr>
    </w:p>
    <w:p w:rsidR="003D4B76" w:rsidRDefault="003D4B76" w:rsidP="003D4B76">
      <w:pPr>
        <w:jc w:val="both"/>
        <w:rPr>
          <w:sz w:val="28"/>
          <w:szCs w:val="28"/>
        </w:rPr>
      </w:pPr>
    </w:p>
    <w:p w:rsidR="003D4B76" w:rsidRDefault="003D4B76" w:rsidP="003D4B76">
      <w:pPr>
        <w:jc w:val="both"/>
        <w:rPr>
          <w:sz w:val="28"/>
          <w:szCs w:val="28"/>
        </w:rPr>
      </w:pPr>
    </w:p>
    <w:p w:rsidR="003D4B76" w:rsidRDefault="003D4B76" w:rsidP="003D4B76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3D4B76" w:rsidRDefault="003D4B76" w:rsidP="003D4B76">
      <w:pPr>
        <w:jc w:val="both"/>
        <w:rPr>
          <w:sz w:val="28"/>
          <w:szCs w:val="28"/>
        </w:rPr>
      </w:pPr>
    </w:p>
    <w:p w:rsidR="003D4B76" w:rsidRDefault="003D4B76" w:rsidP="003D4B76">
      <w:pPr>
        <w:jc w:val="both"/>
        <w:rPr>
          <w:sz w:val="28"/>
          <w:szCs w:val="28"/>
        </w:rPr>
      </w:pPr>
    </w:p>
    <w:p w:rsidR="003D4B76" w:rsidRDefault="003D4B76" w:rsidP="003D4B76">
      <w:pPr>
        <w:jc w:val="both"/>
        <w:rPr>
          <w:lang w:val="ru-RU"/>
        </w:rPr>
      </w:pPr>
      <w:proofErr w:type="spellStart"/>
      <w:r>
        <w:t>Єлова</w:t>
      </w:r>
      <w:proofErr w:type="spellEnd"/>
      <w:r>
        <w:t xml:space="preserve"> 720 614</w:t>
      </w:r>
    </w:p>
    <w:p w:rsidR="003D4B76" w:rsidRPr="003D4B76" w:rsidRDefault="003D4B76" w:rsidP="003D4B76">
      <w:pPr>
        <w:tabs>
          <w:tab w:val="left" w:pos="4245"/>
          <w:tab w:val="left" w:pos="7590"/>
        </w:tabs>
        <w:jc w:val="both"/>
        <w:rPr>
          <w:lang w:val="ru-RU"/>
        </w:rPr>
      </w:pPr>
    </w:p>
    <w:sectPr w:rsidR="003D4B76" w:rsidRPr="003D4B76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B71704"/>
    <w:rsid w:val="003D4B76"/>
    <w:rsid w:val="00B71704"/>
    <w:rsid w:val="00F7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7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756</Words>
  <Characters>431</Characters>
  <Application>Microsoft Office Word</Application>
  <DocSecurity>0</DocSecurity>
  <Lines>3</Lines>
  <Paragraphs>2</Paragraphs>
  <ScaleCrop>false</ScaleCrop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12</cp:revision>
  <cp:lastPrinted>2026-02-12T07:12:00Z</cp:lastPrinted>
  <dcterms:created xsi:type="dcterms:W3CDTF">2022-02-22T13:50:00Z</dcterms:created>
  <dcterms:modified xsi:type="dcterms:W3CDTF">2026-02-12T07:17:00Z</dcterms:modified>
  <dc:language>uk-UA</dc:language>
</cp:coreProperties>
</file>