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114533050"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rPr>
        <w:t>________________                                        м. Луцьк                                    №______________</w:t>
      </w:r>
    </w:p>
    <w:p>
      <w:pPr>
        <w:pStyle w:val="Normal"/>
        <w:tabs>
          <w:tab w:val="clear" w:pos="708"/>
          <w:tab w:val="left" w:pos="4687" w:leader="none"/>
        </w:tabs>
        <w:jc w:val="both"/>
        <w:rPr/>
      </w:pPr>
      <w:r>
        <w:rPr>
          <w:sz w:val="12"/>
          <w:szCs w:val="12"/>
        </w:rPr>
        <w:t xml:space="preserve">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Про надання комунальному закладу загальної</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середньої  освіти  «Луцький  ліцей  № 11  Лу-</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цької  міської  ради» в постійне користування</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земельної ділянки  для  будівництва та обслу-</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 xml:space="preserve">говування  будівель закладів освіти (03.02) на </w:t>
      </w:r>
    </w:p>
    <w:p>
      <w:pPr>
        <w:pStyle w:val="Normal"/>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вул. Наливайка, 10-Б у м. Луцьку</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color w:val="000000"/>
          <w:sz w:val="28"/>
          <w:szCs w:val="28"/>
          <w:lang w:val="uk-UA"/>
        </w:rPr>
        <w:t xml:space="preserve">Розглянувши заяву </w:t>
      </w:r>
      <w:r>
        <w:rPr>
          <w:rFonts w:eastAsia="Times New Roman" w:cs="Times New Roman"/>
          <w:b w:val="false"/>
          <w:bCs/>
          <w:i w:val="false"/>
          <w:caps w:val="false"/>
          <w:smallCaps w:val="false"/>
          <w:color w:val="000000"/>
          <w:spacing w:val="-4"/>
          <w:kern w:val="0"/>
          <w:sz w:val="28"/>
          <w:szCs w:val="28"/>
          <w:u w:val="none"/>
          <w:lang w:val="uk-UA" w:eastAsia="zh-CN" w:bidi="ar-SA"/>
        </w:rPr>
        <w:t>комунального закладу загальної середньої освіти «Луцький ліцей № 11 Луцької міської ради»</w:t>
      </w:r>
      <w:r>
        <w:rPr>
          <w:color w:val="000000"/>
          <w:sz w:val="28"/>
          <w:szCs w:val="28"/>
          <w:lang w:val="uk-UA"/>
        </w:rPr>
        <w:t xml:space="preserve"> про надання</w:t>
      </w:r>
      <w:r>
        <w:rPr>
          <w:sz w:val="28"/>
          <w:szCs w:val="28"/>
        </w:rPr>
        <w:t xml:space="preserve"> в постійне користування земельної ділянки на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вул. Наливайка, 10-Б </w:t>
      </w:r>
      <w:r>
        <w:rPr>
          <w:rFonts w:eastAsia="Times New Roman" w:cs="Times New Roman"/>
          <w:bCs/>
          <w:color w:val="000000"/>
          <w:spacing w:val="-2"/>
          <w:sz w:val="28"/>
          <w:szCs w:val="28"/>
          <w:u w:val="none"/>
          <w:lang w:val="uk-UA" w:eastAsia="zh-CN" w:bidi="ar-SA"/>
        </w:rPr>
        <w:t xml:space="preserve">у м. Луцьку </w:t>
      </w:r>
      <w:r>
        <w:rPr>
          <w:rFonts w:eastAsia="Times New Roman" w:cs="Times New Roman"/>
          <w:b w:val="false"/>
          <w:bCs/>
          <w:i w:val="false"/>
          <w:caps w:val="false"/>
          <w:smallCaps w:val="false"/>
          <w:color w:val="000000"/>
          <w:spacing w:val="-4"/>
          <w:kern w:val="0"/>
          <w:sz w:val="28"/>
          <w:szCs w:val="28"/>
          <w:u w:val="none"/>
          <w:lang w:val="uk-UA" w:eastAsia="zh-CN" w:bidi="ar-SA"/>
        </w:rPr>
        <w:t>для будівництва та обслуговування будівель закладів освіти (03.02)</w:t>
      </w:r>
      <w:r>
        <w:rPr>
          <w:sz w:val="28"/>
          <w:szCs w:val="28"/>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земельну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ділянку</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з</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номером 0710100000:33:016:0058 зареєстровано у Державному реєстрі речових прав на нерухоме майно від 29.10.2025, номер запису про право власності: 62129881, </w:t>
      </w:r>
      <w:r>
        <w:rPr>
          <w:rFonts w:eastAsia="Times New Roman" w:cs="Times New Roman"/>
          <w:b w:val="false"/>
          <w:bCs/>
          <w:i w:val="false"/>
          <w:caps w:val="false"/>
          <w:smallCaps w:val="false"/>
          <w:color w:val="000000"/>
          <w:spacing w:val="-4"/>
          <w:kern w:val="0"/>
          <w:sz w:val="28"/>
          <w:szCs w:val="28"/>
          <w:u w:val="none"/>
          <w:lang w:val="uk-UA" w:eastAsia="ru-RU" w:bidi="ar-SA"/>
        </w:rPr>
        <w:t>витяг з Державного земельного кадастру про земельну ділянку від 03.02.2026</w:t>
      </w:r>
      <w:r>
        <w:rPr>
          <w:rFonts w:eastAsia="Times New Roman" w:cs="Times New Roman"/>
          <w:b w:val="false"/>
          <w:bCs/>
          <w:i w:val="false"/>
          <w:caps w:val="false"/>
          <w:smallCaps w:val="false"/>
          <w:color w:val="C9211E"/>
          <w:spacing w:val="-4"/>
          <w:kern w:val="0"/>
          <w:sz w:val="28"/>
          <w:szCs w:val="28"/>
          <w:u w:val="none"/>
          <w:lang w:val="uk-UA" w:eastAsia="ru-RU"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 НВ-0000159602026, </w:t>
      </w:r>
      <w:r>
        <w:rPr>
          <w:rFonts w:eastAsia="Times New Roman" w:cs="Times New Roman"/>
          <w:b w:val="false"/>
          <w:bCs/>
          <w:i w:val="false"/>
          <w:caps w:val="false"/>
          <w:smallCaps w:val="false"/>
          <w:color w:val="auto"/>
          <w:spacing w:val="-8"/>
          <w:kern w:val="0"/>
          <w:sz w:val="28"/>
          <w:szCs w:val="28"/>
          <w:u w:val="none"/>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w:t>
      </w:r>
      <w:r>
        <w:rPr>
          <w:rFonts w:eastAsia="Times New Roman" w:cs="Times New Roman"/>
          <w:b w:val="false"/>
          <w:bCs w:val="false"/>
          <w:i w:val="false"/>
          <w:caps w:val="false"/>
          <w:smallCaps w:val="false"/>
          <w:color w:val="000000"/>
          <w:spacing w:val="-8"/>
          <w:kern w:val="0"/>
          <w:sz w:val="28"/>
          <w:szCs w:val="28"/>
          <w:u w:val="none"/>
          <w:lang w:val="uk-UA" w:eastAsia="ru-RU" w:bidi="ar-SA"/>
        </w:rPr>
        <w:t xml:space="preserve">, Єдиного реєстру заборон відчуження об’єктів нерухомого майна щодо об’єкта нерухомого майна, </w:t>
      </w:r>
      <w:r>
        <w:rPr>
          <w:rFonts w:eastAsia="Times New Roman" w:cs="Times New Roman"/>
          <w:b w:val="false"/>
          <w:bCs/>
          <w:i w:val="false"/>
          <w:caps w:val="false"/>
          <w:smallCaps w:val="false"/>
          <w:color w:val="000000"/>
          <w:spacing w:val="-4"/>
          <w:kern w:val="0"/>
          <w:sz w:val="28"/>
          <w:szCs w:val="28"/>
          <w:u w:val="none"/>
          <w:lang w:val="uk-UA" w:eastAsia="zh-CN" w:bidi="ar-SA"/>
        </w:rPr>
        <w:t>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рада,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на</w:t>
      </w:r>
      <w:r>
        <w:rPr>
          <w:rFonts w:eastAsia="Times New Roman" w:cs="Times New Roman"/>
          <w:b w:val="false"/>
          <w:bCs/>
          <w:i w:val="false"/>
          <w:caps w:val="false"/>
          <w:smallCaps w:val="false"/>
          <w:color w:val="000000"/>
          <w:spacing w:val="-4"/>
          <w:kern w:val="0"/>
          <w:sz w:val="18"/>
          <w:szCs w:val="1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комунальний заклад «Луцька загальноосвітня школа І-ІІ ступенів № 11 - колегіум Луцької міської ради Волинської області», зареєстровано у Державному реєстрі речових прав на нерухоме майно від 24.02.2017, номер запису про право власності: 19276064, рішення Луцької міської ради від 27.07.2022 № 33/48 ‟Про перейменування комунального закладу «Луцька загальноосвітня школа І-ІІ ступенів № 11 - колегіум Луцької міської ради» у комунальний заклад загальної середньої освіти «Луцький ліцей № 11 Луцької міської ради» та затвердження його Статуту у новій редакції</w:t>
      </w:r>
      <w:r>
        <w:rPr>
          <w:rFonts w:eastAsia="Times New Roman" w:cs="Times New Roman"/>
          <w:b w:val="false"/>
          <w:bCs/>
          <w:i w:val="false"/>
          <w:caps w:val="false"/>
          <w:smallCaps w:val="false"/>
          <w:color w:val="000000"/>
          <w:spacing w:val="-4"/>
          <w:kern w:val="0"/>
          <w:sz w:val="28"/>
          <w:szCs w:val="28"/>
          <w:u w:val="none"/>
          <w:lang w:val="uk-UA" w:eastAsia="zh-CN" w:bidi="ar-SA"/>
        </w:rPr>
        <w:t>ˮ</w:t>
      </w:r>
      <w:r>
        <w:rPr>
          <w:rFonts w:eastAsia="Times New Roman" w:cs="Times New Roman"/>
          <w:b w:val="false"/>
          <w:bCs/>
          <w:i w:val="false"/>
          <w:caps w:val="false"/>
          <w:smallCaps w:val="false"/>
          <w:color w:val="000000"/>
          <w:spacing w:val="-4"/>
          <w:kern w:val="0"/>
          <w:sz w:val="28"/>
          <w:szCs w:val="28"/>
          <w:u w:val="none"/>
          <w:lang w:val="uk-UA" w:eastAsia="zh-CN" w:bidi="ar-SA"/>
        </w:rPr>
        <w:t xml:space="preserve">, статут </w:t>
      </w:r>
      <w:r>
        <w:rPr>
          <w:rFonts w:eastAsia="Times New Roman" w:cs="Times New Roman"/>
          <w:b w:val="false"/>
          <w:bCs/>
          <w:i w:val="false"/>
          <w:caps w:val="false"/>
          <w:smallCaps w:val="false"/>
          <w:color w:val="auto"/>
          <w:spacing w:val="-8"/>
          <w:kern w:val="0"/>
          <w:sz w:val="28"/>
          <w:szCs w:val="28"/>
          <w:u w:val="none"/>
          <w:lang w:val="uk-UA" w:eastAsia="zh-CN" w:bidi="ar-SA"/>
        </w:rPr>
        <w:t>к</w:t>
      </w:r>
      <w:r>
        <w:rPr>
          <w:rFonts w:eastAsia="Times New Roman" w:cs="Times New Roman"/>
          <w:b w:val="false"/>
          <w:bCs w:val="false"/>
          <w:i w:val="false"/>
          <w:caps w:val="false"/>
          <w:smallCaps w:val="false"/>
          <w:color w:val="000000"/>
          <w:spacing w:val="-8"/>
          <w:kern w:val="0"/>
          <w:sz w:val="28"/>
          <w:szCs w:val="28"/>
          <w:u w:val="none"/>
          <w:lang w:val="uk-UA" w:eastAsia="zh-CN" w:bidi="ar-SA"/>
        </w:rPr>
        <w:t>омунально</w:t>
      </w:r>
      <w:r>
        <w:rPr>
          <w:rFonts w:eastAsia="Times New Roman" w:cs="Times New Roman"/>
          <w:b w:val="false"/>
          <w:bCs/>
          <w:i w:val="false"/>
          <w:caps w:val="false"/>
          <w:smallCaps w:val="false"/>
          <w:color w:val="auto"/>
          <w:spacing w:val="-8"/>
          <w:kern w:val="0"/>
          <w:sz w:val="28"/>
          <w:szCs w:val="28"/>
          <w:u w:val="none"/>
          <w:lang w:val="uk-UA" w:eastAsia="zh-CN" w:bidi="ar-SA"/>
        </w:rPr>
        <w:t>го</w:t>
      </w:r>
      <w:r>
        <w:rPr>
          <w:rFonts w:eastAsia="Times New Roman" w:cs="Times New Roman"/>
          <w:b w:val="false"/>
          <w:bCs w:val="false"/>
          <w:i w:val="false"/>
          <w:caps w:val="false"/>
          <w:smallCaps w:val="false"/>
          <w:color w:val="000000"/>
          <w:spacing w:val="-8"/>
          <w:kern w:val="0"/>
          <w:sz w:val="28"/>
          <w:szCs w:val="28"/>
          <w:u w:val="none"/>
          <w:lang w:val="uk-UA" w:eastAsia="zh-CN" w:bidi="ar-SA"/>
        </w:rPr>
        <w:t xml:space="preserve"> закладу загальної середньої освіти «Луцький ліцей № 11 Луцької міської ради» та </w:t>
      </w:r>
      <w:r>
        <w:rPr>
          <w:rFonts w:eastAsia="Times New Roman" w:cs="Times New Roman"/>
          <w:b w:val="false"/>
          <w:bCs w:val="false"/>
          <w:i w:val="false"/>
          <w:caps w:val="false"/>
          <w:smallCaps w:val="false"/>
          <w:color w:val="000000"/>
          <w:spacing w:val="-8"/>
          <w:kern w:val="0"/>
          <w:sz w:val="28"/>
          <w:szCs w:val="28"/>
          <w:u w:val="none"/>
          <w:lang w:val="uk-UA" w:eastAsia="zh-CN" w:bidi="ar-SA"/>
        </w:rPr>
        <w:t>інформацію</w:t>
      </w:r>
      <w:r>
        <w:rPr>
          <w:rFonts w:eastAsia="Times New Roman" w:cs="Times New Roman"/>
          <w:b w:val="false"/>
          <w:bCs w:val="false"/>
          <w:i w:val="false"/>
          <w:caps w:val="false"/>
          <w:smallCaps w:val="false"/>
          <w:color w:val="000000"/>
          <w:spacing w:val="-8"/>
          <w:kern w:val="0"/>
          <w:sz w:val="28"/>
          <w:szCs w:val="28"/>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ru-RU" w:bidi="ar-SA"/>
        </w:rPr>
        <w:t xml:space="preserve">з Єдиного державного реєстру юридичних осіб, фізичних осіб-підприємців та громадських формувань, керуючись статтями 12, 79-1, 92, </w:t>
      </w:r>
      <w:r>
        <w:rPr>
          <w:rFonts w:eastAsia="Times New Roman" w:cs="Times New Roman"/>
          <w:b w:val="false"/>
          <w:bCs/>
          <w:i w:val="false"/>
          <w:caps w:val="false"/>
          <w:smallCaps w:val="false"/>
          <w:color w:val="000000"/>
          <w:spacing w:val="-4"/>
          <w:kern w:val="0"/>
          <w:sz w:val="28"/>
          <w:szCs w:val="28"/>
          <w:u w:val="none"/>
          <w:lang w:val="uk-UA" w:eastAsia="zh-CN" w:bidi="ar-SA"/>
        </w:rPr>
        <w:t>96,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пунктом 6 Прикінцевих та перехідних положень Закону України «Про внесення змін до деяких законодавчих актів України щодо розмежування земель державної та комунальної власності» та статтею 26 Закону України «Про місцеве самоврядування в Україні», міська рада</w:t>
      </w:r>
    </w:p>
    <w:p>
      <w:pPr>
        <w:pStyle w:val="Normal"/>
        <w:widowControl/>
        <w:suppressAutoHyphens w:val="true"/>
        <w:overflowPunct w:val="true"/>
        <w:bidi w:val="0"/>
        <w:spacing w:before="0" w:after="0"/>
        <w:ind w:firstLine="567" w:left="0" w:right="0"/>
        <w:jc w:val="both"/>
        <w:rPr>
          <w:rFonts w:eastAsia="Times New Roman" w:cs="Times New Roman"/>
          <w:b w:val="false"/>
          <w:bCs/>
          <w:i w:val="false"/>
          <w:i w:val="false"/>
          <w:caps w:val="false"/>
          <w:smallCaps w:val="false"/>
          <w:color w:val="000000"/>
          <w:spacing w:val="-4"/>
          <w:kern w:val="0"/>
          <w:u w:val="none"/>
          <w:lang w:val="uk-UA" w:eastAsia="ru-RU" w:bidi="ar-SA"/>
        </w:rPr>
      </w:pPr>
      <w:r>
        <w:rPr>
          <w:rFonts w:eastAsia="Times New Roman" w:cs="Times New Roman"/>
          <w:b w:val="false"/>
          <w:bCs/>
          <w:i w:val="false"/>
          <w:caps w:val="false"/>
          <w:smallCaps w:val="false"/>
          <w:color w:val="000000"/>
          <w:spacing w:val="-4"/>
          <w:kern w:val="0"/>
          <w:u w:val="none"/>
          <w:lang w:val="uk-UA" w:eastAsia="ru-RU" w:bidi="ar-SA"/>
        </w:rPr>
      </w:r>
    </w:p>
    <w:p>
      <w:pPr>
        <w:pStyle w:val="Normal"/>
        <w:ind w:right="-185"/>
        <w:rPr>
          <w:szCs w:val="28"/>
        </w:rPr>
      </w:pPr>
      <w:r>
        <w:rPr>
          <w:szCs w:val="28"/>
        </w:rPr>
        <w:t>ВИРІШИЛА:</w:t>
      </w:r>
    </w:p>
    <w:p>
      <w:pPr>
        <w:pStyle w:val="Normal"/>
        <w:ind w:firstLine="748" w:right="-185"/>
        <w:jc w:val="center"/>
        <w:rPr>
          <w:sz w:val="40"/>
          <w:szCs w:val="40"/>
        </w:rPr>
      </w:pPr>
      <w:r>
        <w:rPr>
          <w:sz w:val="40"/>
          <w:szCs w:val="40"/>
        </w:rPr>
      </w:r>
    </w:p>
    <w:p>
      <w:pPr>
        <w:pStyle w:val="Normal"/>
        <w:widowControl/>
        <w:suppressAutoHyphens w:val="true"/>
        <w:overflowPunct w:val="true"/>
        <w:bidi w:val="0"/>
        <w:spacing w:before="0" w:after="0"/>
        <w:ind w:firstLine="567" w:left="0" w:right="0"/>
        <w:jc w:val="both"/>
        <w:rPr/>
      </w:pPr>
      <w:r>
        <w:rPr>
          <w:sz w:val="28"/>
          <w:szCs w:val="28"/>
        </w:rPr>
        <w:t xml:space="preserve">1. </w:t>
      </w:r>
      <w:r>
        <w:rPr>
          <w:rFonts w:eastAsia="Times New Roman" w:cs="Times New Roman"/>
          <w:b w:val="false"/>
          <w:bCs/>
          <w:i w:val="false"/>
          <w:caps w:val="false"/>
          <w:smallCaps w:val="false"/>
          <w:color w:val="000000"/>
          <w:spacing w:val="-4"/>
          <w:kern w:val="0"/>
          <w:sz w:val="28"/>
          <w:szCs w:val="28"/>
          <w:u w:val="none"/>
          <w:lang w:val="uk-UA" w:eastAsia="zh-CN" w:bidi="ar-SA"/>
        </w:rPr>
        <w:t xml:space="preserve">Надати в постійне користування комунальному закладу загальної середньої освіти «Луцький ліцей № 11 Луцької міської ради» земельну ділянку на </w:t>
      </w:r>
      <w:r>
        <w:rPr>
          <w:rFonts w:eastAsia="SimSun;宋体" w:cs="Times New Roman"/>
          <w:b w:val="false"/>
          <w:bCs/>
          <w:i w:val="false"/>
          <w:caps w:val="false"/>
          <w:smallCaps w:val="false"/>
          <w:color w:val="auto"/>
          <w:spacing w:val="-4"/>
          <w:kern w:val="2"/>
          <w:sz w:val="28"/>
          <w:szCs w:val="28"/>
          <w:u w:val="none"/>
          <w:lang w:val="uk-UA" w:eastAsia="zh-CN" w:bidi="hi-IN"/>
        </w:rPr>
        <w:t>вул. Наливайка, 10-Б</w:t>
      </w:r>
      <w:r>
        <w:rPr>
          <w:rFonts w:eastAsia="SimSun;宋体" w:cs="Times New Roman"/>
          <w:b w:val="false"/>
          <w:bCs/>
          <w:i w:val="false"/>
          <w:caps w:val="false"/>
          <w:smallCaps w:val="false"/>
          <w:color w:val="auto"/>
          <w:spacing w:val="-2"/>
          <w:kern w:val="2"/>
          <w:sz w:val="28"/>
          <w:szCs w:val="28"/>
          <w:u w:val="none"/>
          <w:lang w:val="uk-UA" w:eastAsia="zh-CN" w:bidi="hi-IN"/>
        </w:rPr>
        <w:t xml:space="preserve"> у м. Луцьку</w:t>
      </w:r>
      <w:r>
        <w:rPr>
          <w:rFonts w:eastAsia="Times New Roman" w:cs="Times New Roman"/>
          <w:b w:val="false"/>
          <w:bCs/>
          <w:i w:val="false"/>
          <w:caps w:val="false"/>
          <w:smallCaps w:val="false"/>
          <w:color w:val="000000"/>
          <w:spacing w:val="-4"/>
          <w:kern w:val="0"/>
          <w:sz w:val="28"/>
          <w:szCs w:val="28"/>
          <w:u w:val="none"/>
          <w:lang w:val="uk-UA" w:eastAsia="zh-CN" w:bidi="ar-SA"/>
        </w:rPr>
        <w:t>, площею 2,5885 га з</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кадастровим</w:t>
      </w:r>
      <w:r>
        <w:rPr>
          <w:rFonts w:eastAsia="Times New Roman" w:cs="Times New Roman"/>
          <w:b w:val="false"/>
          <w:bCs/>
          <w:i w:val="false"/>
          <w:caps w:val="false"/>
          <w:smallCaps w:val="false"/>
          <w:color w:val="000000"/>
          <w:spacing w:val="-4"/>
          <w:kern w:val="0"/>
          <w:sz w:val="12"/>
          <w:szCs w:val="12"/>
          <w:u w:val="none"/>
          <w:lang w:val="uk-UA" w:eastAsia="zh-CN" w:bidi="ar-SA"/>
        </w:rPr>
        <w:t xml:space="preserve"> </w:t>
      </w:r>
      <w:r>
        <w:rPr>
          <w:rFonts w:eastAsia="Times New Roman" w:cs="Times New Roman"/>
          <w:b w:val="false"/>
          <w:bCs/>
          <w:i w:val="false"/>
          <w:caps w:val="false"/>
          <w:smallCaps w:val="false"/>
          <w:color w:val="000000"/>
          <w:spacing w:val="-4"/>
          <w:kern w:val="0"/>
          <w:sz w:val="28"/>
          <w:szCs w:val="28"/>
          <w:u w:val="none"/>
          <w:lang w:val="uk-UA" w:eastAsia="zh-CN" w:bidi="ar-SA"/>
        </w:rPr>
        <w:t>номером 0710100000:33:016:0058 для будівництва та обслуговування будівель закладів освіти (03.02).</w:t>
      </w:r>
    </w:p>
    <w:p>
      <w:pPr>
        <w:pStyle w:val="Normal"/>
        <w:widowControl/>
        <w:suppressAutoHyphens w:val="true"/>
        <w:overflowPunct w:val="true"/>
        <w:bidi w:val="0"/>
        <w:spacing w:before="0" w:after="0"/>
        <w:ind w:firstLine="567" w:left="0" w:right="0"/>
        <w:jc w:val="both"/>
        <w:rPr>
          <w:rFonts w:ascii="Times New Roman" w:hAnsi="Times New Roman" w:eastAsia="Times New Roman" w:cs="Times New Roman"/>
          <w:b w:val="false"/>
          <w:bCs/>
          <w:i w:val="false"/>
          <w:i w:val="false"/>
          <w:caps w:val="false"/>
          <w:smallCaps w:val="false"/>
          <w:color w:val="000000"/>
          <w:spacing w:val="-4"/>
          <w:kern w:val="0"/>
          <w:sz w:val="28"/>
          <w:szCs w:val="28"/>
          <w:u w:val="none"/>
          <w:lang w:val="uk-UA" w:eastAsia="zh-CN" w:bidi="ar-SA"/>
        </w:rPr>
      </w:pPr>
      <w:r>
        <w:rPr>
          <w:rFonts w:eastAsia="Times New Roman" w:cs="Times New Roman"/>
          <w:b w:val="false"/>
          <w:bCs/>
          <w:i w:val="false"/>
          <w:caps w:val="false"/>
          <w:smallCaps w:val="false"/>
          <w:color w:val="000000"/>
          <w:spacing w:val="-4"/>
          <w:kern w:val="0"/>
          <w:sz w:val="28"/>
          <w:szCs w:val="28"/>
          <w:u w:val="none"/>
          <w:lang w:val="uk-UA" w:eastAsia="zh-CN" w:bidi="ar-SA"/>
        </w:rPr>
        <w:t>2. Комунальному закладу загальної середньої освіти «Луцький ліцей № 11 Луцької міської ради» зареєструвати право постійного користування вищезазначеною земельною ділянкою в порядку та строки, передбачені чинним законодавством України та 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3"/>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character" w:styleId="Style12">
    <w:name w:val="Символ нумерації"/>
    <w:qFormat/>
    <w:rPr/>
  </w:style>
  <w:style w:type="paragraph" w:styleId="Style13">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4">
    <w:name w:val="Покажчик"/>
    <w:basedOn w:val="Normal"/>
    <w:qFormat/>
    <w:pPr>
      <w:suppressLineNumbers/>
    </w:pPr>
    <w:rPr>
      <w:rFonts w:cs="Arial"/>
    </w:rPr>
  </w:style>
  <w:style w:type="paragraph" w:styleId="Style15">
    <w:name w:val="Указатель"/>
    <w:basedOn w:val="Normal"/>
    <w:qFormat/>
    <w:pPr>
      <w:suppressLineNumbers/>
    </w:pPr>
    <w:rPr>
      <w:rFonts w:cs="Mangal"/>
    </w:rPr>
  </w:style>
  <w:style w:type="paragraph" w:styleId="Style16">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7">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8">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2377</TotalTime>
  <Application>LibreOffice/7.6.4.1$Windows_X86_64 LibreOffice_project/e19e193f88cd6c0525a17fb7a176ed8e6a3e2aa1</Application>
  <AppVersion>15.0000</AppVersion>
  <Pages>2</Pages>
  <Words>496</Words>
  <Characters>3175</Characters>
  <CharactersWithSpaces>3838</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2025-02-05T11:31:10Z</cp:lastPrinted>
  <dcterms:modified xsi:type="dcterms:W3CDTF">2026-02-09T10:27:57Z</dcterms:modified>
  <cp:revision>417</cp:revision>
  <dc:subject/>
  <dc:title>  </dc:title>
</cp:coreProperties>
</file>

<file path=docProps/custom.xml><?xml version="1.0" encoding="utf-8"?>
<Properties xmlns="http://schemas.openxmlformats.org/officeDocument/2006/custom-properties" xmlns:vt="http://schemas.openxmlformats.org/officeDocument/2006/docPropsVTypes"/>
</file>