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5F41C8">
        <w:rPr>
          <w:sz w:val="28"/>
          <w:szCs w:val="28"/>
          <w:lang w:val="uk-UA"/>
        </w:rPr>
        <w:t>а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5F41C8" w:rsidRDefault="00310474" w:rsidP="005F41C8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</w:t>
      </w:r>
      <w:r w:rsidR="005F41C8">
        <w:rPr>
          <w:sz w:val="28"/>
          <w:szCs w:val="28"/>
          <w:lang w:val="uk-UA"/>
        </w:rPr>
        <w:t xml:space="preserve">о міської комунальної власності, а саме: </w:t>
      </w:r>
      <w:r w:rsidR="007B36C3">
        <w:rPr>
          <w:rFonts w:eastAsia="Times New Roman"/>
          <w:sz w:val="28"/>
          <w:szCs w:val="28"/>
          <w:lang w:val="uk-UA"/>
        </w:rPr>
        <w:t>частину н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ежитлового приміщення </w:t>
      </w:r>
      <w:r w:rsidR="007B36C3">
        <w:rPr>
          <w:rFonts w:eastAsia="Times New Roman"/>
          <w:color w:val="000000"/>
          <w:sz w:val="28"/>
          <w:szCs w:val="28"/>
          <w:lang w:eastAsia="uk-UA" w:bidi="uk-UA"/>
        </w:rPr>
        <w:t>(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>перший поверх</w:t>
      </w:r>
      <w:r w:rsidR="007B36C3">
        <w:rPr>
          <w:rFonts w:eastAsia="Times New Roman"/>
          <w:color w:val="000000"/>
          <w:sz w:val="28"/>
          <w:szCs w:val="28"/>
          <w:lang w:eastAsia="uk-UA" w:bidi="uk-UA"/>
        </w:rPr>
        <w:t xml:space="preserve">) </w:t>
      </w:r>
      <w:r w:rsidR="007B36C3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2,0 кв. м, що </w:t>
      </w:r>
      <w:r w:rsidR="005F41C8">
        <w:rPr>
          <w:color w:val="000000"/>
          <w:sz w:val="28"/>
          <w:szCs w:val="28"/>
          <w:lang w:val="uk-UA" w:eastAsia="uk-UA" w:bidi="uk-UA"/>
        </w:rPr>
        <w:t>на вул. Медичній, 23-б у с. Зміїнець Луцького р-ну.</w:t>
      </w:r>
    </w:p>
    <w:p w:rsidR="00B671DD" w:rsidRDefault="007B36C3" w:rsidP="00B671D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Балансоутримувач будівлі – комунальне </w:t>
      </w:r>
      <w:r w:rsidR="005F41C8">
        <w:rPr>
          <w:color w:val="000000"/>
          <w:sz w:val="28"/>
          <w:szCs w:val="28"/>
          <w:lang w:val="uk-UA" w:eastAsia="uk-UA" w:bidi="uk-UA"/>
        </w:rPr>
        <w:t xml:space="preserve">некомерційне </w:t>
      </w:r>
      <w:r>
        <w:rPr>
          <w:color w:val="000000"/>
          <w:sz w:val="28"/>
          <w:szCs w:val="28"/>
          <w:lang w:val="uk-UA" w:eastAsia="uk-UA" w:bidi="uk-UA"/>
        </w:rPr>
        <w:t>підприємство «</w:t>
      </w:r>
      <w:r w:rsidR="005F41C8">
        <w:rPr>
          <w:color w:val="000000"/>
          <w:sz w:val="28"/>
          <w:szCs w:val="28"/>
          <w:lang w:val="uk-UA" w:eastAsia="uk-UA" w:bidi="uk-UA"/>
        </w:rPr>
        <w:t xml:space="preserve">Центр первинної медичної допомоги </w:t>
      </w:r>
      <w:r w:rsidR="005A634E" w:rsidRPr="005A634E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Луцької міської </w:t>
      </w:r>
      <w:r w:rsidR="005F41C8">
        <w:rPr>
          <w:rFonts w:eastAsia="Times New Roman"/>
          <w:color w:val="000000"/>
          <w:sz w:val="28"/>
          <w:szCs w:val="28"/>
          <w:lang w:val="uk-UA" w:eastAsia="uk-UA" w:bidi="uk-UA"/>
        </w:rPr>
        <w:t>територіальної громади</w:t>
      </w:r>
      <w:r w:rsidR="00B671DD">
        <w:rPr>
          <w:color w:val="000000"/>
          <w:sz w:val="28"/>
          <w:szCs w:val="28"/>
          <w:lang w:val="uk-UA" w:eastAsia="uk-UA" w:bidi="uk-UA"/>
        </w:rPr>
        <w:t>.</w:t>
      </w:r>
      <w:r w:rsidR="00EC2A88">
        <w:rPr>
          <w:color w:val="000000"/>
          <w:sz w:val="28"/>
          <w:szCs w:val="28"/>
          <w:lang w:val="uk-UA" w:eastAsia="uk-UA" w:bidi="uk-UA"/>
        </w:rPr>
        <w:t xml:space="preserve"> </w:t>
      </w:r>
      <w:r w:rsidR="00EC2A88" w:rsidRPr="006273AC">
        <w:rPr>
          <w:sz w:val="28"/>
          <w:szCs w:val="28"/>
          <w:lang w:val="uk-UA"/>
        </w:rPr>
        <w:t>Строк оренди – 5</w:t>
      </w:r>
      <w:r w:rsidR="00EC2A88">
        <w:rPr>
          <w:sz w:val="28"/>
          <w:szCs w:val="28"/>
          <w:lang w:val="uk-UA"/>
        </w:rPr>
        <w:t> </w:t>
      </w:r>
      <w:r w:rsidR="00EC2A88" w:rsidRPr="006273AC">
        <w:rPr>
          <w:sz w:val="28"/>
          <w:szCs w:val="28"/>
          <w:lang w:val="uk-UA"/>
        </w:rPr>
        <w:t>років.</w:t>
      </w:r>
    </w:p>
    <w:p w:rsidR="00EF7C30" w:rsidRDefault="00EF7C30" w:rsidP="00EF7C3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 пропонується виключити з Переліку першого типу майно міської комунальної власності:</w:t>
      </w:r>
    </w:p>
    <w:p w:rsidR="00EF7C30" w:rsidRDefault="00EF7C30" w:rsidP="00EF7C30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EF7C30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(другий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21,0</w:t>
      </w:r>
      <w:r w:rsidRPr="00462A27">
        <w:rPr>
          <w:sz w:val="28"/>
          <w:szCs w:val="28"/>
          <w:lang w:val="uk-UA"/>
        </w:rPr>
        <w:t> кв. м, що на вул. </w:t>
      </w:r>
      <w:r>
        <w:rPr>
          <w:sz w:val="28"/>
          <w:szCs w:val="28"/>
          <w:lang w:val="uk-UA"/>
        </w:rPr>
        <w:t>Ковельській, 4</w:t>
      </w:r>
      <w:r w:rsidRPr="00462A27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м</w:t>
      </w:r>
      <w:r w:rsidRPr="00462A27">
        <w:rPr>
          <w:sz w:val="28"/>
          <w:szCs w:val="28"/>
          <w:lang w:val="uk-UA"/>
        </w:rPr>
        <w:t>. Луцьку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(п. 1.2 рішення міської ради від 18.12.2025 № 66/103).</w:t>
      </w:r>
      <w:r>
        <w:rPr>
          <w:color w:val="000000"/>
          <w:sz w:val="28"/>
          <w:szCs w:val="28"/>
          <w:lang w:val="uk-UA" w:eastAsia="uk-UA" w:bidi="uk-UA"/>
        </w:rPr>
        <w:t xml:space="preserve"> За</w:t>
      </w:r>
      <w:r>
        <w:rPr>
          <w:color w:val="000000"/>
          <w:sz w:val="28"/>
          <w:szCs w:val="28"/>
          <w:lang w:val="uk-UA" w:eastAsia="uk-UA" w:bidi="uk-UA"/>
        </w:rPr>
        <w:t>значен</w:t>
      </w:r>
      <w:r>
        <w:rPr>
          <w:color w:val="000000"/>
          <w:sz w:val="28"/>
          <w:szCs w:val="28"/>
          <w:lang w:val="uk-UA" w:eastAsia="uk-UA" w:bidi="uk-UA"/>
        </w:rPr>
        <w:t xml:space="preserve">ий </w:t>
      </w:r>
      <w:r>
        <w:rPr>
          <w:color w:val="000000"/>
          <w:sz w:val="28"/>
          <w:szCs w:val="28"/>
          <w:lang w:val="uk-UA" w:eastAsia="uk-UA" w:bidi="uk-UA"/>
        </w:rPr>
        <w:t xml:space="preserve">об’єкт оренди </w:t>
      </w:r>
      <w:r>
        <w:rPr>
          <w:color w:val="000000"/>
          <w:sz w:val="28"/>
          <w:szCs w:val="28"/>
          <w:lang w:val="uk-UA" w:eastAsia="uk-UA" w:bidi="uk-UA"/>
        </w:rPr>
        <w:t>пропонується включити до Переліку другого типу.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B671DD">
      <w:pgSz w:w="11906" w:h="16838"/>
      <w:pgMar w:top="1021" w:right="680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9325C"/>
    <w:rsid w:val="003D6BEA"/>
    <w:rsid w:val="003F42B8"/>
    <w:rsid w:val="00401E89"/>
    <w:rsid w:val="00414396"/>
    <w:rsid w:val="004172D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85E"/>
    <w:rsid w:val="005A634E"/>
    <w:rsid w:val="005D2304"/>
    <w:rsid w:val="005D4F4D"/>
    <w:rsid w:val="005E119C"/>
    <w:rsid w:val="005F41C8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B36C3"/>
    <w:rsid w:val="007C1DFD"/>
    <w:rsid w:val="007E1ECE"/>
    <w:rsid w:val="007E767C"/>
    <w:rsid w:val="007F423E"/>
    <w:rsid w:val="0080329E"/>
    <w:rsid w:val="008302D8"/>
    <w:rsid w:val="00850E6B"/>
    <w:rsid w:val="008527FC"/>
    <w:rsid w:val="008738DF"/>
    <w:rsid w:val="00897312"/>
    <w:rsid w:val="008D106D"/>
    <w:rsid w:val="008D3E98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50656"/>
    <w:rsid w:val="00E71C1B"/>
    <w:rsid w:val="00E813FB"/>
    <w:rsid w:val="00E86219"/>
    <w:rsid w:val="00EA3167"/>
    <w:rsid w:val="00EC2A88"/>
    <w:rsid w:val="00EF7C30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68DB2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44</cp:revision>
  <cp:lastPrinted>2022-10-10T07:20:00Z</cp:lastPrinted>
  <dcterms:created xsi:type="dcterms:W3CDTF">2022-10-10T07:11:00Z</dcterms:created>
  <dcterms:modified xsi:type="dcterms:W3CDTF">2026-02-09T13:37:00Z</dcterms:modified>
</cp:coreProperties>
</file>