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16565048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                                       </w:t>
      </w:r>
    </w:p>
    <w:p>
      <w:pPr>
        <w:pStyle w:val="Normal"/>
        <w:rPr>
          <w:spacing w:val="-14"/>
        </w:rPr>
      </w:pPr>
      <w:r>
        <w:rPr>
          <w:rFonts w:cs="Times New Roman"/>
          <w:spacing w:val="-14"/>
          <w:sz w:val="28"/>
          <w:szCs w:val="28"/>
          <w:lang w:val="uk-UA"/>
        </w:rPr>
        <w:t xml:space="preserve">Про надання ТОВ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«СВІТОГОР АГРО»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умовах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земельної ділянки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 0,0601 га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для іншого  сільсько-</w:t>
      </w:r>
    </w:p>
    <w:p>
      <w:pPr>
        <w:pStyle w:val="Normal"/>
        <w:rPr>
          <w:spacing w:val="-14"/>
        </w:rPr>
      </w:pP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господарського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4"/>
          <w:szCs w:val="24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приз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начення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(01.13)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Cs/>
          <w:color w:val="000000"/>
          <w:spacing w:val="-8"/>
          <w:kern w:val="0"/>
          <w:sz w:val="28"/>
          <w:szCs w:val="28"/>
          <w:lang w:val="uk-UA" w:eastAsia="ar-SA" w:bidi="ar-SA"/>
        </w:rPr>
        <w:t xml:space="preserve">у     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Боголюби    Луцького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району</w:t>
      </w:r>
    </w:p>
    <w:p>
      <w:pPr>
        <w:pStyle w:val="Normal"/>
        <w:rPr>
          <w:spacing w:val="-8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-12"/>
        </w:rPr>
      </w:pPr>
      <w:r>
        <w:rPr>
          <w:rFonts w:cs="Times New Roman"/>
          <w:spacing w:val="-12"/>
          <w:sz w:val="28"/>
          <w:szCs w:val="28"/>
          <w:lang w:val="uk-UA"/>
        </w:rPr>
        <w:t>Розглянувши</w:t>
      </w:r>
      <w:r>
        <w:rPr>
          <w:rFonts w:cs="Times New Roman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spacing w:val="-12"/>
          <w:sz w:val="28"/>
          <w:szCs w:val="28"/>
          <w:lang w:val="uk-UA"/>
        </w:rPr>
        <w:t>заяву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ТОВАРИСТВА З ОБМЕЖЕНОЮ ВІДПОВІДАЛЬНІСТЮ «СВІТОГОР АГРО»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щодо нада</w:t>
      </w:r>
      <w:r>
        <w:rPr>
          <w:rFonts w:cs="Times New Roman"/>
          <w:spacing w:val="-12"/>
          <w:sz w:val="28"/>
          <w:szCs w:val="28"/>
          <w:lang w:val="uk-UA"/>
        </w:rPr>
        <w:t xml:space="preserve">ння на умовах оренди земельної ділянки                       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0,0601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:01:001:5047</w:t>
      </w:r>
      <w:r>
        <w:rPr>
          <w:rFonts w:cs="Times New Roman"/>
          <w:spacing w:val="-12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у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Боголюби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(01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.13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витяг з</w:t>
      </w:r>
      <w:r>
        <w:rPr>
          <w:rFonts w:cs="Times New Roman"/>
          <w:b w:val="false"/>
          <w:bCs w:val="false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Державного реєстру речових прав на нерухоме майно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про реєстрацію права власності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від 03.08.2018 номер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запису про право власності 27401180 на підставі Акта приймання — передачі майна в Статутний капітал Товариства з обмеженою відповідальністю від 20.07.2018 зареєстрованого в реєстрі за № 8708, 8709, згідно з яким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об’єкт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майна 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пункт штучного осіменіння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(А-1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пункт штучного осіменіння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03.02.2026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9939083022026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з Державного реєстру речових прав на нерухоме майно про реєстрацію права власності, відповідно до яко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ї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право власності Луцької міської територіальної громади, від імені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якої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діє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Луцька міська рада, на земельну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ділянку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0,0601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:01:001:5047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зареєстровано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у</w:t>
      </w:r>
      <w:r>
        <w:rPr>
          <w:rFonts w:cs="Times New Roman"/>
          <w:b w:val="false"/>
          <w:bCs w:val="false"/>
          <w:color w:val="000000"/>
          <w:spacing w:val="-12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Державному реєстрі речових прав на нерухоме майно,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про наявні в межах об’єкта землеустрою обмеження у використанні земель,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120, 122, 123-126 та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Законом України «Про адміністративну процедуру»,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постановою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кадастру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«Про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 xml:space="preserve"> V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Fonts w:cs="Times New Roman"/>
          <w:spacing w:val="-1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>
        <w:rPr>
          <w:rFonts w:cs="Times New Roman"/>
          <w:spacing w:val="-1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. Надати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земельну ділянку на умовах оренди строком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5 років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з дати укладення договору оренди землі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0,0601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:01:001:5047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 xml:space="preserve"> (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01.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en-US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>)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                у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с. </w:t>
      </w:r>
      <w:r>
        <w:rPr>
          <w:rFonts w:eastAsia="Times New Roman"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 w:eastAsia="zh-CN" w:bidi="ar-SA"/>
        </w:rPr>
        <w:t>Боголюби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Луцького району Волинської області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2. Укласти з ТОВАРИСТВОМ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» договір оренди землі на земельну ділянку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0,0601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:01:001:5047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на вказаних в рішенні умовах,                        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 Зобов’язати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»: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3.1. Укласти з міською радою договір оренди землі.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4. Надати згоду на відновлення меж земельної ділянки комунальної власності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0,0601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:01:001:5047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5. У разі, якщо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 не підписало договір оренди землі впродовж шести календарних місяців з моменту прийняття рішення, пункти 1-3 рішення будуть відкликані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8"/>
          <w:kern w:val="0"/>
          <w:sz w:val="28"/>
          <w:szCs w:val="28"/>
          <w:highlight w:val="white"/>
          <w:lang w:val="uk-UA" w:eastAsia="uk-UA" w:bidi="ar-SA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Туз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color w:val="000000"/>
          <w:sz w:val="24"/>
          <w:szCs w:val="24"/>
          <w:lang w:val="uk-UA"/>
        </w:rPr>
        <w:t>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3">
    <w:name w:val="Символ нумерации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paragraph" w:styleId="Style22">
    <w:name w:val="Название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3">
    <w:name w:val="Указатель"/>
    <w:basedOn w:val="Normal"/>
    <w:qFormat/>
    <w:pPr/>
    <w:rPr>
      <w:rFonts w:eastAsia="Mangal"/>
      <w:lang w:eastAsia="ar-SA"/>
    </w:rPr>
  </w:style>
  <w:style w:type="paragraph" w:styleId="Style24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25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Indexheading">
    <w:name w:val="index heading"/>
    <w:basedOn w:val="Normal"/>
    <w:qFormat/>
    <w:pPr/>
    <w:rPr>
      <w:rFonts w:eastAsia="Mangal"/>
      <w:lang w:eastAsia="ar-SA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Application>LibreOffice/7.0.3.1$Windows_X86_64 LibreOffice_project/d7547858d014d4cf69878db179d326fc3483e082</Application>
  <Pages>2</Pages>
  <Words>615</Words>
  <Characters>4048</Characters>
  <CharactersWithSpaces>4949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2026-02-10T12:45:53Z</cp:lastPrinted>
  <dcterms:modified xsi:type="dcterms:W3CDTF">2026-02-10T12:46:12Z</dcterms:modified>
  <cp:revision>192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