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8490268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 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Про затвердження технічної документації із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землеустрою   щодо  поділу  та  об’єднання </w:t>
      </w:r>
    </w:p>
    <w:p>
      <w:pPr>
        <w:pStyle w:val="Normal"/>
        <w:widowControl w:val="false"/>
        <w:rPr>
          <w:spacing w:val="-4"/>
          <w:sz w:val="27"/>
          <w:szCs w:val="27"/>
          <w:lang w:val="uk-UA"/>
        </w:rPr>
      </w:pPr>
      <w:r>
        <w:rPr>
          <w:spacing w:val="-4"/>
          <w:sz w:val="27"/>
          <w:szCs w:val="27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на вул. Симиренка, 1, 1-А у м. Луцьку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Розглянувши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технічну документацію із землеустрою щодо поділу та об'єднання земельних ділянок комунальної власності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Симиренка, 1, 1-А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у м. Луцьку, витяги з Державного земельного кадастру про земельні ділянки, які утворилися в результаті поділу земельної ділянки площею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0,0092 га з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0710100000:31:129:0006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а саме: від 23.01.2026 № НВ-5100098392026 на земельну ділянку площею 0,0046 га з кадастровим номером 0710100000:31:153:0774 та від 23.01.2026 № НВ-5100098412026 на земельну ділянку площею 0,0046 га з кадастровим номером  0710100000:31:153:0773, 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 xml:space="preserve">враховуючи документи,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u w:val="none"/>
          <w:em w:val="none"/>
          <w:lang w:val="uk-UA" w:eastAsia="zh-CN" w:bidi="ar-SA"/>
        </w:rPr>
        <w:t>громадянки Понк Тетяни Ярославівни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Симиренка, 1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у м. Луцьку: витяг з Державного реєстру речових прав на нерухоме майно про реєстрацію права власності від 21.10.2022, індексний номер витягу: 313024870, відповідно до якого право власності на 58/100 частки житлового будинку з надвірними будівлями і спорудами зареєстровано в Державному реєстрі речових прав на нерухоме майно 30.08.2021, номер запису про право власності: 43705074,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технічний паспорт на об’єкт нерухомого майна від 05.01.2022, свідоцтво про право на спадщину за законом від 30.08.2021 за № 1038, відповідно до якого право власності на земельну ділянку з кадастровим номером 0710100000:31:153:0653 площею 0,0281 га зареєстровано в Державному реєстрі речових прав на нерухоме майно 30.08.2021, номер запису про право власності: 43705219,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Міскевич Світлани Ярославівни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7"/>
          <w:szCs w:val="27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об’єкт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7"/>
          <w:szCs w:val="27"/>
          <w:lang w:val="uk-UA" w:eastAsia="zh-CN" w:bidi="ar-SA"/>
        </w:rPr>
        <w:t>вул. Симиренка, 1-А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у м. Луцьку: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договір дарування житлового будинку від 21.07.2015 за № 1664,</w:t>
      </w:r>
      <w:r>
        <w:rPr>
          <w:rFonts w:eastAsia="Times New Roman" w:cs="Times New Roman"/>
          <w:b/>
          <w:bCs/>
          <w:i/>
          <w:iCs/>
          <w:color w:val="auto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відповідно до якого право власності на житловий будинок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 Державному реєстрі речових прав на нерухоме майно 21.07.2015, номер запису про право власності: 10489701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, технічний паспорт на об’єкт нерухомого майна від 28.07.2015;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свідоцтво про право власності на нерухоме майно від 11.12.2015, індексний номер: 49677641,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відповідно до якого право власності на земельну ділянку з кадастровим номером 0710100000:31:129:0007 площею 0,0204 га  зареєстровано в Державному реєстрі речових прав на нерухоме майно 02.12.2015, номер запису про право власності: 12491999; договір дарування від 16.10.2019 за № 4067, відповідно до якого право власності на земельну ділянку з кадастровим номером 0710100000:31:153:0654 площею 0,0076 га  зареєстровано в Державному реєстрі речових прав на нерухоме майно 16.10.2019, номер запису про право власності: 33690118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>керуючись статтями 12, 79-1, 122, 186 Земельного кодексу України, статтями 29, 56 Закону України «Про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статтями 26, 33 Закону України «Про місцеве самоврядування в Україні», Законом України «Про адміністративну процедуру»,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вул. Симиренка, 1, 1-А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u w:val="none"/>
          <w:lang w:val="uk-UA" w:eastAsia="zh-CN" w:bidi="ar-SA"/>
        </w:rPr>
        <w:t>в межах “червоних ліній” для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площею 0,0092 га з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0710100000:31:129:0006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, поділена на дві земельні ділянки, а саме: земельну ділянку № 1 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0,0046 га з кадастровим номером 0710100000:31:153:0774</w:t>
      </w:r>
      <w:r>
        <w:rPr>
          <w:i w:val="false"/>
          <w:iCs w:val="false"/>
          <w:sz w:val="27"/>
          <w:szCs w:val="27"/>
          <w:lang w:val="uk-U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– м. Луцьк, вул. Симиренка, 1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7"/>
          <w:szCs w:val="27"/>
          <w:lang w:val="uk-UA" w:eastAsia="zh-CN" w:bidi="ar-SA"/>
        </w:rPr>
        <w:t xml:space="preserve"> і</w:t>
      </w:r>
      <w:r>
        <w:rPr>
          <w:i w:val="false"/>
          <w:iCs w:val="false"/>
          <w:sz w:val="27"/>
          <w:szCs w:val="27"/>
          <w:lang w:val="uk-UA"/>
        </w:rPr>
        <w:t xml:space="preserve"> земельну ділянку № 2 </w:t>
      </w:r>
      <w:r>
        <w:rPr>
          <w:i w:val="false"/>
          <w:iCs w:val="false"/>
          <w:spacing w:val="-4"/>
          <w:sz w:val="27"/>
          <w:szCs w:val="27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0,0046 га з кадастровим номером  0710100000:31:153:0773</w:t>
      </w:r>
      <w:r>
        <w:rPr>
          <w:rFonts w:eastAsia="Times New Roman" w:cs="Times New Roman"/>
          <w:i w:val="false"/>
          <w:iCs w:val="false"/>
          <w:color w:val="auto"/>
          <w:sz w:val="27"/>
          <w:szCs w:val="27"/>
          <w:lang w:val="uk-UA" w:bidi="ar-SA"/>
        </w:rPr>
        <w:t xml:space="preserve"> та місцезнаходженням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– м. Луцьк, вул. Симиренка, 1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-А</w:t>
      </w:r>
      <w:r>
        <w:rPr>
          <w:i w:val="false"/>
          <w:iCs w:val="false"/>
          <w:sz w:val="27"/>
          <w:szCs w:val="27"/>
          <w:lang w:val="uk-UA"/>
        </w:rPr>
        <w:t>, згідно з додатком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3. Зобов’язати власник</w:t>
      </w:r>
      <w:r>
        <w:rPr>
          <w:b w:val="false"/>
          <w:bCs w:val="false"/>
          <w:i w:val="false"/>
          <w:iCs w:val="false"/>
          <w:sz w:val="27"/>
          <w:szCs w:val="27"/>
          <w:lang w:val="uk-UA"/>
        </w:rPr>
        <w:t>ів</w:t>
      </w:r>
      <w:r>
        <w:rPr>
          <w:sz w:val="27"/>
          <w:szCs w:val="27"/>
          <w:lang w:val="uk-UA"/>
        </w:rPr>
        <w:t xml:space="preserve"> об’єкт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ів</w:t>
      </w:r>
      <w:r>
        <w:rPr>
          <w:sz w:val="27"/>
          <w:szCs w:val="27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sz w:val="27"/>
          <w:szCs w:val="27"/>
          <w:lang w:val="uk-UA"/>
        </w:rPr>
        <w:t xml:space="preserve"> на  земельній ділянці № 1 </w:t>
      </w:r>
      <w:r>
        <w:rPr>
          <w:spacing w:val="-4"/>
          <w:sz w:val="27"/>
          <w:szCs w:val="27"/>
          <w:lang w:val="uk-U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0,0046 га з кадастровим номером 0710100000:31:153:0774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та на</w:t>
      </w:r>
      <w:r>
        <w:rPr>
          <w:sz w:val="27"/>
          <w:szCs w:val="27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площею </w:t>
      </w:r>
      <w:r>
        <w:rPr>
          <w:rFonts w:eastAsia="Times New Roman" w:cs="Times New Roman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0,0046 га з кадастровим номером  0710100000:31:153:0773</w:t>
      </w:r>
      <w:r>
        <w:rPr>
          <w:sz w:val="27"/>
          <w:szCs w:val="27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895</TotalTime>
  <Application>LibreOffice/25.2.7.2$Windows_X86_64 LibreOffice_project/5cbfd1ab6520636bb5f7b99185aa69bd7456825d</Application>
  <AppVersion>15.0000</AppVersion>
  <Pages>2</Pages>
  <Words>662</Words>
  <Characters>4248</Characters>
  <CharactersWithSpaces>5077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2026-02-10T10:54:10Z</cp:lastPrinted>
  <dcterms:modified xsi:type="dcterms:W3CDTF">2026-02-10T14:35:34Z</dcterms:modified>
  <cp:revision>207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