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06644986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>Про відкликання пункту 2 рішен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 xml:space="preserve">ня </w:t>
      </w: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 xml:space="preserve">міської </w:t>
      </w:r>
    </w:p>
    <w:p>
      <w:pPr>
        <w:pStyle w:val="Normal"/>
        <w:bidi w:val="0"/>
        <w:rPr/>
      </w:pP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>рад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 xml:space="preserve">и від 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 xml:space="preserve">31.10.2012 № 33/97 «Про  надання  </w:t>
      </w:r>
    </w:p>
    <w:p>
      <w:pPr>
        <w:pStyle w:val="Normal"/>
        <w:bidi w:val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>громадянці Василюк О.В. дозволу на розро-</w:t>
      </w:r>
    </w:p>
    <w:p>
      <w:pPr>
        <w:pStyle w:val="Normal"/>
        <w:bidi w:val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>блення проекту землеустрою  щодо відведе-</w:t>
      </w:r>
    </w:p>
    <w:p>
      <w:pPr>
        <w:pStyle w:val="Normal"/>
        <w:bidi w:val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 xml:space="preserve">ння  земельних  ділянок для будівництва та </w:t>
      </w:r>
    </w:p>
    <w:p>
      <w:pPr>
        <w:pStyle w:val="Normal"/>
        <w:bidi w:val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>обслуговування жилого  будинку, господар-</w:t>
      </w:r>
    </w:p>
    <w:p>
      <w:pPr>
        <w:pStyle w:val="Normal"/>
        <w:bidi w:val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>ських будівель і споруд на вул. Теремнівській»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firstLine="680" w:left="0" w:right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Розглянувши заяву громадянки Лактіонової Ольги Володимирівни </w:t>
      </w:r>
      <w:r>
        <w:rPr>
          <w:rStyle w:val="Emphasis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про </w:t>
      </w:r>
      <w:r>
        <w:rPr>
          <w:rStyle w:val="Emphasis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добровільну відмову від користування земельною ділянкою</w:t>
      </w:r>
      <w:r>
        <w:rPr>
          <w:rStyle w:val="Emphasis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площею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0,0078</w:t>
      </w:r>
      <w:r>
        <w:rPr>
          <w:rStyle w:val="Strong"/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hi-IN"/>
        </w:rPr>
        <w:t> га</w:t>
      </w:r>
      <w:r>
        <w:rPr>
          <w:rStyle w:val="Emphasis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розташованої на </w:t>
      </w:r>
      <w:r>
        <w:rPr>
          <w:rStyle w:val="Emphasis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Теремнівській </w:t>
      </w:r>
      <w:r>
        <w:rPr>
          <w:rStyle w:val="Emphasis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 м. Луцьку</w:t>
      </w:r>
      <w:r>
        <w:rPr>
          <w:rStyle w:val="Emphasis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поруч із земельною ділянкою з кадастровим номером 0710100000:34:061:0040 площею 0,0495 га, що перебуває у приватній власності громадянки </w:t>
      </w:r>
      <w:r>
        <w:rPr>
          <w:rStyle w:val="Emphasis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Лактіонової Ольги Володимирівни,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 xml:space="preserve">рішення Луцької міської ради від </w:t>
      </w:r>
      <w:r>
        <w:rPr>
          <w:rStyle w:val="Strong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31.10.2012 № 33/97 «</w:t>
      </w:r>
      <w:r>
        <w:rPr>
          <w:rStyle w:val="Strong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надання громадянці Василюк О.В. дозволу на розроблення проекту землеустрою щодо відведення земельних ділянок для будівництва та обслуговування жилого будинку, господарських будівель і споруд на вул. Теремнівській</w:t>
      </w:r>
      <w:r>
        <w:rPr>
          <w:rStyle w:val="Strong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>відповідно до якого проєкт землеустрою щодо відведення земельної ділянки 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Style w:val="Emphasis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Теремнівській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у м. Луцьку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площею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0,0078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 га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в межах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“червоних ліній” для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уд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>на розгляд та затвердження в Луцьку міську раду поданий не був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враховуючи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інформацію департаменту муніципальної варти Луцької міської ради від 13.03.2025</w:t>
        <w:br/>
        <w:t xml:space="preserve">№ 32-14/203, відповідно до якої земельна ділянка комунальної власності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площею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ru-RU" w:bidi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0,0078</w:t>
      </w:r>
      <w:r>
        <w:rPr>
          <w:rStyle w:val="Strong"/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> га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з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вільнена від огорожі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свідоцтво про шлюб громадянки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Лактіонової (Василюк) Ольги Володимирівни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від 06.09.2013, серія</w:t>
        <w:br/>
        <w:t>І-ЕГ № 083051,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керуючись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ascii="Times New Roman" w:hAnsi="Times New Roman"/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пункт</w:t>
      </w:r>
      <w:r>
        <w:rPr>
          <w:rFonts w:ascii="Times New Roman" w:hAnsi="Times New Roman"/>
          <w:sz w:val="28"/>
          <w:szCs w:val="28"/>
          <w:lang w:val="uk-UA"/>
        </w:rPr>
        <w:t>ом 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частини другої </w:t>
      </w:r>
      <w:r>
        <w:rPr>
          <w:rFonts w:ascii="Times New Roman" w:hAnsi="Times New Roman"/>
          <w:sz w:val="28"/>
          <w:szCs w:val="28"/>
          <w:lang w:val="uk-UA"/>
        </w:rPr>
        <w:t xml:space="preserve">статті 88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Закону України «Про адміністративну процедуру»,</w:t>
      </w:r>
      <w:r>
        <w:rPr>
          <w:rFonts w:ascii="Times New Roman" w:hAnsi="Times New Roman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54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1. Відкликати пункт 2 р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ішення міської ради від </w:t>
      </w:r>
      <w:r>
        <w:rPr>
          <w:rStyle w:val="Strong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31.10.2012 № 33/97 «</w:t>
      </w:r>
      <w:r>
        <w:rPr>
          <w:rStyle w:val="Strong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надання громадянці Василюк О.В. дозволу на розроблення проекту землеустрою щодо відведення земельних ділянок для будівництва та обслуговування жилого будинку, господарських будівель і споруд на вул. Теремнівській</w:t>
      </w:r>
      <w:r>
        <w:rPr>
          <w:rStyle w:val="Strong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», в частині надання дозволу на розроблення проєкту землеустрою щодо відведення земельної ділянки на вул. Теремнівській в користування на умовах оренди площею </w:t>
      </w:r>
      <w:r>
        <w:rPr>
          <w:rStyle w:val="Strong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0,0078 га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 межах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“червоних ліній” для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обслуговування жилого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будинку, господарських будівель і спор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уд.</w:t>
      </w:r>
    </w:p>
    <w:p>
      <w:pPr>
        <w:pStyle w:val="Normal"/>
        <w:widowControl w:val="false"/>
        <w:bidi w:val="0"/>
        <w:ind w:firstLine="54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bidi w:val="0"/>
        <w:ind w:hanging="0" w:left="0" w:right="57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437</TotalTime>
  <Application>LibreOffice/25.2.7.2$Windows_X86_64 LibreOffice_project/5cbfd1ab6520636bb5f7b99185aa69bd7456825d</Application>
  <AppVersion>15.0000</AppVersion>
  <Pages>2</Pages>
  <Words>348</Words>
  <Characters>2228</Characters>
  <CharactersWithSpaces>2784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2026-02-05T11:51:41Z</cp:lastPrinted>
  <dcterms:modified xsi:type="dcterms:W3CDTF">2026-02-05T16:06:17Z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