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EC06441" w14:textId="77777777" w:rsidR="00641173" w:rsidRPr="009167B5" w:rsidRDefault="00641173" w:rsidP="00641173">
      <w:pPr>
        <w:tabs>
          <w:tab w:val="left" w:pos="4320"/>
        </w:tabs>
        <w:jc w:val="center"/>
      </w:pPr>
      <w:r w:rsidRPr="009167B5">
        <w:object w:dxaOrig="3096" w:dyaOrig="3281" w14:anchorId="72A42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4" o:title=""/>
          </v:shape>
          <o:OLEObject Type="Embed" ProgID="PBrush" ShapeID="_x0000_i1025" DrawAspect="Content" ObjectID="_1832476086" r:id="rId5"/>
        </w:object>
      </w:r>
    </w:p>
    <w:p w14:paraId="55D2CD7B" w14:textId="77777777" w:rsidR="00641173" w:rsidRPr="009167B5" w:rsidRDefault="00641173" w:rsidP="00641173">
      <w:pPr>
        <w:jc w:val="center"/>
        <w:rPr>
          <w:sz w:val="16"/>
          <w:szCs w:val="16"/>
        </w:rPr>
      </w:pPr>
    </w:p>
    <w:p w14:paraId="1321C68C" w14:textId="77777777" w:rsidR="00641173" w:rsidRPr="00867ACA" w:rsidRDefault="00641173" w:rsidP="006411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1CA9AB1" w14:textId="77777777" w:rsidR="00641173" w:rsidRPr="003C6E43" w:rsidRDefault="00641173" w:rsidP="00641173">
      <w:pPr>
        <w:rPr>
          <w:color w:val="FF0000"/>
          <w:sz w:val="10"/>
          <w:szCs w:val="10"/>
        </w:rPr>
      </w:pPr>
    </w:p>
    <w:p w14:paraId="249D23C3" w14:textId="77777777" w:rsidR="00641173" w:rsidRPr="002C0097" w:rsidRDefault="00641173" w:rsidP="0064117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B71B0CE" w14:textId="77777777" w:rsidR="00641173" w:rsidRPr="009167B5" w:rsidRDefault="00641173" w:rsidP="00641173">
      <w:pPr>
        <w:jc w:val="center"/>
        <w:rPr>
          <w:b/>
          <w:bCs/>
          <w:sz w:val="20"/>
          <w:szCs w:val="20"/>
        </w:rPr>
      </w:pPr>
    </w:p>
    <w:p w14:paraId="139894D2" w14:textId="77777777" w:rsidR="00641173" w:rsidRPr="009167B5" w:rsidRDefault="00641173" w:rsidP="0064117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F9208CA" w14:textId="77777777" w:rsidR="00641173" w:rsidRPr="009167B5" w:rsidRDefault="00641173" w:rsidP="00641173">
      <w:pPr>
        <w:jc w:val="center"/>
        <w:rPr>
          <w:bCs/>
          <w:sz w:val="40"/>
          <w:szCs w:val="40"/>
        </w:rPr>
      </w:pPr>
    </w:p>
    <w:p w14:paraId="006818AF" w14:textId="77777777" w:rsidR="00641173" w:rsidRDefault="00641173" w:rsidP="0064117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303EBF0" w14:textId="77777777" w:rsidR="00641173" w:rsidRDefault="00641173" w:rsidP="007148A2">
      <w:pPr>
        <w:jc w:val="both"/>
      </w:pPr>
    </w:p>
    <w:p w14:paraId="5F853B1A" w14:textId="4D9125B3" w:rsidR="007148A2" w:rsidRPr="00641173" w:rsidRDefault="007148A2" w:rsidP="00641173">
      <w:pPr>
        <w:ind w:right="4534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Про виконання бюджету Луцької міської територіальної громади за 2025 рік</w:t>
      </w:r>
    </w:p>
    <w:p w14:paraId="7FB3A363" w14:textId="77777777" w:rsidR="00641173" w:rsidRPr="00641173" w:rsidRDefault="00641173" w:rsidP="007148A2">
      <w:pPr>
        <w:jc w:val="both"/>
      </w:pPr>
    </w:p>
    <w:p w14:paraId="52D03D38" w14:textId="12E05997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Керуючись Законом України «Про місцеве самоврядування в Україні», відповідно до рішення виконавчого комітету міської ради від</w:t>
      </w:r>
      <w:r w:rsidRPr="00641173">
        <w:rPr>
          <w:b/>
          <w:i/>
          <w:sz w:val="27"/>
          <w:szCs w:val="27"/>
        </w:rPr>
        <w:t xml:space="preserve"> </w:t>
      </w:r>
      <w:r w:rsidRPr="00641173">
        <w:rPr>
          <w:sz w:val="27"/>
          <w:szCs w:val="27"/>
        </w:rPr>
        <w:t>10.12</w:t>
      </w:r>
      <w:r w:rsidRPr="00641173">
        <w:rPr>
          <w:bCs/>
          <w:iCs/>
          <w:sz w:val="27"/>
          <w:szCs w:val="27"/>
        </w:rPr>
        <w:t xml:space="preserve">.2025   № 799-1 </w:t>
      </w:r>
      <w:r w:rsidRPr="00641173">
        <w:rPr>
          <w:sz w:val="27"/>
          <w:szCs w:val="27"/>
        </w:rPr>
        <w:t>«Про план роботи виконавчого комітету та виконавчих органів Луцької міської ради на I квартал 2026 року», розглянувши інформацію департаменту фінансів, бюджету та аудиту про виконання бюджету Луцької міської територіальної громади за 2025 рік, виконавчий комітет міської ради</w:t>
      </w:r>
    </w:p>
    <w:p w14:paraId="19C96756" w14:textId="77777777" w:rsidR="007148A2" w:rsidRPr="00641173" w:rsidRDefault="007148A2" w:rsidP="007148A2">
      <w:pPr>
        <w:jc w:val="both"/>
        <w:rPr>
          <w:sz w:val="20"/>
          <w:szCs w:val="20"/>
        </w:rPr>
      </w:pPr>
    </w:p>
    <w:p w14:paraId="5E8E077C" w14:textId="77777777" w:rsidR="007148A2" w:rsidRPr="00641173" w:rsidRDefault="007148A2" w:rsidP="007148A2">
      <w:pPr>
        <w:jc w:val="both"/>
        <w:rPr>
          <w:sz w:val="27"/>
          <w:szCs w:val="27"/>
        </w:rPr>
      </w:pPr>
      <w:r w:rsidRPr="00641173">
        <w:rPr>
          <w:sz w:val="27"/>
          <w:szCs w:val="27"/>
        </w:rPr>
        <w:t>ВИРІШИВ:</w:t>
      </w:r>
    </w:p>
    <w:p w14:paraId="11B7A2BE" w14:textId="77777777" w:rsidR="00641173" w:rsidRPr="00641173" w:rsidRDefault="00641173" w:rsidP="007148A2">
      <w:pPr>
        <w:ind w:firstLine="654"/>
        <w:jc w:val="both"/>
        <w:rPr>
          <w:sz w:val="20"/>
          <w:szCs w:val="20"/>
        </w:rPr>
      </w:pPr>
    </w:p>
    <w:p w14:paraId="09C21790" w14:textId="43D9B312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1. Погодити звіт про виконання бюджету Луцької міської територіальної громади за 2025 рік (додається):</w:t>
      </w:r>
    </w:p>
    <w:p w14:paraId="760E97EC" w14:textId="77777777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за доходами у сумі 4 981 521 055,11 грн, у тому числі по загальному фонду бюджету 4 740 420 509,89 грн, по спеціальному фонду бюджету 241 100 545,22 грн;</w:t>
      </w:r>
    </w:p>
    <w:p w14:paraId="28E723CF" w14:textId="77777777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за видатками у сумі 4 984 173 963,67 грн, у тому числі по загальному фонду бюджету 3 967 203 721,63 грн, по спеціальному фонду бюджету 1 016 970 242,04 грн;</w:t>
      </w:r>
    </w:p>
    <w:p w14:paraId="46558567" w14:textId="62911813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за кредитуванням у сумі -1 270 767,45 грн, у тому числі по загальному фонду бюджету -1 200</w:t>
      </w:r>
      <w:r w:rsidR="00DC62D3" w:rsidRPr="00641173">
        <w:rPr>
          <w:sz w:val="27"/>
          <w:szCs w:val="27"/>
        </w:rPr>
        <w:t> </w:t>
      </w:r>
      <w:r w:rsidRPr="00641173">
        <w:rPr>
          <w:sz w:val="27"/>
          <w:szCs w:val="27"/>
        </w:rPr>
        <w:t>000</w:t>
      </w:r>
      <w:r w:rsidR="00DC62D3" w:rsidRPr="00641173">
        <w:rPr>
          <w:sz w:val="27"/>
          <w:szCs w:val="27"/>
        </w:rPr>
        <w:t>,00</w:t>
      </w:r>
      <w:r w:rsidRPr="00641173">
        <w:rPr>
          <w:sz w:val="27"/>
          <w:szCs w:val="27"/>
        </w:rPr>
        <w:t> грн, по спеціальному фонду бюджету                         -70 767,45 грн;</w:t>
      </w:r>
    </w:p>
    <w:p w14:paraId="59EBAC04" w14:textId="77777777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за фінансуванням у сумі -1 382 141,11 грн, у тому числі по загальному фонду бюджету 774 </w:t>
      </w:r>
      <w:r w:rsidR="006627A3" w:rsidRPr="00641173">
        <w:rPr>
          <w:sz w:val="27"/>
          <w:szCs w:val="27"/>
        </w:rPr>
        <w:t>416</w:t>
      </w:r>
      <w:r w:rsidRPr="00641173">
        <w:rPr>
          <w:sz w:val="27"/>
          <w:szCs w:val="27"/>
        </w:rPr>
        <w:t> </w:t>
      </w:r>
      <w:r w:rsidR="006627A3" w:rsidRPr="00641173">
        <w:rPr>
          <w:sz w:val="27"/>
          <w:szCs w:val="27"/>
        </w:rPr>
        <w:t>78</w:t>
      </w:r>
      <w:r w:rsidRPr="00641173">
        <w:rPr>
          <w:sz w:val="27"/>
          <w:szCs w:val="27"/>
        </w:rPr>
        <w:t>8,2</w:t>
      </w:r>
      <w:r w:rsidR="006627A3" w:rsidRPr="00641173">
        <w:rPr>
          <w:sz w:val="27"/>
          <w:szCs w:val="27"/>
        </w:rPr>
        <w:t>6</w:t>
      </w:r>
      <w:r w:rsidRPr="00641173">
        <w:rPr>
          <w:sz w:val="27"/>
          <w:szCs w:val="27"/>
        </w:rPr>
        <w:t> грн, по спеціальному фонду бюджету                              -</w:t>
      </w:r>
      <w:r w:rsidR="006627A3" w:rsidRPr="00641173">
        <w:rPr>
          <w:sz w:val="27"/>
          <w:szCs w:val="27"/>
        </w:rPr>
        <w:t>775</w:t>
      </w:r>
      <w:r w:rsidRPr="00641173">
        <w:rPr>
          <w:sz w:val="27"/>
          <w:szCs w:val="27"/>
        </w:rPr>
        <w:t> </w:t>
      </w:r>
      <w:r w:rsidR="006627A3" w:rsidRPr="00641173">
        <w:rPr>
          <w:sz w:val="27"/>
          <w:szCs w:val="27"/>
        </w:rPr>
        <w:t>798</w:t>
      </w:r>
      <w:r w:rsidRPr="00641173">
        <w:rPr>
          <w:sz w:val="27"/>
          <w:szCs w:val="27"/>
        </w:rPr>
        <w:t> </w:t>
      </w:r>
      <w:r w:rsidR="006627A3" w:rsidRPr="00641173">
        <w:rPr>
          <w:sz w:val="27"/>
          <w:szCs w:val="27"/>
        </w:rPr>
        <w:t>929</w:t>
      </w:r>
      <w:r w:rsidRPr="00641173">
        <w:rPr>
          <w:sz w:val="27"/>
          <w:szCs w:val="27"/>
        </w:rPr>
        <w:t>,</w:t>
      </w:r>
      <w:r w:rsidR="006627A3" w:rsidRPr="00641173">
        <w:rPr>
          <w:sz w:val="27"/>
          <w:szCs w:val="27"/>
        </w:rPr>
        <w:t>3</w:t>
      </w:r>
      <w:r w:rsidRPr="00641173">
        <w:rPr>
          <w:sz w:val="27"/>
          <w:szCs w:val="27"/>
        </w:rPr>
        <w:t>7 грн.</w:t>
      </w:r>
    </w:p>
    <w:p w14:paraId="4132E900" w14:textId="0221D625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 xml:space="preserve">2. Доручити директору департаменту фінансів, бюджету та аудиту </w:t>
      </w:r>
      <w:proofErr w:type="spellStart"/>
      <w:r w:rsidRPr="00641173">
        <w:rPr>
          <w:sz w:val="27"/>
          <w:szCs w:val="27"/>
        </w:rPr>
        <w:t>Єловій</w:t>
      </w:r>
      <w:proofErr w:type="spellEnd"/>
      <w:r w:rsidRPr="00641173">
        <w:rPr>
          <w:sz w:val="27"/>
          <w:szCs w:val="27"/>
        </w:rPr>
        <w:t xml:space="preserve"> </w:t>
      </w:r>
      <w:r w:rsidR="00641173" w:rsidRPr="00641173">
        <w:rPr>
          <w:sz w:val="27"/>
          <w:szCs w:val="27"/>
        </w:rPr>
        <w:t xml:space="preserve">Лілії </w:t>
      </w:r>
      <w:r w:rsidRPr="00641173">
        <w:rPr>
          <w:sz w:val="27"/>
          <w:szCs w:val="27"/>
        </w:rPr>
        <w:t>доповісти на черговій сесії міської ради про виконання бюджету Луцької міської територіальної громади за 202</w:t>
      </w:r>
      <w:r w:rsidR="006627A3" w:rsidRPr="00641173">
        <w:rPr>
          <w:sz w:val="27"/>
          <w:szCs w:val="27"/>
        </w:rPr>
        <w:t>5</w:t>
      </w:r>
      <w:r w:rsidRPr="00641173">
        <w:rPr>
          <w:sz w:val="27"/>
          <w:szCs w:val="27"/>
        </w:rPr>
        <w:t xml:space="preserve"> рік.</w:t>
      </w:r>
    </w:p>
    <w:p w14:paraId="59216CC8" w14:textId="77777777" w:rsidR="007148A2" w:rsidRPr="00641173" w:rsidRDefault="007148A2" w:rsidP="00641173">
      <w:pPr>
        <w:ind w:firstLine="567"/>
        <w:jc w:val="both"/>
        <w:rPr>
          <w:sz w:val="27"/>
          <w:szCs w:val="27"/>
        </w:rPr>
      </w:pPr>
      <w:r w:rsidRPr="00641173">
        <w:rPr>
          <w:sz w:val="27"/>
          <w:szCs w:val="27"/>
        </w:rPr>
        <w:t>3. Контроль за виконанням рішення покласти на міського голову Ігоря Поліщука.</w:t>
      </w:r>
    </w:p>
    <w:p w14:paraId="72570EF1" w14:textId="77777777" w:rsidR="007148A2" w:rsidRPr="00641173" w:rsidRDefault="007148A2" w:rsidP="007148A2">
      <w:pPr>
        <w:jc w:val="both"/>
        <w:rPr>
          <w:sz w:val="32"/>
          <w:szCs w:val="32"/>
        </w:rPr>
      </w:pPr>
    </w:p>
    <w:p w14:paraId="10E52F09" w14:textId="2696D725" w:rsidR="007148A2" w:rsidRPr="00641173" w:rsidRDefault="007148A2" w:rsidP="007148A2">
      <w:pPr>
        <w:jc w:val="both"/>
        <w:rPr>
          <w:sz w:val="27"/>
          <w:szCs w:val="27"/>
        </w:rPr>
      </w:pPr>
      <w:r w:rsidRPr="00641173">
        <w:rPr>
          <w:sz w:val="27"/>
          <w:szCs w:val="27"/>
        </w:rPr>
        <w:t xml:space="preserve">Міський голова                                                                       </w:t>
      </w:r>
      <w:r w:rsidR="00BF0A63">
        <w:rPr>
          <w:sz w:val="27"/>
          <w:szCs w:val="27"/>
        </w:rPr>
        <w:t xml:space="preserve">    </w:t>
      </w:r>
      <w:r w:rsidRPr="00641173">
        <w:rPr>
          <w:sz w:val="27"/>
          <w:szCs w:val="27"/>
        </w:rPr>
        <w:t xml:space="preserve">  Ігор ПОЛІЩУК</w:t>
      </w:r>
    </w:p>
    <w:p w14:paraId="434A2CEF" w14:textId="77777777" w:rsidR="007148A2" w:rsidRPr="00641173" w:rsidRDefault="007148A2" w:rsidP="007148A2">
      <w:pPr>
        <w:jc w:val="both"/>
        <w:rPr>
          <w:sz w:val="27"/>
          <w:szCs w:val="27"/>
        </w:rPr>
      </w:pPr>
    </w:p>
    <w:p w14:paraId="0FAA9D4D" w14:textId="77777777" w:rsidR="007148A2" w:rsidRPr="00641173" w:rsidRDefault="007148A2" w:rsidP="007148A2">
      <w:pPr>
        <w:jc w:val="both"/>
        <w:rPr>
          <w:sz w:val="27"/>
          <w:szCs w:val="27"/>
        </w:rPr>
      </w:pPr>
      <w:r w:rsidRPr="00641173">
        <w:rPr>
          <w:sz w:val="27"/>
          <w:szCs w:val="27"/>
        </w:rPr>
        <w:t>Заступник міського голови,</w:t>
      </w:r>
    </w:p>
    <w:p w14:paraId="1F614999" w14:textId="77777777" w:rsidR="007148A2" w:rsidRPr="00641173" w:rsidRDefault="007148A2" w:rsidP="007148A2">
      <w:pPr>
        <w:jc w:val="both"/>
        <w:rPr>
          <w:sz w:val="27"/>
          <w:szCs w:val="27"/>
        </w:rPr>
      </w:pPr>
      <w:r w:rsidRPr="00641173">
        <w:rPr>
          <w:sz w:val="27"/>
          <w:szCs w:val="27"/>
        </w:rPr>
        <w:t>керуючий справами виконкому                                                  Юрій ВЕРБИЧ</w:t>
      </w:r>
    </w:p>
    <w:p w14:paraId="206238C0" w14:textId="77777777" w:rsidR="00641173" w:rsidRPr="00641173" w:rsidRDefault="00641173" w:rsidP="007148A2">
      <w:pPr>
        <w:jc w:val="both"/>
      </w:pPr>
    </w:p>
    <w:p w14:paraId="30922393" w14:textId="3597ECBF" w:rsidR="007148A2" w:rsidRPr="007E2719" w:rsidRDefault="007148A2" w:rsidP="007148A2">
      <w:pPr>
        <w:jc w:val="both"/>
      </w:pPr>
      <w:proofErr w:type="spellStart"/>
      <w:r w:rsidRPr="007E2719">
        <w:t>Єлова</w:t>
      </w:r>
      <w:proofErr w:type="spellEnd"/>
      <w:r w:rsidRPr="007E2719">
        <w:t xml:space="preserve"> 720</w:t>
      </w:r>
      <w:r>
        <w:t> </w:t>
      </w:r>
      <w:r w:rsidRPr="007E2719">
        <w:t>614</w:t>
      </w:r>
    </w:p>
    <w:sectPr w:rsidR="007148A2" w:rsidRPr="007E2719" w:rsidSect="00641173">
      <w:pgSz w:w="11906" w:h="16838"/>
      <w:pgMar w:top="397" w:right="567" w:bottom="96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EC8"/>
    <w:rsid w:val="00197106"/>
    <w:rsid w:val="00641173"/>
    <w:rsid w:val="006627A3"/>
    <w:rsid w:val="007148A2"/>
    <w:rsid w:val="007C699B"/>
    <w:rsid w:val="008F388C"/>
    <w:rsid w:val="00BF0A63"/>
    <w:rsid w:val="00D7225C"/>
    <w:rsid w:val="00DA6081"/>
    <w:rsid w:val="00DC62D3"/>
    <w:rsid w:val="00F1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191"/>
  <w15:docId w15:val="{767FB98D-65A2-47E2-97BA-8EE14255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EC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4E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14EC8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F14EC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F14EC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F14EC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F14EC8"/>
  </w:style>
  <w:style w:type="character" w:customStyle="1" w:styleId="FontStyle13">
    <w:name w:val="Font Style13"/>
    <w:uiPriority w:val="99"/>
    <w:qFormat/>
    <w:rsid w:val="00F14EC8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F14EC8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F14EC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F14EC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F14EC8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F14EC8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F14EC8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F14EC8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F14EC8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F14EC8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F14EC8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F14EC8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  <w:rsid w:val="00F1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2022-05-30T14:19:00Z</cp:lastPrinted>
  <dcterms:created xsi:type="dcterms:W3CDTF">2026-02-12T12:21:00Z</dcterms:created>
  <dcterms:modified xsi:type="dcterms:W3CDTF">2026-02-13T06:22:00Z</dcterms:modified>
  <dc:language>uk-UA</dc:language>
</cp:coreProperties>
</file>