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178CAE" w14:textId="77777777" w:rsidR="000346C5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04025F1" wp14:editId="37FC33F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A2DDABB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8"/>
          <w:szCs w:val="28"/>
          <w:lang w:eastAsia="uk-UA"/>
        </w:rPr>
        <w:pict w14:anchorId="6161708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7226DA4F">
          <v:shape id="ole_rId2" o:spid="_x0000_s1026" type="#_x0000_tole_rId2" style="position:absolute;left:0;text-align:left;margin-left:203.6pt;margin-top:-9pt;width:57.2pt;height:59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2497178" r:id="rId9"/>
        </w:object>
      </w:r>
    </w:p>
    <w:p w14:paraId="737C992B" w14:textId="77777777" w:rsidR="000346C5" w:rsidRDefault="000346C5">
      <w:pPr>
        <w:pStyle w:val="1"/>
        <w:rPr>
          <w:sz w:val="28"/>
          <w:szCs w:val="28"/>
          <w:lang w:eastAsia="uk-UA"/>
        </w:rPr>
      </w:pPr>
    </w:p>
    <w:p w14:paraId="0E0CFC09" w14:textId="77777777" w:rsidR="000346C5" w:rsidRDefault="000346C5">
      <w:pPr>
        <w:pStyle w:val="1"/>
        <w:rPr>
          <w:sz w:val="28"/>
          <w:szCs w:val="28"/>
          <w:lang w:eastAsia="uk-UA"/>
        </w:rPr>
      </w:pPr>
    </w:p>
    <w:p w14:paraId="232DB106" w14:textId="77777777" w:rsidR="000346C5" w:rsidRDefault="000346C5">
      <w:pPr>
        <w:pStyle w:val="1"/>
        <w:rPr>
          <w:sz w:val="16"/>
          <w:szCs w:val="16"/>
          <w:lang w:eastAsia="uk-UA"/>
        </w:rPr>
      </w:pPr>
    </w:p>
    <w:p w14:paraId="2AECFF29" w14:textId="77777777" w:rsidR="000346C5" w:rsidRDefault="000346C5">
      <w:pPr>
        <w:pStyle w:val="1"/>
      </w:pPr>
    </w:p>
    <w:p w14:paraId="61058269" w14:textId="77777777" w:rsidR="000346C5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2B68F107" w14:textId="77777777" w:rsidR="000346C5" w:rsidRDefault="000346C5">
      <w:pPr>
        <w:jc w:val="center"/>
        <w:rPr>
          <w:b/>
          <w:bCs w:val="0"/>
          <w:sz w:val="20"/>
          <w:szCs w:val="20"/>
        </w:rPr>
      </w:pPr>
    </w:p>
    <w:p w14:paraId="73F36F2F" w14:textId="77777777" w:rsidR="000346C5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CFD4F84" w14:textId="77777777" w:rsidR="000346C5" w:rsidRDefault="000346C5">
      <w:pPr>
        <w:jc w:val="center"/>
        <w:rPr>
          <w:b/>
          <w:bCs w:val="0"/>
          <w:sz w:val="40"/>
          <w:szCs w:val="40"/>
        </w:rPr>
      </w:pPr>
    </w:p>
    <w:p w14:paraId="7CE05517" w14:textId="77777777" w:rsidR="000346C5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м. 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452D40E7" w14:textId="77777777" w:rsidR="000346C5" w:rsidRDefault="000346C5">
      <w:pPr>
        <w:suppressAutoHyphens w:val="0"/>
        <w:ind w:right="3833"/>
        <w:rPr>
          <w:bCs w:val="0"/>
          <w:color w:val="000000"/>
          <w:szCs w:val="28"/>
          <w:lang w:eastAsia="uk-UA"/>
        </w:rPr>
      </w:pPr>
    </w:p>
    <w:p w14:paraId="7D557C1D" w14:textId="5D4E417C" w:rsidR="000346C5" w:rsidRPr="00BF2F7A" w:rsidRDefault="00000000" w:rsidP="000E16DB">
      <w:pPr>
        <w:suppressAutoHyphens w:val="0"/>
        <w:ind w:right="5101"/>
        <w:jc w:val="both"/>
        <w:rPr>
          <w:bCs w:val="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 xml:space="preserve">Про </w:t>
      </w:r>
      <w:r w:rsidR="00F96F07">
        <w:rPr>
          <w:bCs w:val="0"/>
          <w:color w:val="000000"/>
          <w:szCs w:val="28"/>
          <w:lang w:eastAsia="uk-UA"/>
        </w:rPr>
        <w:t>П</w:t>
      </w:r>
      <w:r w:rsidRPr="00BF2F7A">
        <w:rPr>
          <w:bCs w:val="0"/>
          <w:szCs w:val="28"/>
          <w:lang w:eastAsia="uk-UA"/>
        </w:rPr>
        <w:t>лан дій з реалізації принципів</w:t>
      </w:r>
      <w:r w:rsidR="000E16DB" w:rsidRPr="00BF2F7A">
        <w:rPr>
          <w:bCs w:val="0"/>
          <w:szCs w:val="28"/>
          <w:lang w:eastAsia="uk-UA"/>
        </w:rPr>
        <w:t xml:space="preserve"> </w:t>
      </w:r>
      <w:r w:rsidRPr="00BF2F7A">
        <w:rPr>
          <w:bCs w:val="0"/>
          <w:szCs w:val="28"/>
          <w:lang w:eastAsia="uk-UA"/>
        </w:rPr>
        <w:t>Міжнародної Хартії відкритих даних</w:t>
      </w:r>
      <w:r w:rsidR="000E760F">
        <w:rPr>
          <w:bCs w:val="0"/>
          <w:szCs w:val="28"/>
          <w:lang w:eastAsia="uk-UA"/>
        </w:rPr>
        <w:t xml:space="preserve"> у Луцькій міській раді у 2026–2028 роках</w:t>
      </w:r>
    </w:p>
    <w:p w14:paraId="538766D6" w14:textId="77777777" w:rsidR="000346C5" w:rsidRPr="00BF2F7A" w:rsidRDefault="000346C5">
      <w:pPr>
        <w:suppressAutoHyphens w:val="0"/>
        <w:spacing w:after="240"/>
        <w:rPr>
          <w:bCs w:val="0"/>
          <w:sz w:val="24"/>
          <w:lang w:eastAsia="uk-UA"/>
        </w:rPr>
      </w:pPr>
    </w:p>
    <w:p w14:paraId="0C80F4CA" w14:textId="75CD2396" w:rsidR="000346C5" w:rsidRPr="00BF2F7A" w:rsidRDefault="00000000" w:rsidP="000E16DB">
      <w:pPr>
        <w:suppressAutoHyphens w:val="0"/>
        <w:ind w:firstLine="567"/>
        <w:jc w:val="both"/>
        <w:rPr>
          <w:bCs w:val="0"/>
          <w:sz w:val="24"/>
          <w:lang w:eastAsia="uk-UA"/>
        </w:rPr>
      </w:pPr>
      <w:r w:rsidRPr="00BF2F7A">
        <w:rPr>
          <w:bCs w:val="0"/>
          <w:szCs w:val="28"/>
          <w:lang w:eastAsia="uk-UA"/>
        </w:rPr>
        <w:t xml:space="preserve">Відповідно до </w:t>
      </w:r>
      <w:r w:rsidR="000E16DB" w:rsidRPr="00BF2F7A">
        <w:rPr>
          <w:bCs w:val="0"/>
          <w:szCs w:val="28"/>
          <w:lang w:eastAsia="uk-UA"/>
        </w:rPr>
        <w:t>з</w:t>
      </w:r>
      <w:r w:rsidRPr="00BF2F7A">
        <w:rPr>
          <w:bCs w:val="0"/>
          <w:szCs w:val="28"/>
          <w:lang w:eastAsia="uk-UA"/>
        </w:rPr>
        <w:t>акон</w:t>
      </w:r>
      <w:r w:rsidR="000E16DB" w:rsidRPr="00BF2F7A">
        <w:rPr>
          <w:bCs w:val="0"/>
          <w:szCs w:val="28"/>
          <w:lang w:eastAsia="uk-UA"/>
        </w:rPr>
        <w:t>ів</w:t>
      </w:r>
      <w:r w:rsidRPr="00BF2F7A">
        <w:rPr>
          <w:bCs w:val="0"/>
          <w:szCs w:val="28"/>
          <w:lang w:eastAsia="uk-UA"/>
        </w:rPr>
        <w:t xml:space="preserve"> України «Про місцеве самоврядування в Україні»,  «Про доступ до публічної інформації»</w:t>
      </w:r>
      <w:r w:rsidR="000E16DB" w:rsidRPr="00BF2F7A">
        <w:rPr>
          <w:bCs w:val="0"/>
          <w:szCs w:val="28"/>
          <w:lang w:eastAsia="uk-UA"/>
        </w:rPr>
        <w:t>,</w:t>
      </w:r>
      <w:r w:rsidRPr="00BF2F7A">
        <w:rPr>
          <w:bCs w:val="0"/>
          <w:szCs w:val="28"/>
          <w:lang w:eastAsia="uk-UA"/>
        </w:rPr>
        <w:t xml:space="preserve"> постанов</w:t>
      </w:r>
      <w:r w:rsidR="000E16DB" w:rsidRPr="00BF2F7A">
        <w:rPr>
          <w:bCs w:val="0"/>
          <w:szCs w:val="28"/>
          <w:lang w:eastAsia="uk-UA"/>
        </w:rPr>
        <w:t>и</w:t>
      </w:r>
      <w:r w:rsidRPr="00BF2F7A">
        <w:rPr>
          <w:bCs w:val="0"/>
          <w:szCs w:val="28"/>
          <w:lang w:eastAsia="uk-UA"/>
        </w:rPr>
        <w:t xml:space="preserve"> Кабінету Міністрів України </w:t>
      </w:r>
      <w:r w:rsidR="000E16DB" w:rsidRPr="00BF2F7A">
        <w:rPr>
          <w:szCs w:val="28"/>
          <w:lang w:eastAsia="uk-UA"/>
        </w:rPr>
        <w:t>від 21.10.2015</w:t>
      </w:r>
      <w:r w:rsidR="000E16DB" w:rsidRPr="00BF2F7A">
        <w:rPr>
          <w:b/>
          <w:bCs w:val="0"/>
          <w:szCs w:val="28"/>
          <w:lang w:eastAsia="uk-UA"/>
        </w:rPr>
        <w:t xml:space="preserve"> </w:t>
      </w:r>
      <w:r w:rsidRPr="00BF2F7A">
        <w:rPr>
          <w:bCs w:val="0"/>
          <w:szCs w:val="28"/>
          <w:lang w:eastAsia="uk-UA"/>
        </w:rPr>
        <w:t>№</w:t>
      </w:r>
      <w:r w:rsidR="000E16DB" w:rsidRPr="00BF2F7A">
        <w:rPr>
          <w:bCs w:val="0"/>
          <w:szCs w:val="28"/>
          <w:lang w:eastAsia="uk-UA"/>
        </w:rPr>
        <w:t> </w:t>
      </w:r>
      <w:r w:rsidRPr="00BF2F7A">
        <w:rPr>
          <w:bCs w:val="0"/>
          <w:szCs w:val="28"/>
          <w:lang w:eastAsia="uk-UA"/>
        </w:rPr>
        <w:t>835 «Про затвердження Положення про набори даних, які підлягають оприлюдненню у формі відкритих даних»</w:t>
      </w:r>
      <w:r w:rsidR="000E760F">
        <w:rPr>
          <w:bCs w:val="0"/>
          <w:szCs w:val="28"/>
          <w:lang w:eastAsia="uk-UA"/>
        </w:rPr>
        <w:t xml:space="preserve"> зі змінами</w:t>
      </w:r>
      <w:r w:rsidRPr="00BF2F7A">
        <w:rPr>
          <w:bCs w:val="0"/>
          <w:szCs w:val="28"/>
          <w:lang w:eastAsia="uk-UA"/>
        </w:rPr>
        <w:t>, з метою розвитку відкритих даних у Луцькій міській територіальній громаді:</w:t>
      </w:r>
    </w:p>
    <w:p w14:paraId="4A3BA314" w14:textId="77777777" w:rsidR="000346C5" w:rsidRPr="00BF2F7A" w:rsidRDefault="000346C5">
      <w:pPr>
        <w:suppressAutoHyphens w:val="0"/>
        <w:jc w:val="both"/>
        <w:rPr>
          <w:bCs w:val="0"/>
          <w:sz w:val="24"/>
          <w:lang w:eastAsia="uk-UA"/>
        </w:rPr>
      </w:pPr>
    </w:p>
    <w:p w14:paraId="414372EC" w14:textId="22E7C629" w:rsidR="00BF2F7A" w:rsidRPr="00BF2F7A" w:rsidRDefault="000E16DB" w:rsidP="000E16DB">
      <w:pPr>
        <w:tabs>
          <w:tab w:val="left" w:pos="426"/>
          <w:tab w:val="left" w:pos="1134"/>
        </w:tabs>
        <w:suppressAutoHyphens w:val="0"/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BF2F7A">
        <w:rPr>
          <w:bCs w:val="0"/>
          <w:szCs w:val="28"/>
          <w:lang w:eastAsia="uk-UA"/>
        </w:rPr>
        <w:t>1. </w:t>
      </w:r>
      <w:r w:rsidR="00BF2F7A" w:rsidRPr="00BF2F7A">
        <w:rPr>
          <w:bCs w:val="0"/>
          <w:szCs w:val="28"/>
          <w:lang w:eastAsia="uk-UA"/>
        </w:rPr>
        <w:t>Затвердити План дій з реалізації принципів Міжнародної Хартії відкритих даних у Луцькій міській раді у 2026–2028 роках (далі – План дій) згідно з додатком.</w:t>
      </w:r>
    </w:p>
    <w:p w14:paraId="6CEC0ADB" w14:textId="390ADD5E" w:rsidR="000346C5" w:rsidRPr="00BF2F7A" w:rsidRDefault="00BF2F7A" w:rsidP="000E16DB">
      <w:pPr>
        <w:tabs>
          <w:tab w:val="left" w:pos="426"/>
          <w:tab w:val="left" w:pos="1134"/>
        </w:tabs>
        <w:suppressAutoHyphens w:val="0"/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BF2F7A">
        <w:rPr>
          <w:bCs w:val="0"/>
          <w:szCs w:val="28"/>
          <w:lang w:eastAsia="uk-UA"/>
        </w:rPr>
        <w:t>2. </w:t>
      </w:r>
      <w:r w:rsidR="000E16DB" w:rsidRPr="00BF2F7A">
        <w:rPr>
          <w:bCs w:val="0"/>
          <w:szCs w:val="28"/>
          <w:lang w:eastAsia="uk-UA"/>
        </w:rPr>
        <w:t>Управлінню інформаційно-комунікаційних технологій:</w:t>
      </w:r>
    </w:p>
    <w:p w14:paraId="36697689" w14:textId="01B29C6B" w:rsidR="000346C5" w:rsidRPr="00BF2F7A" w:rsidRDefault="00BF2F7A" w:rsidP="00BF2F7A">
      <w:pPr>
        <w:tabs>
          <w:tab w:val="left" w:pos="426"/>
          <w:tab w:val="left" w:pos="1134"/>
        </w:tabs>
        <w:suppressAutoHyphens w:val="0"/>
        <w:ind w:firstLine="567"/>
        <w:jc w:val="both"/>
        <w:rPr>
          <w:sz w:val="24"/>
          <w:lang w:eastAsia="uk-UA"/>
        </w:rPr>
      </w:pPr>
      <w:r w:rsidRPr="00BF2F7A">
        <w:rPr>
          <w:bCs w:val="0"/>
          <w:szCs w:val="28"/>
          <w:lang w:eastAsia="uk-UA"/>
        </w:rPr>
        <w:t>2.1.</w:t>
      </w:r>
      <w:r w:rsidR="000E16DB" w:rsidRPr="00BF2F7A">
        <w:rPr>
          <w:bCs w:val="0"/>
          <w:szCs w:val="28"/>
          <w:lang w:eastAsia="uk-UA"/>
        </w:rPr>
        <w:t> </w:t>
      </w:r>
      <w:r w:rsidRPr="00BF2F7A">
        <w:rPr>
          <w:bCs w:val="0"/>
          <w:szCs w:val="28"/>
          <w:lang w:eastAsia="uk-UA"/>
        </w:rPr>
        <w:t>Забезпечити здійснення заходів, що стосуються відкритих даних, відповідно до План</w:t>
      </w:r>
      <w:r w:rsidR="000E16DB" w:rsidRPr="00BF2F7A">
        <w:rPr>
          <w:bCs w:val="0"/>
          <w:szCs w:val="28"/>
          <w:lang w:eastAsia="uk-UA"/>
        </w:rPr>
        <w:t>у</w:t>
      </w:r>
      <w:r w:rsidRPr="00BF2F7A">
        <w:rPr>
          <w:bCs w:val="0"/>
          <w:szCs w:val="28"/>
          <w:lang w:eastAsia="uk-UA"/>
        </w:rPr>
        <w:t xml:space="preserve"> дій.</w:t>
      </w:r>
    </w:p>
    <w:p w14:paraId="1D94C103" w14:textId="77777777" w:rsidR="000349A4" w:rsidRDefault="00BF2F7A" w:rsidP="00BF2F7A">
      <w:pPr>
        <w:tabs>
          <w:tab w:val="left" w:pos="426"/>
          <w:tab w:val="left" w:pos="1134"/>
        </w:tabs>
        <w:suppressAutoHyphens w:val="0"/>
        <w:ind w:firstLine="567"/>
        <w:jc w:val="both"/>
        <w:rPr>
          <w:bCs w:val="0"/>
          <w:szCs w:val="28"/>
          <w:lang w:eastAsia="uk-UA"/>
        </w:rPr>
      </w:pPr>
      <w:r w:rsidRPr="00BF2F7A">
        <w:rPr>
          <w:bCs w:val="0"/>
          <w:szCs w:val="28"/>
          <w:lang w:eastAsia="uk-UA"/>
        </w:rPr>
        <w:t>2.2. Здійснювати моніторинг оприлюднення наборів даних у формі відкритих даних</w:t>
      </w:r>
      <w:r w:rsidR="000349A4">
        <w:rPr>
          <w:bCs w:val="0"/>
          <w:szCs w:val="28"/>
          <w:lang w:eastAsia="uk-UA"/>
        </w:rPr>
        <w:t>.</w:t>
      </w:r>
    </w:p>
    <w:p w14:paraId="06F52CBB" w14:textId="248FB9EF" w:rsidR="000346C5" w:rsidRPr="00BF2F7A" w:rsidRDefault="000349A4" w:rsidP="00BF2F7A">
      <w:pPr>
        <w:tabs>
          <w:tab w:val="left" w:pos="426"/>
          <w:tab w:val="left" w:pos="1134"/>
        </w:tabs>
        <w:suppressAutoHyphens w:val="0"/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2.3. З</w:t>
      </w:r>
      <w:r w:rsidRPr="00BF2F7A">
        <w:rPr>
          <w:bCs w:val="0"/>
          <w:szCs w:val="28"/>
          <w:lang w:eastAsia="uk-UA"/>
        </w:rPr>
        <w:t xml:space="preserve">абезпечувати координацію діяльності та контроль за реалізацією </w:t>
      </w:r>
      <w:r w:rsidR="00261166" w:rsidRPr="00BF2F7A">
        <w:rPr>
          <w:bCs w:val="0"/>
          <w:szCs w:val="28"/>
          <w:lang w:eastAsia="uk-UA"/>
        </w:rPr>
        <w:t>П</w:t>
      </w:r>
      <w:r w:rsidRPr="00BF2F7A">
        <w:rPr>
          <w:bCs w:val="0"/>
          <w:szCs w:val="28"/>
          <w:lang w:eastAsia="uk-UA"/>
        </w:rPr>
        <w:t>лану дій</w:t>
      </w:r>
      <w:r w:rsidR="00BF2F7A" w:rsidRPr="00BF2F7A">
        <w:rPr>
          <w:bCs w:val="0"/>
          <w:szCs w:val="28"/>
          <w:lang w:eastAsia="uk-UA"/>
        </w:rPr>
        <w:t>.</w:t>
      </w:r>
      <w:r w:rsidRPr="00BF2F7A">
        <w:rPr>
          <w:bCs w:val="0"/>
          <w:szCs w:val="28"/>
          <w:lang w:eastAsia="uk-UA"/>
        </w:rPr>
        <w:t xml:space="preserve"> </w:t>
      </w:r>
    </w:p>
    <w:p w14:paraId="06C1B5F0" w14:textId="6EC24720" w:rsidR="000346C5" w:rsidRPr="00BF2F7A" w:rsidRDefault="00BF2F7A" w:rsidP="00261166">
      <w:pPr>
        <w:tabs>
          <w:tab w:val="left" w:pos="735"/>
          <w:tab w:val="left" w:pos="1134"/>
        </w:tabs>
        <w:suppressAutoHyphens w:val="0"/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BF2F7A">
        <w:rPr>
          <w:bCs w:val="0"/>
          <w:szCs w:val="28"/>
          <w:lang w:eastAsia="uk-UA"/>
        </w:rPr>
        <w:t>3. Керівникам виконавчих органів міської ради, комунальних підприємств, організацій (установ, закладів):</w:t>
      </w:r>
    </w:p>
    <w:p w14:paraId="506D6DE9" w14:textId="384A8735" w:rsidR="000346C5" w:rsidRPr="00BF2F7A" w:rsidRDefault="00BF2F7A" w:rsidP="00261166">
      <w:pPr>
        <w:tabs>
          <w:tab w:val="left" w:pos="735"/>
          <w:tab w:val="left" w:pos="1134"/>
        </w:tabs>
        <w:suppressAutoHyphens w:val="0"/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BF2F7A">
        <w:rPr>
          <w:bCs w:val="0"/>
          <w:szCs w:val="28"/>
          <w:lang w:eastAsia="uk-UA"/>
        </w:rPr>
        <w:t>3.1.</w:t>
      </w:r>
      <w:r w:rsidR="00EA79BA">
        <w:rPr>
          <w:bCs w:val="0"/>
          <w:szCs w:val="28"/>
          <w:lang w:eastAsia="uk-UA"/>
        </w:rPr>
        <w:t> </w:t>
      </w:r>
      <w:r w:rsidRPr="00BF2F7A">
        <w:rPr>
          <w:szCs w:val="28"/>
          <w:lang w:eastAsia="uk-UA"/>
        </w:rPr>
        <w:t xml:space="preserve">Здійснювати контроль за якістю відкритих даних, розпорядником яких є виконавчий орган або комунальне підприємство, </w:t>
      </w:r>
      <w:r w:rsidRPr="00BF2F7A">
        <w:rPr>
          <w:bCs w:val="0"/>
          <w:szCs w:val="28"/>
          <w:lang w:eastAsia="uk-UA"/>
        </w:rPr>
        <w:t>організація (установа, заклад)</w:t>
      </w:r>
      <w:r w:rsidRPr="00BF2F7A">
        <w:rPr>
          <w:szCs w:val="28"/>
          <w:lang w:eastAsia="uk-UA"/>
        </w:rPr>
        <w:t>.</w:t>
      </w:r>
    </w:p>
    <w:p w14:paraId="5958065D" w14:textId="4510D1F6" w:rsidR="00261166" w:rsidRPr="00232DD9" w:rsidRDefault="00BF2F7A" w:rsidP="00261166">
      <w:pPr>
        <w:tabs>
          <w:tab w:val="left" w:pos="735"/>
          <w:tab w:val="left" w:pos="1134"/>
        </w:tabs>
        <w:suppressAutoHyphens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BF2F7A">
        <w:rPr>
          <w:szCs w:val="28"/>
          <w:lang w:eastAsia="uk-UA"/>
        </w:rPr>
        <w:t>3.2. </w:t>
      </w:r>
      <w:proofErr w:type="spellStart"/>
      <w:r w:rsidRPr="00BF2F7A">
        <w:rPr>
          <w:szCs w:val="28"/>
          <w:lang w:eastAsia="uk-UA"/>
        </w:rPr>
        <w:t>Оперативно</w:t>
      </w:r>
      <w:proofErr w:type="spellEnd"/>
      <w:r w:rsidRPr="00BF2F7A">
        <w:rPr>
          <w:szCs w:val="28"/>
          <w:lang w:eastAsia="uk-UA"/>
        </w:rPr>
        <w:t xml:space="preserve"> повідомляти управління інформаційно-комунікаційних технологій щодо зміни </w:t>
      </w:r>
      <w:r w:rsidRPr="00232DD9">
        <w:rPr>
          <w:color w:val="000000" w:themeColor="text1"/>
          <w:szCs w:val="28"/>
          <w:lang w:eastAsia="uk-UA"/>
        </w:rPr>
        <w:t>відповідальних осіб за створення, оновлення та публікацію відкритих даних.</w:t>
      </w:r>
    </w:p>
    <w:p w14:paraId="56510012" w14:textId="37B6A0D0" w:rsidR="000346C5" w:rsidRPr="00232DD9" w:rsidRDefault="00BF2F7A" w:rsidP="00261166">
      <w:pPr>
        <w:tabs>
          <w:tab w:val="left" w:pos="735"/>
          <w:tab w:val="left" w:pos="1134"/>
        </w:tabs>
        <w:suppressAutoHyphens w:val="0"/>
        <w:ind w:firstLine="567"/>
        <w:jc w:val="both"/>
        <w:textAlignment w:val="baseline"/>
        <w:rPr>
          <w:bCs w:val="0"/>
          <w:color w:val="000000" w:themeColor="text1"/>
          <w:szCs w:val="28"/>
          <w:lang w:eastAsia="uk-UA"/>
        </w:rPr>
      </w:pPr>
      <w:r w:rsidRPr="00BF2F7A">
        <w:rPr>
          <w:bCs w:val="0"/>
          <w:szCs w:val="28"/>
          <w:lang w:eastAsia="uk-UA"/>
        </w:rPr>
        <w:t>4</w:t>
      </w:r>
      <w:r w:rsidR="00261166" w:rsidRPr="00BF2F7A">
        <w:rPr>
          <w:bCs w:val="0"/>
          <w:szCs w:val="28"/>
          <w:lang w:eastAsia="uk-UA"/>
        </w:rPr>
        <w:t xml:space="preserve">. Контроль за виконанням </w:t>
      </w:r>
      <w:r w:rsidRPr="00232DD9">
        <w:rPr>
          <w:bCs w:val="0"/>
          <w:color w:val="000000" w:themeColor="text1"/>
          <w:szCs w:val="28"/>
          <w:lang w:eastAsia="uk-UA"/>
        </w:rPr>
        <w:t>розпорядження</w:t>
      </w:r>
      <w:r w:rsidR="00261166" w:rsidRPr="00232DD9">
        <w:rPr>
          <w:bCs w:val="0"/>
          <w:color w:val="000000" w:themeColor="text1"/>
          <w:szCs w:val="28"/>
          <w:lang w:eastAsia="uk-UA"/>
        </w:rPr>
        <w:t xml:space="preserve"> залишаю за собою.</w:t>
      </w:r>
    </w:p>
    <w:p w14:paraId="7C7C8C00" w14:textId="77777777" w:rsidR="000346C5" w:rsidRPr="00BF2F7A" w:rsidRDefault="000346C5">
      <w:pPr>
        <w:ind w:right="5101"/>
        <w:jc w:val="both"/>
        <w:rPr>
          <w:szCs w:val="28"/>
          <w:shd w:val="clear" w:color="auto" w:fill="FFFFFF"/>
          <w:lang w:eastAsia="uk-UA"/>
        </w:rPr>
      </w:pPr>
    </w:p>
    <w:p w14:paraId="092D5496" w14:textId="77777777" w:rsidR="000349A4" w:rsidRPr="00BF2F7A" w:rsidRDefault="000349A4">
      <w:pPr>
        <w:ind w:right="5101"/>
        <w:jc w:val="both"/>
        <w:rPr>
          <w:szCs w:val="28"/>
          <w:shd w:val="clear" w:color="auto" w:fill="FFFFFF"/>
          <w:lang w:eastAsia="uk-UA"/>
        </w:rPr>
      </w:pPr>
    </w:p>
    <w:p w14:paraId="5113D78E" w14:textId="77777777" w:rsidR="000346C5" w:rsidRDefault="00000000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014150A9" w14:textId="77777777" w:rsidR="000346C5" w:rsidRDefault="000346C5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41C0105A" w14:textId="77777777" w:rsidR="000346C5" w:rsidRDefault="00000000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Король 777 999</w:t>
      </w:r>
    </w:p>
    <w:sectPr w:rsidR="000346C5" w:rsidSect="000E16DB">
      <w:headerReference w:type="even" r:id="rId10"/>
      <w:headerReference w:type="default" r:id="rId11"/>
      <w:headerReference w:type="first" r:id="rId12"/>
      <w:pgSz w:w="11906" w:h="16838"/>
      <w:pgMar w:top="567" w:right="567" w:bottom="1134" w:left="1985" w:header="181" w:footer="0" w:gutter="0"/>
      <w:cols w:space="720"/>
      <w:formProt w:val="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95ED" w14:textId="77777777" w:rsidR="009E0C35" w:rsidRDefault="009E0C35">
      <w:r>
        <w:separator/>
      </w:r>
    </w:p>
  </w:endnote>
  <w:endnote w:type="continuationSeparator" w:id="0">
    <w:p w14:paraId="516035D3" w14:textId="77777777" w:rsidR="009E0C35" w:rsidRDefault="009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0A5E" w14:textId="77777777" w:rsidR="009E0C35" w:rsidRDefault="009E0C35">
      <w:r>
        <w:separator/>
      </w:r>
    </w:p>
  </w:footnote>
  <w:footnote w:type="continuationSeparator" w:id="0">
    <w:p w14:paraId="67C59A69" w14:textId="77777777" w:rsidR="009E0C35" w:rsidRDefault="009E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014A" w14:textId="77777777" w:rsidR="000346C5" w:rsidRDefault="000346C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0FC7" w14:textId="77777777" w:rsidR="000346C5" w:rsidRDefault="000346C5">
    <w:pPr>
      <w:pStyle w:val="af"/>
    </w:pPr>
  </w:p>
  <w:p w14:paraId="28BC1A30" w14:textId="77777777" w:rsidR="000346C5" w:rsidRDefault="000346C5">
    <w:pPr>
      <w:pStyle w:val="af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CBC9" w14:textId="77777777" w:rsidR="000346C5" w:rsidRDefault="000346C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1F9"/>
    <w:multiLevelType w:val="multilevel"/>
    <w:tmpl w:val="93F80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440C5"/>
    <w:multiLevelType w:val="multilevel"/>
    <w:tmpl w:val="1116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926EE9"/>
    <w:multiLevelType w:val="multilevel"/>
    <w:tmpl w:val="750EF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180631"/>
    <w:multiLevelType w:val="multilevel"/>
    <w:tmpl w:val="F572D1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9429069">
    <w:abstractNumId w:val="3"/>
  </w:num>
  <w:num w:numId="2" w16cid:durableId="1835754292">
    <w:abstractNumId w:val="1"/>
  </w:num>
  <w:num w:numId="3" w16cid:durableId="1453011247">
    <w:abstractNumId w:val="0"/>
  </w:num>
  <w:num w:numId="4" w16cid:durableId="563105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C5"/>
    <w:rsid w:val="000346C5"/>
    <w:rsid w:val="000349A4"/>
    <w:rsid w:val="00072C0A"/>
    <w:rsid w:val="000E16DB"/>
    <w:rsid w:val="000E760F"/>
    <w:rsid w:val="001F185A"/>
    <w:rsid w:val="00232DD9"/>
    <w:rsid w:val="00261166"/>
    <w:rsid w:val="002B4468"/>
    <w:rsid w:val="00342E93"/>
    <w:rsid w:val="008C29DA"/>
    <w:rsid w:val="009D67ED"/>
    <w:rsid w:val="009E0C35"/>
    <w:rsid w:val="00A73435"/>
    <w:rsid w:val="00AA79AE"/>
    <w:rsid w:val="00AB2F31"/>
    <w:rsid w:val="00AE24BD"/>
    <w:rsid w:val="00AE799D"/>
    <w:rsid w:val="00BC5531"/>
    <w:rsid w:val="00BF2F7A"/>
    <w:rsid w:val="00C254C1"/>
    <w:rsid w:val="00D84AEA"/>
    <w:rsid w:val="00E217BA"/>
    <w:rsid w:val="00EA79BA"/>
    <w:rsid w:val="00F42B9E"/>
    <w:rsid w:val="00F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DF805F"/>
  <w15:docId w15:val="{27AD3023-3CFF-409F-A07A-6E434E87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Segoe UI" w:hAnsi="Liberation Serif" w:cs="Tahoma"/>
      <w:b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10"/>
    <w:qFormat/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Нижний колонтитул Знак"/>
    <w:qFormat/>
    <w:rPr>
      <w:bCs/>
      <w:sz w:val="28"/>
      <w:szCs w:val="24"/>
    </w:rPr>
  </w:style>
  <w:style w:type="character" w:customStyle="1" w:styleId="apple-tab-span">
    <w:name w:val="apple-tab-span"/>
    <w:basedOn w:val="a2"/>
    <w:qFormat/>
    <w:rsid w:val="000A7E6B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1">
    <w:name w:val="Body Text"/>
    <w:basedOn w:val="a"/>
    <w:pPr>
      <w:spacing w:after="120"/>
    </w:pPr>
    <w:rPr>
      <w:bCs w:val="0"/>
    </w:rPr>
  </w:style>
  <w:style w:type="paragraph" w:styleId="a9">
    <w:name w:val="List"/>
    <w:basedOn w:val="a"/>
    <w:pPr>
      <w:ind w:left="283" w:hanging="283"/>
    </w:pPr>
    <w:rPr>
      <w:bCs w:val="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</w:rPr>
  </w:style>
  <w:style w:type="paragraph" w:customStyle="1" w:styleId="14">
    <w:name w:val="Прощание1"/>
    <w:basedOn w:val="a"/>
    <w:qFormat/>
    <w:pPr>
      <w:ind w:left="4252"/>
    </w:pPr>
    <w:rPr>
      <w:bCs w:val="0"/>
    </w:rPr>
  </w:style>
  <w:style w:type="paragraph" w:styleId="3">
    <w:name w:val="List Bullet 3"/>
    <w:basedOn w:val="a"/>
    <w:pPr>
      <w:ind w:left="357" w:firstLine="363"/>
      <w:jc w:val="both"/>
    </w:pPr>
    <w:rPr>
      <w:bCs w:val="0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qFormat/>
    <w:pPr>
      <w:spacing w:before="280" w:after="280"/>
    </w:pPr>
    <w:rPr>
      <w:bCs w:val="0"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qFormat/>
    <w:pPr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bidi="hi-IN"/>
    </w:rPr>
  </w:style>
  <w:style w:type="paragraph" w:customStyle="1" w:styleId="af4">
    <w:name w:val="Содержимое врезки"/>
    <w:basedOn w:val="a"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DE39-F813-4F1C-8350-C04EB2D9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20</cp:revision>
  <cp:lastPrinted>2018-06-22T12:54:00Z</cp:lastPrinted>
  <dcterms:created xsi:type="dcterms:W3CDTF">2024-03-05T08:49:00Z</dcterms:created>
  <dcterms:modified xsi:type="dcterms:W3CDTF">2026-02-13T12:13:00Z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f6fedfc01e25d1153ef24e35b94ebd66ac22945c79cbe4b7878d01546c2852a8</vt:lpwstr>
  </property>
</Properties>
</file>